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Thursday, October 18, 2001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Steve: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Hope you are enjoying your week off.  The weather sure has been beautiful.  You picked a good week to be off.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Attached is the Weekly.  We are up from last week by $119K, due mainly to: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West Demand</w:t>
        <w:tab/>
        <w:tab/>
        <w:tab/>
        <w:tab/>
        <w:tab/>
        <w:tab/>
        <w:t>$15K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(West volumes were down, so the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demand on 1-part contracts is up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West IT Deals Up by $42K, but the</w:t>
        <w:tab/>
        <w:tab/>
        <w:tab/>
        <w:t>$21K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West volumes were down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Ignacio IT increased</w:t>
        <w:tab/>
        <w:tab/>
        <w:tab/>
        <w:tab/>
        <w:tab/>
        <w:t>$16K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Fuel</w:t>
        <w:tab/>
        <w:tab/>
        <w:tab/>
        <w:tab/>
        <w:tab/>
        <w:tab/>
        <w:tab/>
        <w:t>$62K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Index price is now $1.84 vs. $1.70 last week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T.K. did two fuel sales this week: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15,000 for 10/17-19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10,000 for 10/18-19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 dropped the forecasted volumes going West to 1 Bcf instead of 1020.  The volumes have been very sporadic.  See Below: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9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960"/>
        <w:gridCol w:w="960"/>
      </w:tblGrid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1098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948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964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1018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10/10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1035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9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1020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 took a significant hit due to OBA re-evaluations for August ($625K) and September ($970K).  Those numbers are reflected in the YTD total.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Let me know if you have any questions.  I will be out of the office this Friday and next Monday, so if I don’t hear from you by 2:00 p.m. this afternoon, I will assume no changes are necessary.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Thanks,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</w:t>
      </w:r>
    </w:p>
    <w:sectPr>
      <w:type w:val="nextPage"/>
      <w:pgSz w:w="12240" w:h="15840"/>
      <w:pgMar w:left="1800" w:right="1800" w:gutter="0" w:header="0" w:top="1152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2001-10-18T11:46:00Z</dcterms:created>
  <dc:creator>jmoore3</dc:creator>
  <dc:description/>
  <dc:language>en-CA</dc:language>
  <cp:lastModifiedBy>jmoore3</cp:lastModifiedBy>
  <cp:lastPrinted>2001-10-18T09:42:00Z</cp:lastPrinted>
  <dcterms:modified xsi:type="dcterms:W3CDTF">2001-10-18T12:14:00Z</dcterms:modified>
  <cp:revision>4</cp:revision>
  <dc:subject/>
  <dc:title>Steve:</dc:title>
</cp:coreProperties>
</file>