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eastAsia="Arial"/>
        </w:rPr>
      </w:pPr>
      <w:r>
        <w:rPr>
          <w:rFonts w:eastAsia="Arial"/>
        </w:rPr>
        <w:t xml:space="preserve"> </w:t>
      </w:r>
    </w:p>
    <w:p>
      <w:pPr>
        <w:pStyle w:val="Normal"/>
        <w:spacing w:lineRule="auto" w:line="360"/>
        <w:jc w:val="center"/>
        <w:rPr>
          <w:rFonts w:ascii="Arial" w:hAnsi="Arial" w:cs="Arial"/>
          <w:b/>
          <w:sz w:val="24"/>
        </w:rPr>
      </w:pPr>
      <w:r>
        <w:rPr>
          <w:rFonts w:cs="Arial" w:ascii="Arial" w:hAnsi="Arial"/>
          <w:b/>
          <w:sz w:val="24"/>
        </w:rPr>
        <w:t>April 4, 2001</w:t>
      </w:r>
    </w:p>
    <w:p>
      <w:pPr>
        <w:pStyle w:val="BodyText"/>
        <w:rPr>
          <w:rFonts w:ascii="Arial" w:hAnsi="Arial" w:cs="Arial"/>
          <w:b/>
          <w:sz w:val="24"/>
          <w:u w:val="single"/>
        </w:rPr>
      </w:pPr>
      <w:r>
        <w:rPr>
          <w:rFonts w:cs="Arial"/>
          <w:b/>
          <w:sz w:val="24"/>
          <w:u w:val="single"/>
        </w:rPr>
      </w:r>
    </w:p>
    <w:p>
      <w:pPr>
        <w:pStyle w:val="BodyText"/>
        <w:rPr>
          <w:b/>
          <w:sz w:val="24"/>
          <w:u w:val="single"/>
        </w:rPr>
      </w:pPr>
      <w:r>
        <w:rPr>
          <w:b/>
          <w:sz w:val="24"/>
          <w:u w:val="single"/>
        </w:rPr>
        <w:t>STATEMENT ON INVOKING GOM GUARANTEES FOR JANUARY AND ACCUMULATED INTEREST</w:t>
      </w:r>
    </w:p>
    <w:p>
      <w:pPr>
        <w:pStyle w:val="Normal"/>
        <w:rPr>
          <w:b/>
          <w:sz w:val="24"/>
          <w:u w:val="single"/>
        </w:rPr>
      </w:pPr>
      <w:r>
        <w:rPr>
          <w:b/>
          <w:sz w:val="24"/>
          <w:u w:val="single"/>
        </w:rPr>
      </w:r>
    </w:p>
    <w:p>
      <w:pPr>
        <w:pStyle w:val="BodyText"/>
        <w:jc w:val="both"/>
        <w:rPr>
          <w:sz w:val="24"/>
        </w:rPr>
      </w:pPr>
      <w:r>
        <w:rPr>
          <w:sz w:val="24"/>
        </w:rPr>
        <w:t>I can confirm that DPC has drawn on the GoM guarantee for the overdue January bill and separately for interest on overdue bills, which has accumulated since November 2000.  We have been attempting to be as understanding as possible in working through these overdue amounts.  However, MSEB’s recent payment of the February bill, but not the bills for December, January or accumulated interest, makes it clear that they do not intend to pay these past due amounts.  With the January bill of Rs. 111 crore two months past due and accumulated interest of more than Rs. 11 crore on bills from November 2000, the rights of our stakeholders demand that we take action. Therefore, we have notified the GOM (Government of Maharastra) that we are exercising their guarantees for these two items totaling approximately Rs. 122 crore.</w:t>
      </w:r>
    </w:p>
    <w:p>
      <w:pPr>
        <w:pStyle w:val="Normal"/>
        <w:spacing w:lineRule="auto" w:line="360"/>
        <w:rPr>
          <w:rFonts w:ascii="Arial" w:hAnsi="Arial" w:cs="Arial"/>
          <w:sz w:val="24"/>
        </w:rPr>
      </w:pPr>
      <w:r>
        <w:rPr>
          <w:rFonts w:cs="Arial" w:ascii="Arial" w:hAnsi="Arial"/>
          <w:sz w:val="24"/>
        </w:rPr>
      </w:r>
    </w:p>
    <w:p>
      <w:pPr>
        <w:pStyle w:val="BodyText"/>
        <w:rPr>
          <w:rFonts w:ascii="Arial" w:hAnsi="Arial" w:cs="Arial"/>
          <w:sz w:val="24"/>
        </w:rPr>
      </w:pPr>
      <w:r>
        <w:rPr>
          <w:rFonts w:cs="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sz w:val="22"/>
      <w:u w:val="single"/>
    </w:rPr>
  </w:style>
  <w:style w:type="paragraph" w:styleId="Heading2">
    <w:name w:val="heading 2"/>
    <w:basedOn w:val="Normal"/>
    <w:next w:val="Normal"/>
    <w:qFormat/>
    <w:pPr>
      <w:keepNext w:val="true"/>
      <w:numPr>
        <w:ilvl w:val="1"/>
        <w:numId w:val="1"/>
      </w:numPr>
      <w:spacing w:lineRule="auto" w:line="360"/>
      <w:outlineLvl w:val="1"/>
    </w:pPr>
    <w:rPr>
      <w:b/>
      <w:sz w:val="24"/>
    </w:rPr>
  </w:style>
  <w:style w:type="paragraph" w:styleId="Heading3">
    <w:name w:val="heading 3"/>
    <w:basedOn w:val="Normal"/>
    <w:next w:val="Normal"/>
    <w:qFormat/>
    <w:pPr>
      <w:keepNext w:val="true"/>
      <w:numPr>
        <w:ilvl w:val="2"/>
        <w:numId w:val="1"/>
      </w:numPr>
      <w:spacing w:lineRule="auto" w:line="360"/>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center"/>
    </w:pPr>
    <w:rPr>
      <w:rFonts w:ascii="Arial" w:hAnsi="Arial" w:cs="Arial"/>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2001-04-04T13:49:00Z</dcterms:created>
  <dc:creator>enron user</dc:creator>
  <dc:description/>
  <dc:language>en-CA</dc:language>
  <cp:lastModifiedBy>John O. Ambler</cp:lastModifiedBy>
  <cp:lastPrinted>2001-04-02T17:49:00Z</cp:lastPrinted>
  <dcterms:modified xsi:type="dcterms:W3CDTF">2001-04-04T13:49:00Z</dcterms:modified>
  <cp:revision>2</cp:revision>
  <dc:subject/>
  <dc:title>DRAFT STATEMENT ON GoI COUNTER-GUARANTEE STAND</dc:title>
</cp:coreProperties>
</file>