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18"/>
        </w:rPr>
      </w:pPr>
      <w:r>
        <w:rPr>
          <w:sz w:val="18"/>
        </w:rPr>
      </w:r>
    </w:p>
    <w:p>
      <w:pPr>
        <w:pStyle w:val="Heading"/>
        <w:jc w:val="end"/>
        <w:rPr>
          <w:sz w:val="18"/>
        </w:rPr>
      </w:pPr>
      <w:r>
        <w:rPr>
          <w:sz w:val="18"/>
        </w:rPr>
      </w:r>
    </w:p>
    <w:p>
      <w:pPr>
        <w:pStyle w:val="Heading"/>
        <w:jc w:val="end"/>
        <w:rPr>
          <w:sz w:val="18"/>
        </w:rPr>
      </w:pPr>
      <w:r>
        <w:rPr>
          <w:sz w:val="18"/>
        </w:rPr>
        <w:t>8/31/2001</w:t>
      </w:r>
    </w:p>
    <w:p>
      <w:pPr>
        <w:pStyle w:val="Heading"/>
        <w:rPr>
          <w:sz w:val="18"/>
        </w:rPr>
      </w:pPr>
      <w:r>
        <w:rPr>
          <w:sz w:val="18"/>
        </w:rPr>
      </w:r>
    </w:p>
    <w:p>
      <w:pPr>
        <w:pStyle w:val="Heading"/>
        <w:rPr>
          <w:sz w:val="28"/>
        </w:rPr>
      </w:pPr>
      <w:r>
        <w:rPr>
          <w:sz w:val="28"/>
        </w:rPr>
        <w:t>STAN HORTON’S CURRENT TOP TWENTY-ONE LIST</w:t>
      </w:r>
    </w:p>
    <w:p>
      <w:pPr>
        <w:pStyle w:val="Heading"/>
        <w:rPr>
          <w:sz w:val="28"/>
        </w:rPr>
      </w:pPr>
      <w:r>
        <w:rPr>
          <w:sz w:val="28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i/>
          <w:iCs/>
          <w:sz w:val="24"/>
          <w:u w:val="single"/>
        </w:rPr>
        <w:t>ETS</w:t>
      </w:r>
      <w:r>
        <w:rPr>
          <w:b/>
          <w:i/>
          <w:iCs/>
          <w:sz w:val="24"/>
        </w:rPr>
        <w:t>:</w:t>
        <w:tab/>
        <w:tab/>
        <w:tab/>
        <w:tab/>
        <w:tab/>
        <w:tab/>
      </w:r>
    </w:p>
    <w:p>
      <w:pPr>
        <w:pStyle w:val="Normal"/>
        <w:rPr>
          <w:b/>
          <w:i/>
          <w:i/>
          <w:iCs/>
          <w:sz w:val="24"/>
        </w:rPr>
      </w:pPr>
      <w:r>
        <w:rPr>
          <w:b/>
          <w:i/>
          <w:iCs/>
          <w:sz w:val="24"/>
        </w:rPr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NNG’s  SLA Settlement Discussions</w:t>
        <w:tab/>
        <w:tab/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TW’s Hearing on Negotiated Rates</w:t>
        <w:tab/>
        <w:tab/>
        <w:tab/>
        <w:tab/>
        <w:tab/>
        <w:tab/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TW’s Red Rock Expansion</w:t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Construction of FGT’s Phase V Project</w:t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FGT’s Phase VI Expansion</w:t>
        <w:tab/>
        <w:tab/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Sale of MOP’s</w:t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Sun Devil Pipeline Project</w:t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TransPecos Pipeline Project</w:t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NBP’s 2001 Earnings</w:t>
        <w:tab/>
        <w:tab/>
        <w:tab/>
        <w:tab/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i/>
          <w:iCs/>
          <w:sz w:val="24"/>
          <w:u w:val="single"/>
        </w:rPr>
        <w:t>EOTT</w:t>
      </w:r>
      <w:r>
        <w:rPr>
          <w:b/>
          <w:i/>
          <w:iCs/>
          <w:sz w:val="24"/>
        </w:rPr>
        <w:t>:</w:t>
      </w:r>
    </w:p>
    <w:p>
      <w:pPr>
        <w:pStyle w:val="Normal"/>
        <w:rPr>
          <w:b/>
          <w:i/>
          <w:i/>
          <w:iCs/>
          <w:sz w:val="24"/>
        </w:rPr>
      </w:pPr>
      <w:r>
        <w:rPr>
          <w:b/>
          <w:i/>
          <w:iCs/>
          <w:sz w:val="24"/>
        </w:rPr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EPA Data Request</w:t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Financial Restructuring/Financing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i/>
          <w:iCs/>
          <w:sz w:val="24"/>
          <w:u w:val="single"/>
        </w:rPr>
        <w:t>Wind</w:t>
      </w:r>
      <w:r>
        <w:rPr>
          <w:b/>
          <w:i/>
          <w:iCs/>
          <w:sz w:val="24"/>
        </w:rPr>
        <w:t>:</w:t>
      </w:r>
    </w:p>
    <w:p>
      <w:pPr>
        <w:pStyle w:val="Normal"/>
        <w:rPr>
          <w:b/>
          <w:i/>
          <w:i/>
          <w:iCs/>
          <w:sz w:val="24"/>
        </w:rPr>
      </w:pPr>
      <w:r>
        <w:rPr>
          <w:b/>
          <w:i/>
          <w:iCs/>
          <w:sz w:val="24"/>
        </w:rPr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Sales Process</w:t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Indian Mesa/Clear Sky Divestiture/Financing</w:t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750 KW Generator Issues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i/>
          <w:iCs/>
          <w:sz w:val="24"/>
          <w:u w:val="single"/>
        </w:rPr>
        <w:t>PGE</w:t>
      </w:r>
      <w:r>
        <w:rPr>
          <w:b/>
          <w:i/>
          <w:iCs/>
          <w:sz w:val="24"/>
        </w:rPr>
        <w:t>:</w:t>
      </w:r>
    </w:p>
    <w:p>
      <w:pPr>
        <w:pStyle w:val="Normal"/>
        <w:rPr>
          <w:b/>
          <w:i/>
          <w:i/>
          <w:iCs/>
          <w:sz w:val="24"/>
        </w:rPr>
      </w:pPr>
      <w:r>
        <w:rPr>
          <w:b/>
          <w:i/>
          <w:iCs/>
          <w:sz w:val="24"/>
        </w:rPr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Sales Process</w:t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Power Positions</w:t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Rate Case/PCAM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i/>
          <w:iCs/>
          <w:sz w:val="24"/>
          <w:u w:val="single"/>
        </w:rPr>
        <w:t>Clean Fuels</w:t>
      </w:r>
      <w:r>
        <w:rPr>
          <w:b/>
          <w:sz w:val="24"/>
        </w:rPr>
        <w:t>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Methanol Plant Shut-Down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i/>
          <w:iCs/>
          <w:sz w:val="24"/>
          <w:u w:val="single"/>
        </w:rPr>
        <w:t>Enron Global Assets</w:t>
      </w:r>
      <w:r>
        <w:rPr>
          <w:b/>
          <w:sz w:val="24"/>
        </w:rPr>
        <w:t>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Getting-up-to-date on the issues!</w:t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Complete the Sale of Azurix Assets, other than Wessex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i/>
          <w:iCs/>
          <w:sz w:val="24"/>
          <w:u w:val="single"/>
        </w:rPr>
        <w:t>Wessex</w:t>
      </w:r>
      <w:r>
        <w:rPr>
          <w:b/>
          <w:sz w:val="24"/>
        </w:rPr>
        <w:t>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21.  Debt Refinancing/Goodwill Impairment Issue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16"/>
        </w:rPr>
      </w:pPr>
      <w:r>
        <w:rPr>
          <w:sz w:val="16"/>
        </w:rPr>
        <w:t>H:Stan’s worry list.doc/cs</w:t>
      </w:r>
    </w:p>
    <w:sectPr>
      <w:type w:val="nextPage"/>
      <w:pgSz w:w="12240" w:h="15840"/>
      <w:pgMar w:left="2016" w:right="2016" w:gutter="0" w:header="0" w:top="432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8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sz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1999-11-16T11:54:00Z</dcterms:created>
  <dc:creator>EW/LN/CB</dc:creator>
  <dc:description/>
  <cp:keywords>Ethan</cp:keywords>
  <dc:language>en-CA</dc:language>
  <cp:lastModifiedBy>Cindy Stark</cp:lastModifiedBy>
  <cp:lastPrinted>2000-08-14T13:07:00Z</cp:lastPrinted>
  <dcterms:modified xsi:type="dcterms:W3CDTF">2001-08-31T17:06:00Z</dcterms:modified>
  <cp:revision>17</cp:revision>
  <dc:subject/>
  <dc:title>Ethan Frome</dc:title>
</cp:coreProperties>
</file>