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 w:end="-432"/>
        <w:rPr/>
      </w:pPr>
      <w:r>
        <w:rPr/>
        <w:t xml:space="preserve">STAN HORTON - CHAIRMAN &amp; CEO </w:t>
        <w:tab/>
        <w:tab/>
        <w:tab/>
        <w:tab/>
        <w:tab/>
        <w:tab/>
        <w:tab/>
        <w:tab/>
        <w:t>Executive Assistant: Cindy Stark</w:t>
      </w:r>
    </w:p>
    <w:p>
      <w:pPr>
        <w:pStyle w:val="Normal"/>
        <w:rPr>
          <w:rFonts w:ascii="CG Times (W1);Times New Roman" w:hAnsi="CG Times (W1);Times New Roman" w:cs="CG Times (W1);Times New Roman"/>
          <w:b/>
          <w:sz w:val="24"/>
        </w:rPr>
      </w:pPr>
      <w:r>
        <w:rPr>
          <w:rFonts w:cs="CG Times (W1);Times New Roman" w:ascii="CG Times (W1);Times New Roman" w:hAnsi="CG Times (W1);Times New Roman"/>
          <w:b/>
          <w:sz w:val="24"/>
        </w:rPr>
        <w:t xml:space="preserve">Telephone:  713-853-6177 </w:t>
        <w:tab/>
        <w:tab/>
        <w:tab/>
        <w:tab/>
        <w:tab/>
        <w:tab/>
        <w:tab/>
        <w:tab/>
        <w:tab/>
        <w:tab/>
        <w:t>Telephone: 713-853-6197</w:t>
      </w:r>
    </w:p>
    <w:p>
      <w:pPr>
        <w:pStyle w:val="Normal"/>
        <w:rPr>
          <w:rFonts w:ascii="CG Times (W1);Times New Roman" w:hAnsi="CG Times (W1);Times New Roman" w:cs="CG Times (W1);Times New Roman"/>
          <w:b/>
          <w:sz w:val="24"/>
        </w:rPr>
      </w:pPr>
      <w:r>
        <w:rPr>
          <w:rFonts w:cs="CG Times (W1);Times New Roman" w:ascii="CG Times (W1);Times New Roman" w:hAnsi="CG Times (W1);Times New Roman"/>
          <w:b/>
          <w:sz w:val="24"/>
        </w:rPr>
        <w:t xml:space="preserve">Location:     EB5020 </w:t>
        <w:tab/>
        <w:tab/>
        <w:tab/>
        <w:tab/>
        <w:tab/>
        <w:tab/>
        <w:tab/>
        <w:tab/>
        <w:tab/>
        <w:tab/>
        <w:tab/>
        <w:t>Location:    EB5019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>Fax:             713-345-7047</w:t>
      </w:r>
    </w:p>
    <w:tbl>
      <w:tblPr>
        <w:tblW w:w="14962" w:type="dxa"/>
        <w:jc w:val="start"/>
        <w:tblInd w:w="-5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37"/>
        <w:gridCol w:w="2349"/>
        <w:gridCol w:w="3281"/>
        <w:gridCol w:w="2088"/>
        <w:gridCol w:w="3132"/>
        <w:gridCol w:w="1875"/>
      </w:tblGrid>
      <w:tr>
        <w:trPr>
          <w:trHeight w:val="72" w:hRule="atLeast"/>
        </w:trPr>
        <w:tc>
          <w:tcPr>
            <w:tcW w:w="2237" w:type="dxa"/>
            <w:tcBorders>
              <w:top w:val="double" w:sz="12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OFFICER'S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NAME</w:t>
            </w:r>
          </w:p>
        </w:tc>
        <w:tc>
          <w:tcPr>
            <w:tcW w:w="2349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GROUP/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COMPANY</w:t>
            </w:r>
          </w:p>
        </w:tc>
        <w:tc>
          <w:tcPr>
            <w:tcW w:w="3281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TELEPHONE/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WORK LOCATION</w:t>
            </w:r>
          </w:p>
        </w:tc>
        <w:tc>
          <w:tcPr>
            <w:tcW w:w="2088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OFFICER'S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ASSISTANT</w:t>
            </w:r>
          </w:p>
        </w:tc>
        <w:tc>
          <w:tcPr>
            <w:tcW w:w="3132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TELEPHONE/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WORK LOCATION</w:t>
            </w:r>
          </w:p>
        </w:tc>
        <w:tc>
          <w:tcPr>
            <w:tcW w:w="1875" w:type="dxa"/>
            <w:tcBorders>
              <w:top w:val="double" w:sz="12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FAX#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Cordes, Bill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President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ET&amp;S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402-398-7070, OMA0724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713-853-3432, EB4163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Virginia O'Neill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402-398-7071, OMA0721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402-398-7006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713-646-2551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Corman, Shelley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" w:hAnsi="CG Times" w:cs="CG Times"/>
                <w:b/>
                <w:sz w:val="16"/>
              </w:rPr>
            </w:pPr>
            <w:r>
              <w:rPr>
                <w:rFonts w:cs="CG Times" w:ascii="CG Times" w:hAnsi="CG Times"/>
                <w:b/>
                <w:color w:val="000000"/>
                <w:sz w:val="16"/>
              </w:rPr>
              <w:t>VP Regulatory &amp; Governmental Affairs &amp; Assistant General Counsel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713-853-7083, EB4754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Ruth Mann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713-853-3595, EB4755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713-646-5802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DeRoin, Larry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President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NPNG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402-398-7878, OMA0427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Dee Svatos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402-398-7877, OMA0431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402-398-7559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Hayslett, Rod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Managing Director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Finance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713-853-6178, EB4054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Kathy Campos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713-853-6833, EB4055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713-646-3708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Hotte, Steve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VP &amp; Chief Information Officer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713-853-6719, EB4051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Heading4"/>
              <w:ind w:hanging="0" w:start="0"/>
              <w:rPr/>
            </w:pPr>
            <w:r>
              <w:rPr/>
              <w:t>Rita Houser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713-853-5110, EB4049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713-646-3708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Lowry, Phil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Managing Director</w:t>
            </w:r>
          </w:p>
          <w:p>
            <w:pPr>
              <w:pStyle w:val="Heading4"/>
              <w:ind w:hanging="0" w:start="0"/>
              <w:rPr/>
            </w:pPr>
            <w:r>
              <w:rPr/>
              <w:t>Operations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713-345-5660, 3AC3118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Amelia Alder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713-646-6569, 3AC3120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713-345-5755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Heading4"/>
              <w:ind w:hanging="0" w:start="0"/>
              <w:rPr/>
            </w:pPr>
            <w:r>
              <w:rPr/>
              <w:t>McCarty, Danny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Managing Director,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Chief Commercial Officer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713-345-3271, EB4070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Casandra Fogle (temp)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713-345-3042, EB4064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713-646-3708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Meyer, Rock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President</w:t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FGT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713-853-5912, EB3998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Anne Jolibois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713-853-6414, EB3999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713-646-3201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Moran, Mike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Managing Director &amp; General Counsel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713-853-6009, EB4773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Emily Sellers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713-853-7172, EB4771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713-646-2738</w:t>
            </w:r>
          </w:p>
        </w:tc>
      </w:tr>
      <w:tr>
        <w:trPr/>
        <w:tc>
          <w:tcPr>
            <w:tcW w:w="2237" w:type="dxa"/>
            <w:tcBorders>
              <w:top w:val="single" w:sz="6" w:space="0" w:color="000000"/>
              <w:start w:val="double" w:sz="12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Schafer, Dave</w:t>
            </w:r>
          </w:p>
        </w:tc>
        <w:tc>
          <w:tcPr>
            <w:tcW w:w="234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VP Human Resources &amp; Communications</w:t>
            </w:r>
          </w:p>
        </w:tc>
        <w:tc>
          <w:tcPr>
            <w:tcW w:w="3281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713-853-6758, EB1134</w:t>
            </w:r>
          </w:p>
        </w:tc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Lisa Costello</w:t>
            </w:r>
          </w:p>
        </w:tc>
        <w:tc>
          <w:tcPr>
            <w:tcW w:w="313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713-853-1819, EB1132</w:t>
            </w:r>
          </w:p>
        </w:tc>
        <w:tc>
          <w:tcPr>
            <w:tcW w:w="187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713-646-5953</w:t>
            </w:r>
          </w:p>
        </w:tc>
      </w:tr>
      <w:tr>
        <w:trPr/>
        <w:tc>
          <w:tcPr>
            <w:tcW w:w="2237" w:type="dxa"/>
            <w:tcBorders>
              <w:start w:val="double" w:sz="12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White, Julia</w:t>
            </w:r>
          </w:p>
        </w:tc>
        <w:tc>
          <w:tcPr>
            <w:tcW w:w="2349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VP Market Services</w:t>
            </w:r>
          </w:p>
        </w:tc>
        <w:tc>
          <w:tcPr>
            <w:tcW w:w="3281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713/853-6815, EB4106</w:t>
            </w:r>
          </w:p>
        </w:tc>
        <w:tc>
          <w:tcPr>
            <w:tcW w:w="2088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Ricki Winters</w:t>
            </w:r>
          </w:p>
        </w:tc>
        <w:tc>
          <w:tcPr>
            <w:tcW w:w="3132" w:type="dxa"/>
            <w:tcBorders>
              <w:start w:val="single" w:sz="6" w:space="0" w:color="000000"/>
              <w:bottom w:val="doub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713/853-5754, EB4107</w:t>
            </w:r>
          </w:p>
        </w:tc>
        <w:tc>
          <w:tcPr>
            <w:tcW w:w="1875" w:type="dxa"/>
            <w:tcBorders>
              <w:start w:val="single" w:sz="6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713/646-2461</w:t>
            </w:r>
          </w:p>
        </w:tc>
      </w:tr>
    </w:tbl>
    <w:p>
      <w:pPr>
        <w:pStyle w:val="Normal"/>
        <w:tabs>
          <w:tab w:val="left" w:pos="540" w:leader="none"/>
          <w:tab w:val="left" w:pos="2160" w:leader="none"/>
        </w:tabs>
        <w:jc w:val="center"/>
        <w:rPr>
          <w:rFonts w:ascii="CG Times (W1);Times New Roman" w:hAnsi="CG Times (W1);Times New Roman" w:cs="CG Times (W1);Times New Roman"/>
          <w:b/>
          <w:sz w:val="24"/>
        </w:rPr>
      </w:pPr>
      <w:r>
        <w:rPr>
          <w:rFonts w:cs="CG Times (W1);Times New Roman" w:ascii="CG Times (W1);Times New Roman" w:hAnsi="CG Times (W1);Times New Roman"/>
          <w:b/>
          <w:sz w:val="24"/>
        </w:rPr>
      </w:r>
    </w:p>
    <w:tbl>
      <w:tblPr>
        <w:tblW w:w="14940" w:type="dxa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9"/>
        <w:gridCol w:w="2331"/>
        <w:gridCol w:w="3240"/>
        <w:gridCol w:w="2070"/>
        <w:gridCol w:w="3150"/>
        <w:gridCol w:w="1890"/>
      </w:tblGrid>
      <w:tr>
        <w:trPr>
          <w:trHeight w:val="259" w:hRule="atLeast"/>
        </w:trPr>
        <w:tc>
          <w:tcPr>
            <w:tcW w:w="2259" w:type="dxa"/>
            <w:tcBorders>
              <w:top w:val="double" w:sz="6" w:space="0" w:color="000000"/>
              <w:start w:val="doub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Jim Prentice</w:t>
            </w:r>
          </w:p>
        </w:tc>
        <w:tc>
          <w:tcPr>
            <w:tcW w:w="2331" w:type="dxa"/>
            <w:tcBorders>
              <w:top w:val="doub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President</w:t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Clean Fuels</w:t>
            </w:r>
          </w:p>
        </w:tc>
        <w:tc>
          <w:tcPr>
            <w:tcW w:w="3240" w:type="dxa"/>
            <w:tcBorders>
              <w:top w:val="doub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2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2"/>
              </w:rPr>
              <w:t>713-345-6192, 3AC3716</w:t>
            </w:r>
          </w:p>
        </w:tc>
        <w:tc>
          <w:tcPr>
            <w:tcW w:w="2070" w:type="dxa"/>
            <w:tcBorders>
              <w:top w:val="doub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Janice Hogan</w:t>
            </w:r>
          </w:p>
        </w:tc>
        <w:tc>
          <w:tcPr>
            <w:tcW w:w="3150" w:type="dxa"/>
            <w:tcBorders>
              <w:top w:val="doub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713-345-6170, 3AC3718</w:t>
            </w:r>
          </w:p>
        </w:tc>
        <w:tc>
          <w:tcPr>
            <w:tcW w:w="1890" w:type="dxa"/>
            <w:tcBorders>
              <w:top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713-345-6310</w:t>
            </w:r>
          </w:p>
        </w:tc>
      </w:tr>
      <w:tr>
        <w:trPr>
          <w:trHeight w:val="286" w:hRule="atLeast"/>
        </w:trPr>
        <w:tc>
          <w:tcPr>
            <w:tcW w:w="2259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Dana Gibbs</w:t>
            </w:r>
          </w:p>
        </w:tc>
        <w:tc>
          <w:tcPr>
            <w:tcW w:w="23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President &amp; COO</w:t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EOTT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713-993-5288, GPO2654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Stephanie Boothe</w:t>
            </w:r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713-993-5208, GPO2660B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4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left" w:pos="540" w:leader="none"/>
                <w:tab w:val="left" w:pos="2160" w:leader="none"/>
              </w:tabs>
              <w:snapToGrid w:val="false"/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</w:r>
          </w:p>
          <w:p>
            <w:pPr>
              <w:pStyle w:val="Normal"/>
              <w:tabs>
                <w:tab w:val="left" w:pos="540" w:leader="none"/>
                <w:tab w:val="left" w:pos="2160" w:leader="none"/>
              </w:tabs>
              <w:jc w:val="center"/>
              <w:rPr>
                <w:rFonts w:ascii="CG Times (W1);Times New Roman" w:hAnsi="CG Times (W1);Times New Roman" w:cs="CG Times (W1);Times New Roman"/>
                <w:b/>
                <w:sz w:val="24"/>
              </w:rPr>
            </w:pPr>
            <w:r>
              <w:rPr>
                <w:rFonts w:cs="CG Times (W1);Times New Roman" w:ascii="CG Times (W1);Times New Roman" w:hAnsi="CG Times (W1);Times New Roman"/>
                <w:b/>
                <w:sz w:val="24"/>
              </w:rPr>
              <w:t>713-993-5821</w:t>
            </w:r>
          </w:p>
        </w:tc>
      </w:tr>
    </w:tbl>
    <w:p>
      <w:pPr>
        <w:pStyle w:val="Normal"/>
        <w:tabs>
          <w:tab w:val="left" w:pos="540" w:leader="none"/>
          <w:tab w:val="left" w:pos="2160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152" w:right="216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40"/>
      </w:rPr>
    </w:pPr>
    <w:r>
      <w:rPr>
        <w:b/>
        <w:sz w:val="40"/>
      </w:rPr>
      <w:t>GAS PIPELINE GROUP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tabs>
        <w:tab w:val="clear" w:pos="540"/>
      </w:tabs>
      <w:spacing w:before="240" w:after="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G Times (W1);Times New Roman" w:hAnsi="CG Times (W1);Times New Roman" w:cs="CG Times (W1);Times New Roman"/>
      <w:b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G Times (W1);Times New Roman" w:hAnsi="CG Times (W1);Times New Roman" w:cs="CG Times (W1);Times New Roman"/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2000-07-20T12:30:00Z</dcterms:created>
  <dc:creator>Alma Navarro</dc:creator>
  <dc:description/>
  <dc:language>en-CA</dc:language>
  <cp:lastModifiedBy>ots</cp:lastModifiedBy>
  <cp:lastPrinted>2000-08-08T15:07:00Z</cp:lastPrinted>
  <dcterms:modified xsi:type="dcterms:W3CDTF">2000-08-08T17:37:00Z</dcterms:modified>
  <cp:revision>10</cp:revision>
  <dc:subject/>
  <dc:title>EOC/Direct Reports #</dc:title>
</cp:coreProperties>
</file>