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lineRule="auto" w:line="360"/>
        <w:ind w:hanging="0" w:start="0"/>
        <w:rPr/>
      </w:pPr>
      <w:r>
        <w:rPr/>
        <w:t>Making Friends With Change</w:t>
      </w:r>
    </w:p>
    <w:p>
      <w:pPr>
        <w:pStyle w:val="Normal"/>
        <w:spacing w:lineRule="auto" w:line="360"/>
        <w:rPr>
          <w:color w:val="000000"/>
        </w:rPr>
      </w:pPr>
      <w:r>
        <w:rPr>
          <w:color w:val="000000"/>
        </w:rPr>
      </w:r>
    </w:p>
    <w:p>
      <w:pPr>
        <w:pStyle w:val="Normal"/>
        <w:spacing w:lineRule="auto" w:line="360"/>
        <w:rPr>
          <w:i/>
          <w:i/>
          <w:iCs/>
          <w:color w:val="000000"/>
        </w:rPr>
      </w:pPr>
      <w:r>
        <w:rPr>
          <w:i/>
          <w:iCs/>
          <w:color w:val="000000"/>
        </w:rPr>
        <w:t>by Pat Pawling</w:t>
      </w:r>
    </w:p>
    <w:p>
      <w:pPr>
        <w:pStyle w:val="Normal"/>
        <w:spacing w:lineRule="auto" w:line="360"/>
        <w:rPr>
          <w:i/>
          <w:i/>
          <w:iCs/>
          <w:color w:val="000000"/>
        </w:rPr>
      </w:pPr>
      <w:r>
        <w:rPr>
          <w:i/>
          <w:iCs/>
          <w:color w:val="000000"/>
        </w:rPr>
      </w:r>
    </w:p>
    <w:p>
      <w:pPr>
        <w:pStyle w:val="BodyText2"/>
        <w:spacing w:lineRule="auto" w:line="360"/>
        <w:rPr>
          <w:sz w:val="24"/>
        </w:rPr>
      </w:pPr>
      <w:r>
        <w:rPr>
          <w:sz w:val="24"/>
        </w:rPr>
        <w:t>Ever know someone who can't seem to get completely comfortable? Stan Horton is one of these people. But here's the thing: It's not his posture or the chair behind his desk or even the fact that he's got one-year-old twins, which is never a plus in the comfort department. It's his attitude. Comfort is his enemy.</w:t>
      </w:r>
    </w:p>
    <w:p>
      <w:pPr>
        <w:pStyle w:val="Normal"/>
        <w:spacing w:lineRule="auto" w:line="360"/>
        <w:rPr>
          <w:color w:val="000000"/>
          <w:sz w:val="24"/>
        </w:rPr>
      </w:pPr>
      <w:r>
        <w:rPr>
          <w:color w:val="000000"/>
          <w:sz w:val="24"/>
        </w:rPr>
      </w:r>
    </w:p>
    <w:p>
      <w:pPr>
        <w:pStyle w:val="Normal"/>
        <w:spacing w:lineRule="auto" w:line="360"/>
        <w:rPr>
          <w:color w:val="000000"/>
        </w:rPr>
      </w:pPr>
      <w:r>
        <w:rPr>
          <w:color w:val="000000"/>
        </w:rPr>
        <w:t>Twenty-eight years ago, Stan took a job as an economist at a gas utility in Florida, landing in an industry about to go through some fundamental changes, thanks to deregulation. But he kept his eyes on the horizon and his mind on the opportunities, and today he's doing just fine. So is Enron, thanks in part to Stan's vision.</w:t>
      </w:r>
    </w:p>
    <w:p>
      <w:pPr>
        <w:pStyle w:val="Normal"/>
        <w:spacing w:lineRule="auto" w:line="360"/>
        <w:rPr>
          <w:color w:val="000000"/>
        </w:rPr>
      </w:pPr>
      <w:r>
        <w:rPr>
          <w:color w:val="000000"/>
        </w:rPr>
      </w:r>
    </w:p>
    <w:p>
      <w:pPr>
        <w:pStyle w:val="Normal"/>
        <w:spacing w:lineRule="auto" w:line="360"/>
        <w:rPr/>
      </w:pPr>
      <w:r>
        <w:rPr>
          <w:color w:val="000000"/>
        </w:rPr>
        <w:t xml:space="preserve">Stan is now </w:t>
      </w:r>
      <w:r>
        <w:rPr/>
        <w:t>Chairman and CEO of Enron Transportation Services (ETS), Chairman and CEO of EOTT, and Chairman of Enron Wind. And if that's not enough, Enron subsidiaries Portland General Electric (PGE) and Azurix report to him. That's a ton of places to be at the same time, but what it amounts to is that Enron has put Stan in charge of the company's foundation – its domestic interstate pipelines – and several other companies.</w:t>
      </w:r>
    </w:p>
    <w:p>
      <w:pPr>
        <w:pStyle w:val="Normal"/>
        <w:spacing w:lineRule="auto" w:line="360"/>
        <w:rPr/>
      </w:pPr>
      <w:r>
        <w:rPr/>
      </w:r>
    </w:p>
    <w:p>
      <w:pPr>
        <w:pStyle w:val="Normal"/>
        <w:spacing w:lineRule="auto" w:line="360"/>
        <w:rPr/>
      </w:pPr>
      <w:r>
        <w:rPr/>
        <w:t>His rise at Enron can be attributed to a lot of things, but his ability to make friends with change is near the top. To a manager, dealing with serious change is a little like walking across a swamp on the backs of alligators. For a supposedly stodgy industry like energy, there have been a lot of alligators, and Stan saw opportunity on the backs of each one.</w:t>
      </w:r>
    </w:p>
    <w:p>
      <w:pPr>
        <w:pStyle w:val="Normal"/>
        <w:spacing w:lineRule="auto" w:line="360"/>
        <w:rPr/>
      </w:pPr>
      <w:r>
        <w:rPr/>
      </w:r>
    </w:p>
    <w:p>
      <w:pPr>
        <w:pStyle w:val="Normal"/>
        <w:spacing w:lineRule="auto" w:line="360"/>
        <w:rPr/>
      </w:pPr>
      <w:r>
        <w:rPr/>
      </w:r>
    </w:p>
    <w:p>
      <w:pPr>
        <w:pStyle w:val="Heading1"/>
        <w:spacing w:lineRule="auto" w:line="360"/>
        <w:ind w:hanging="0" w:start="0"/>
        <w:rPr>
          <w:sz w:val="24"/>
        </w:rPr>
      </w:pPr>
      <w:r>
        <w:rPr>
          <w:sz w:val="24"/>
        </w:rPr>
        <w:t>Rocky Road Behind, Ahead</w:t>
      </w:r>
    </w:p>
    <w:p>
      <w:pPr>
        <w:pStyle w:val="Normal"/>
        <w:spacing w:lineRule="auto" w:line="360"/>
        <w:rPr>
          <w:sz w:val="24"/>
        </w:rPr>
      </w:pPr>
      <w:r>
        <w:rPr>
          <w:sz w:val="24"/>
        </w:rPr>
      </w:r>
    </w:p>
    <w:p>
      <w:pPr>
        <w:pStyle w:val="Normal"/>
        <w:spacing w:lineRule="auto" w:line="360"/>
        <w:rPr>
          <w:color w:val="000000"/>
        </w:rPr>
      </w:pPr>
      <w:r>
        <w:rPr>
          <w:color w:val="000000"/>
        </w:rPr>
        <w:t>From his perspective, the biggest challenge came when the industry began to restructure itself, going all the way back to wellhead deregulation in the late 1970s. To that point, the industry was tightly regulated, from the price companies paid for gas to the price they sold it for. As that changed, opportunities arose. Not everybody saw it that way.</w:t>
      </w:r>
    </w:p>
    <w:p>
      <w:pPr>
        <w:pStyle w:val="Normal"/>
        <w:spacing w:lineRule="auto" w:line="360"/>
        <w:rPr>
          <w:color w:val="000000"/>
        </w:rPr>
      </w:pPr>
      <w:r>
        <w:rPr>
          <w:color w:val="000000"/>
        </w:rPr>
      </w:r>
    </w:p>
    <w:p>
      <w:pPr>
        <w:pStyle w:val="Normal"/>
        <w:spacing w:lineRule="auto" w:line="360"/>
        <w:rPr>
          <w:color w:val="000000"/>
        </w:rPr>
      </w:pPr>
      <w:r>
        <w:rPr>
          <w:color w:val="000000"/>
        </w:rPr>
        <w:t>"To me it was invigorating, but to a lot of people it was scary," Stan says. "It created enormous opportunities for us as a business and enormous personal opportunities for employees."</w:t>
      </w:r>
    </w:p>
    <w:p>
      <w:pPr>
        <w:pStyle w:val="Normal"/>
        <w:spacing w:lineRule="auto" w:line="360"/>
        <w:rPr>
          <w:color w:val="000000"/>
        </w:rPr>
      </w:pPr>
      <w:r>
        <w:rPr>
          <w:color w:val="000000"/>
        </w:rPr>
      </w:r>
    </w:p>
    <w:p>
      <w:pPr>
        <w:pStyle w:val="Normal"/>
        <w:spacing w:lineRule="auto" w:line="360"/>
        <w:rPr>
          <w:color w:val="000000"/>
        </w:rPr>
      </w:pPr>
      <w:r>
        <w:rPr>
          <w:color w:val="000000"/>
        </w:rPr>
        <w:t>The thing about change is that it never stops. The recent name switch from Enron Gas Pipeline Group to Enron Transportation Services – a change much more than skin deep – is only one example. So today when people look back and say, "Whew! Glad the worst is over," Stan disagrees.  "I think the work is just beginning. You've got to get comfortable with change because if you don't, you'll be left behind," he says.</w:t>
      </w:r>
    </w:p>
    <w:p>
      <w:pPr>
        <w:pStyle w:val="Normal"/>
        <w:spacing w:lineRule="auto" w:line="360"/>
        <w:rPr>
          <w:color w:val="000000"/>
        </w:rPr>
      </w:pPr>
      <w:r>
        <w:rPr>
          <w:color w:val="000000"/>
        </w:rPr>
      </w:r>
    </w:p>
    <w:p>
      <w:pPr>
        <w:pStyle w:val="Normal"/>
        <w:spacing w:lineRule="auto" w:line="360"/>
        <w:rPr>
          <w:color w:val="000000"/>
        </w:rPr>
      </w:pPr>
      <w:r>
        <w:rPr>
          <w:color w:val="000000"/>
        </w:rPr>
        <w:t>ETS has transitioned from an asset-focused company whose earnings depended on its capital outlay and customer base, to a logistics services company. Think of companies that deliver almost anything, like Federal Express. Practically speaking, brainpower is ETS' capital now.  "We have got to get a lot smarter to make money in the future," Stan says.</w:t>
      </w:r>
    </w:p>
    <w:p>
      <w:pPr>
        <w:pStyle w:val="Normal"/>
        <w:spacing w:lineRule="auto" w:line="360"/>
        <w:rPr>
          <w:color w:val="000000"/>
        </w:rPr>
      </w:pPr>
      <w:r>
        <w:rPr>
          <w:color w:val="000000"/>
        </w:rPr>
      </w:r>
    </w:p>
    <w:p>
      <w:pPr>
        <w:pStyle w:val="Normal"/>
        <w:spacing w:lineRule="auto" w:line="360"/>
        <w:rPr>
          <w:color w:val="000000"/>
        </w:rPr>
      </w:pPr>
      <w:r>
        <w:rPr>
          <w:color w:val="000000"/>
        </w:rPr>
        <w:t>ETS employees are already being smarter by getting closer to their customers and developing new services for them.  One way has been leveraging the use of the Internet through EnronOnline.  "There is only a limited number of people in an organization that have contact with customers, and it's their responsibility to bring information back to the group and be the customer's advocate, so ETS can design services around what customers' really need," he says.</w:t>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Heading2"/>
        <w:spacing w:lineRule="auto" w:line="360"/>
        <w:ind w:hanging="0" w:start="0"/>
        <w:rPr>
          <w:sz w:val="24"/>
        </w:rPr>
      </w:pPr>
      <w:r>
        <w:rPr>
          <w:sz w:val="24"/>
        </w:rPr>
        <w:t>Expanding the Horizon</w:t>
      </w:r>
    </w:p>
    <w:p>
      <w:pPr>
        <w:pStyle w:val="Normal"/>
        <w:spacing w:lineRule="auto" w:line="360"/>
        <w:rPr>
          <w:color w:val="000000"/>
          <w:sz w:val="24"/>
        </w:rPr>
      </w:pPr>
      <w:r>
        <w:rPr>
          <w:color w:val="000000"/>
          <w:sz w:val="24"/>
        </w:rPr>
      </w:r>
    </w:p>
    <w:p>
      <w:pPr>
        <w:pStyle w:val="Normal"/>
        <w:spacing w:lineRule="auto" w:line="360"/>
        <w:rPr>
          <w:color w:val="000000"/>
        </w:rPr>
      </w:pPr>
      <w:r>
        <w:rPr>
          <w:color w:val="000000"/>
        </w:rPr>
        <w:t>When it comes to growing the pipelines, ETS is looking at every point on the compass.</w:t>
      </w:r>
    </w:p>
    <w:p>
      <w:pPr>
        <w:pStyle w:val="Normal"/>
        <w:numPr>
          <w:ilvl w:val="0"/>
          <w:numId w:val="2"/>
        </w:numPr>
        <w:tabs>
          <w:tab w:val="clear" w:pos="720"/>
        </w:tabs>
        <w:spacing w:lineRule="auto" w:line="360"/>
        <w:ind w:hanging="360" w:start="720" w:end="0"/>
        <w:rPr>
          <w:color w:val="000000"/>
        </w:rPr>
      </w:pPr>
      <w:r>
        <w:rPr>
          <w:color w:val="000000"/>
        </w:rPr>
        <w:t>Florida Gas Transmission (FGT) has just finished its Phase IV expansion in Florida and has applied for regulatory approval for Phase V, scheduled to be in service in 2003.  FGT also is working on contracts for Phase VI, which would take the expansion into 2005.  Stan is considering a series of expansions down the road for the Florida system.</w:t>
      </w:r>
    </w:p>
    <w:p>
      <w:pPr>
        <w:pStyle w:val="Normal"/>
        <w:numPr>
          <w:ilvl w:val="0"/>
          <w:numId w:val="2"/>
        </w:numPr>
        <w:tabs>
          <w:tab w:val="clear" w:pos="720"/>
        </w:tabs>
        <w:spacing w:lineRule="auto" w:line="360" w:before="120" w:after="0"/>
        <w:ind w:hanging="360" w:start="720" w:end="0"/>
        <w:rPr>
          <w:color w:val="000000"/>
        </w:rPr>
      </w:pPr>
      <w:r>
        <w:rPr>
          <w:color w:val="000000"/>
        </w:rPr>
        <w:t>In California, the shortage of electricity will only be solved in the short run with the installation of new gas generating facilities, Stan notes. For some immediate relief, Transwestern Pipeline has filed an application to expand its system up to 10 percent by 2002.</w:t>
      </w:r>
    </w:p>
    <w:p>
      <w:pPr>
        <w:pStyle w:val="Normal"/>
        <w:numPr>
          <w:ilvl w:val="0"/>
          <w:numId w:val="2"/>
        </w:numPr>
        <w:tabs>
          <w:tab w:val="clear" w:pos="720"/>
        </w:tabs>
        <w:spacing w:lineRule="auto" w:line="360" w:before="120" w:after="0"/>
        <w:ind w:hanging="360" w:start="720" w:end="0"/>
        <w:rPr>
          <w:color w:val="000000"/>
        </w:rPr>
      </w:pPr>
      <w:r>
        <w:rPr>
          <w:color w:val="000000"/>
        </w:rPr>
        <w:t>On the Northern Border Pipeline (NBP) system, there are what Stan calls "some unique opportunities." The company has already completed $600 million worth of acquisitions this year, and is planning up to $300 million in acquisitions annually, including expanding from Illinois into Indiana.  Additionally, the Alaskan pipeline infrastructure could wind up doubling the size of the NBP system.</w:t>
      </w:r>
    </w:p>
    <w:p>
      <w:pPr>
        <w:pStyle w:val="Normal"/>
        <w:numPr>
          <w:ilvl w:val="0"/>
          <w:numId w:val="2"/>
        </w:numPr>
        <w:tabs>
          <w:tab w:val="clear" w:pos="720"/>
        </w:tabs>
        <w:spacing w:lineRule="auto" w:line="360" w:before="120" w:after="0"/>
        <w:ind w:hanging="360" w:start="720" w:end="0"/>
        <w:rPr>
          <w:color w:val="000000"/>
        </w:rPr>
      </w:pPr>
      <w:r>
        <w:rPr>
          <w:color w:val="000000"/>
        </w:rPr>
        <w:t>The citing of generating facilities near the Northern Natural Gas system may also bring some selective expansion.</w:t>
      </w:r>
    </w:p>
    <w:p>
      <w:pPr>
        <w:pStyle w:val="Normal"/>
        <w:spacing w:lineRule="auto" w:line="360"/>
        <w:rPr>
          <w:color w:val="000000"/>
        </w:rPr>
      </w:pPr>
      <w:r>
        <w:rPr>
          <w:color w:val="000000"/>
        </w:rPr>
      </w:r>
    </w:p>
    <w:p>
      <w:pPr>
        <w:pStyle w:val="Normal"/>
        <w:spacing w:lineRule="auto" w:line="360"/>
        <w:rPr>
          <w:color w:val="000000"/>
        </w:rPr>
      </w:pPr>
      <w:r>
        <w:rPr>
          <w:color w:val="000000"/>
        </w:rPr>
        <w:t>With President Bush's energy task force calling for an additional 38,000 miles of pipeline over the next 10 years, Enron is considering expanding outside of its traditional service area. The Northeast and Southeast are two areas that badly need more capacity.</w:t>
      </w:r>
    </w:p>
    <w:p>
      <w:pPr>
        <w:pStyle w:val="Normal"/>
        <w:spacing w:lineRule="auto" w:line="360"/>
        <w:rPr>
          <w:color w:val="000000"/>
        </w:rPr>
      </w:pPr>
      <w:r>
        <w:rPr>
          <w:color w:val="000000"/>
        </w:rPr>
      </w:r>
    </w:p>
    <w:p>
      <w:pPr>
        <w:pStyle w:val="BodyText3"/>
        <w:rPr>
          <w:b w:val="false"/>
          <w:bCs w:val="false"/>
        </w:rPr>
      </w:pPr>
      <w:r>
        <w:rPr>
          <w:b w:val="false"/>
          <w:bCs w:val="false"/>
        </w:rPr>
        <w:t>Enron President and CEO, Jeff Skilling, talks highly of Stan's leadership.  "Enron has been in the pipeline business for a long time, and we've consistently had high returns," he says. "Stan has been able to take a matured industry and manage it innovatively, day in and day out, to get the returns Enron needs."</w:t>
      </w:r>
    </w:p>
    <w:p>
      <w:pPr>
        <w:pStyle w:val="Normal"/>
        <w:spacing w:lineRule="auto" w:line="360"/>
        <w:rPr>
          <w:b/>
          <w:bCs/>
          <w:color w:val="000000"/>
        </w:rPr>
      </w:pPr>
      <w:r>
        <w:rPr>
          <w:b/>
          <w:bCs/>
          <w:color w:val="000000"/>
        </w:rPr>
      </w:r>
    </w:p>
    <w:p>
      <w:pPr>
        <w:pStyle w:val="Normal"/>
        <w:spacing w:lineRule="auto" w:line="360"/>
        <w:rPr>
          <w:color w:val="000000"/>
        </w:rPr>
      </w:pPr>
      <w:r>
        <w:rPr>
          <w:color w:val="000000"/>
        </w:rPr>
        <w:t>As for PGE, Azurix, EOTT and Enron Wind, Stan’s focus is to continue to maximize the value of these assets.</w:t>
      </w:r>
    </w:p>
    <w:p>
      <w:pPr>
        <w:pStyle w:val="Normal"/>
        <w:spacing w:lineRule="auto" w:line="360"/>
        <w:rPr>
          <w:color w:val="000000"/>
        </w:rPr>
      </w:pPr>
      <w:r>
        <w:rPr>
          <w:color w:val="000000"/>
        </w:rPr>
      </w:r>
    </w:p>
    <w:p>
      <w:pPr>
        <w:pStyle w:val="Normal"/>
        <w:spacing w:lineRule="auto" w:line="360"/>
        <w:rPr>
          <w:color w:val="000000"/>
        </w:rPr>
      </w:pPr>
      <w:r>
        <w:rPr>
          <w:color w:val="000000"/>
        </w:rPr>
        <w:t>According to the most recent earnings, ETS reported $133 million of IBIT in the first quarter compared to $128 million last year. The business continues to experience strong demand for natural gas pipeline services.  Stan's style has obviously been good for Enron.</w:t>
      </w:r>
    </w:p>
    <w:p>
      <w:pPr>
        <w:pStyle w:val="Normal"/>
        <w:spacing w:lineRule="auto" w:line="360"/>
        <w:rPr>
          <w:color w:val="000000"/>
        </w:rPr>
      </w:pPr>
      <w:r>
        <w:rPr>
          <w:color w:val="000000"/>
        </w:rPr>
      </w:r>
    </w:p>
    <w:p>
      <w:pPr>
        <w:pStyle w:val="Normal"/>
        <w:spacing w:lineRule="auto" w:line="360"/>
        <w:rPr>
          <w:color w:val="000000"/>
        </w:rPr>
      </w:pPr>
      <w:r>
        <w:rPr>
          <w:color w:val="000000"/>
        </w:rPr>
      </w:r>
    </w:p>
    <w:p>
      <w:pPr>
        <w:pStyle w:val="Heading2"/>
        <w:spacing w:lineRule="auto" w:line="360"/>
        <w:ind w:hanging="0" w:start="0"/>
        <w:rPr>
          <w:sz w:val="24"/>
        </w:rPr>
      </w:pPr>
      <w:r>
        <w:rPr>
          <w:sz w:val="24"/>
        </w:rPr>
        <w:t>SIDEBAR:</w:t>
      </w:r>
    </w:p>
    <w:p>
      <w:pPr>
        <w:pStyle w:val="Heading2"/>
        <w:spacing w:lineRule="auto" w:line="360"/>
        <w:ind w:hanging="0" w:start="0"/>
        <w:rPr>
          <w:sz w:val="24"/>
        </w:rPr>
      </w:pPr>
      <w:r>
        <w:rPr>
          <w:sz w:val="24"/>
        </w:rPr>
        <w:t>Stan's Style: Delegating – and Watching, too</w:t>
      </w:r>
    </w:p>
    <w:p>
      <w:pPr>
        <w:pStyle w:val="Normal"/>
        <w:spacing w:lineRule="auto" w:line="360"/>
        <w:rPr>
          <w:color w:val="000000"/>
          <w:sz w:val="24"/>
        </w:rPr>
      </w:pPr>
      <w:r>
        <w:rPr>
          <w:color w:val="000000"/>
          <w:sz w:val="24"/>
        </w:rPr>
      </w:r>
    </w:p>
    <w:p>
      <w:pPr>
        <w:pStyle w:val="Normal"/>
        <w:spacing w:lineRule="auto" w:line="360"/>
        <w:rPr>
          <w:color w:val="000000"/>
        </w:rPr>
      </w:pPr>
      <w:r>
        <w:rPr>
          <w:color w:val="000000"/>
        </w:rPr>
        <w:t>Stan's management style might be characterized as hands-on delegation. "I'm fortunate that I have very good people working with me, so I can delegate work," Stan says.  That process starts anew every Sunday night when he makes a list of 10 or 15 things he wants to keep his eye on for the week.</w:t>
      </w:r>
    </w:p>
    <w:p>
      <w:pPr>
        <w:pStyle w:val="Normal"/>
        <w:spacing w:lineRule="auto" w:line="360"/>
        <w:rPr>
          <w:color w:val="000000"/>
        </w:rPr>
      </w:pPr>
      <w:r>
        <w:rPr>
          <w:color w:val="000000"/>
        </w:rPr>
      </w:r>
    </w:p>
    <w:p>
      <w:pPr>
        <w:pStyle w:val="Normal"/>
        <w:spacing w:lineRule="auto" w:line="360"/>
        <w:rPr>
          <w:color w:val="000000"/>
        </w:rPr>
      </w:pPr>
      <w:r>
        <w:rPr>
          <w:color w:val="000000"/>
        </w:rPr>
        <w:t>"It's like a ritual, right after I put my kids to bed." he says.  "It helps me prioritize where I should spend my time and attention."</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Wingdings" w:hAnsi="Wingdings" w:cs="Wingdings" w:hint="default"/>
        <w:color w:val="00000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b/>
      <w:color w:val="000000"/>
      <w:sz w:val="28"/>
    </w:rPr>
  </w:style>
  <w:style w:type="paragraph" w:styleId="Heading3">
    <w:name w:val="heading 3"/>
    <w:basedOn w:val="Normal"/>
    <w:next w:val="Normal"/>
    <w:qFormat/>
    <w:pPr>
      <w:keepNext w:val="true"/>
      <w:numPr>
        <w:ilvl w:val="2"/>
        <w:numId w:val="1"/>
      </w:numPr>
      <w:outlineLvl w:val="2"/>
    </w:pPr>
    <w:rPr>
      <w:b/>
      <w:bCs/>
      <w:color w:val="000000"/>
    </w:rPr>
  </w:style>
  <w:style w:type="character" w:styleId="WW8Num1z0">
    <w:name w:val="WW8Num1z0"/>
    <w:qFormat/>
    <w:rPr>
      <w:rFonts w:ascii="Times New Roman" w:hAnsi="Times New Roman" w:cs="Times New Roman"/>
    </w:rPr>
  </w:style>
  <w:style w:type="character" w:styleId="WW8Num2z0">
    <w:name w:val="WW8Num2z0"/>
    <w:qFormat/>
    <w:rPr>
      <w:rFonts w:ascii="Times New Roman" w:hAnsi="Times New Roman" w:cs="Times New Roman"/>
    </w:rPr>
  </w:style>
  <w:style w:type="character" w:styleId="WW8Num3z0">
    <w:name w:val="WW8Num3z0"/>
    <w:qFormat/>
    <w:rPr>
      <w:rFonts w:ascii="Times New Roman" w:hAnsi="Times New Roman" w:cs="Times New Roman"/>
    </w:rPr>
  </w:style>
  <w:style w:type="character" w:styleId="WW8Num4z0">
    <w:name w:val="WW8Num4z0"/>
    <w:qFormat/>
    <w:rPr/>
  </w:style>
  <w:style w:type="character" w:styleId="WW8Num5z0">
    <w:name w:val="WW8Num5z0"/>
    <w:qFormat/>
    <w:rPr>
      <w:rFonts w:ascii="Wingdings" w:hAnsi="Wingdings" w:cs="Wingdings"/>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rFonts w:ascii="Times New Roman" w:hAnsi="Times New Roman" w:eastAsia="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color w:val="000000"/>
      <w:sz w:val="28"/>
    </w:rPr>
  </w:style>
  <w:style w:type="paragraph" w:styleId="BodyText3">
    <w:name w:val="Body Text 3"/>
    <w:basedOn w:val="Normal"/>
    <w:qFormat/>
    <w:pPr>
      <w:spacing w:lineRule="auto" w:line="360"/>
    </w:pPr>
    <w:rPr>
      <w:b/>
      <w:bCs/>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2001-06-01T18:05:00Z</dcterms:created>
  <dc:creator>G. Patrick Pawling</dc:creator>
  <dc:description/>
  <dc:language>en-CA</dc:language>
  <cp:lastModifiedBy>gtaylor10</cp:lastModifiedBy>
  <cp:lastPrinted>2001-05-31T13:03:00Z</cp:lastPrinted>
  <dcterms:modified xsi:type="dcterms:W3CDTF">2001-06-01T18:05:00Z</dcterms:modified>
  <cp:revision>2</cp:revision>
  <dc:subject/>
  <dc:title>Horton profile</dc:title>
</cp:coreProperties>
</file>