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SR LEGAL SPECIALIST</w:t>
      </w:r>
    </w:p>
    <w:p>
      <w:pPr>
        <w:pStyle w:val="Normal"/>
        <w:rPr/>
      </w:pPr>
      <w:r>
        <w:rPr/>
      </w:r>
    </w:p>
    <w:p>
      <w:pPr>
        <w:pStyle w:val="Normal"/>
        <w:jc w:val="both"/>
        <w:rPr/>
      </w:pPr>
      <w:r>
        <w:rPr/>
        <w:t xml:space="preserve">ESSENTIAL FUNCTIONS:  Assist in various stages of the preparation, negotiation and execution of contracts with third parties.  Participate in new systems implementation projects and other special projects.  Prepare reports and filings necessary for regulatory compliance.  </w:t>
      </w:r>
    </w:p>
    <w:p>
      <w:pPr>
        <w:pStyle w:val="Normal"/>
        <w:jc w:val="both"/>
        <w:rPr/>
      </w:pPr>
      <w:r>
        <w:rPr/>
      </w:r>
    </w:p>
    <w:p>
      <w:pPr>
        <w:pStyle w:val="Normal"/>
        <w:jc w:val="both"/>
        <w:rPr/>
      </w:pPr>
      <w:r>
        <w:rPr/>
        <w:t xml:space="preserve">ESSENTIAL REQUIREMENTS:  Bachelors Degree or equivalent work experience.  Strong background in transactional law preferred.  Excellent organizational skills, drafting skills and oral communication skills.  Ability to prioritize and effectively handle multiple projects simultaneously.  Demonstrated interpersonal skills in working with other departments within the company, as well as third party legal and business staffs.  Demonstrated PC proficiency in word processing.  </w:t>
      </w:r>
    </w:p>
    <w:p>
      <w:pPr>
        <w:pStyle w:val="Normal"/>
        <w:jc w:val="both"/>
        <w:rPr/>
      </w:pPr>
      <w:r>
        <w:rPr/>
      </w:r>
    </w:p>
    <w:p>
      <w:pPr>
        <w:pStyle w:val="Normal"/>
        <w:jc w:val="both"/>
        <w:rPr/>
      </w:pPr>
      <w:r>
        <w:rPr/>
        <w:t>PREFERRED SKILLS:  NA</w:t>
      </w:r>
    </w:p>
    <w:p>
      <w:pPr>
        <w:pStyle w:val="Normal"/>
        <w:jc w:val="both"/>
        <w:rPr/>
      </w:pPr>
      <w:r>
        <w:rPr/>
      </w:r>
    </w:p>
    <w:p>
      <w:pPr>
        <w:pStyle w:val="Normal"/>
        <w:jc w:val="both"/>
        <w:rPr/>
      </w:pPr>
      <w:r>
        <w:rPr/>
        <w:t>SPECIAL CHARACTERISTICS:  Takes initiate.  Attention to detail.  Ability to interface with Credit Department and draft credit provisions.  Strong team player.  Flexible.  Additional Factors:  Minimum 4 years legal assistant experience in transactional area preferred.</w:t>
      </w:r>
    </w:p>
    <w:p>
      <w:pPr>
        <w:pStyle w:val="Normal"/>
        <w:jc w:val="both"/>
        <w:rPr/>
      </w:pPr>
      <w:r>
        <w:rPr/>
      </w:r>
    </w:p>
    <w:p>
      <w:pPr>
        <w:pStyle w:val="Normal"/>
        <w:jc w:val="both"/>
        <w:rPr/>
      </w:pPr>
      <w:r>
        <w:rPr/>
        <w:t xml:space="preserve">CONTACT:  To be considered for this position, please e-mail your RESUME as a .doc or .txt ATTACHMENT with your SALARY HISTORY to </w:t>
      </w:r>
      <w:hyperlink r:id="rId2">
        <w:r>
          <w:rPr>
            <w:rStyle w:val="Hyperlink"/>
          </w:rPr>
          <w:t>ENAJOBS2@enron.com</w:t>
        </w:r>
      </w:hyperlink>
      <w:r>
        <w:rPr/>
        <w:t>.  (Please eliminate italics, underlining, multiple margins or side-by-side columns.)  Please indicate on the email SUBJECT LINE your NAME AND THE JOB ID#. Resumes with salary history will receive priority review.</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outlineLvl w:val="0"/>
    </w:pPr>
    <w:rPr>
      <w:b/>
      <w:bCs/>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ENAJOBS2@enron.com" TargetMode="Externa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2001-03-20T13:37:00Z</dcterms:created>
  <dc:creator>Lsimmo2</dc:creator>
  <dc:description/>
  <dc:language>en-CA</dc:language>
  <cp:lastModifiedBy>Lsimmo2</cp:lastModifiedBy>
  <cp:lastPrinted>2001-03-20T10:36:00Z</cp:lastPrinted>
  <dcterms:modified xsi:type="dcterms:W3CDTF">2001-03-20T14:08:00Z</dcterms:modified>
  <cp:revision>11</cp:revision>
  <dc:subject/>
  <dc:title>RIDER 4</dc:title>
</cp:coreProperties>
</file>