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r>
    </w:p>
    <w:p>
      <w:pPr>
        <w:pStyle w:val="Normal"/>
        <w:ind w:firstLine="432" w:end="0"/>
        <w:rPr>
          <w:rFonts w:ascii="Arial" w:hAnsi="Arial" w:cs="Arial"/>
          <w:b/>
          <w:sz w:val="36"/>
        </w:rPr>
      </w:pPr>
      <w:r>
        <w:rPr>
          <w:b/>
          <w:i/>
          <w:sz w:val="24"/>
        </w:rPr>
        <w:t>Editor’s Note</w:t>
      </w:r>
      <w:r>
        <w:rPr>
          <w:sz w:val="24"/>
        </w:rPr>
        <w:t xml:space="preserve">: The unprecedented march of natural gas prices to $8.50 causes </w:t>
      </w:r>
      <w:r>
        <w:rPr>
          <w:i/>
          <w:sz w:val="24"/>
        </w:rPr>
        <w:t>GPR</w:t>
      </w:r>
      <w:r>
        <w:rPr>
          <w:sz w:val="24"/>
        </w:rPr>
        <w:t xml:space="preserve"> to devote this issue entirely to the consequences for plant bypass. Next issue, Jan. 1, will be a dual regional emphasis on Region 2 (Midcontinent) and Region 3 (Permian Basin). Midcontinent news which would have been covered in this issue will include a follow-up on drilling success in the Oklahoma Hugoton, which reveals that the distressing decline in Kansas Hugoton production does not extend across the border (</w:t>
      </w:r>
      <w:r>
        <w:rPr>
          <w:i/>
          <w:sz w:val="24"/>
        </w:rPr>
        <w:t>GPR</w:t>
      </w:r>
      <w:r>
        <w:rPr>
          <w:sz w:val="24"/>
        </w:rPr>
        <w:t xml:space="preserve"> July 3). Also, Duke Energy Field Services’ Oklahoma plant consolidation drive, predicted in the January 17 issue, will be described. </w:t>
      </w:r>
    </w:p>
    <w:p>
      <w:pPr>
        <w:pStyle w:val="Normal"/>
        <w:rPr>
          <w:rFonts w:ascii="Arial" w:hAnsi="Arial" w:cs="Arial"/>
          <w:b/>
          <w:sz w:val="36"/>
        </w:rPr>
      </w:pPr>
      <w:r>
        <w:rPr>
          <w:rFonts w:cs="Arial" w:ascii="Arial" w:hAnsi="Arial"/>
          <w:b/>
          <w:sz w:val="36"/>
        </w:rPr>
      </w:r>
    </w:p>
    <w:p>
      <w:pPr>
        <w:pStyle w:val="Normal"/>
        <w:jc w:val="center"/>
        <w:rPr>
          <w:rFonts w:ascii="Arial" w:hAnsi="Arial" w:cs="Arial"/>
          <w:b/>
          <w:sz w:val="36"/>
        </w:rPr>
      </w:pPr>
      <w:r>
        <w:rPr>
          <w:rFonts w:cs="Arial" w:ascii="Arial" w:hAnsi="Arial"/>
          <w:b/>
          <w:sz w:val="36"/>
        </w:rPr>
        <w:t>$8.50 Gas: The Pain &amp; Profit of Bypassing Plants</w:t>
      </w:r>
    </w:p>
    <w:p>
      <w:pPr>
        <w:pStyle w:val="BodyText"/>
        <w:rPr>
          <w:sz w:val="24"/>
        </w:rPr>
      </w:pPr>
      <w:r>
        <w:rPr/>
        <w:tab/>
        <w:t xml:space="preserve">The cost of gas - </w:t>
      </w:r>
      <w:r>
        <w:rPr>
          <w:sz w:val="24"/>
        </w:rPr>
        <w:t>$8.50 at spot quotes at presstime</w:t>
      </w:r>
      <w:r>
        <w:rPr/>
        <w:t xml:space="preserve"> -</w:t>
      </w:r>
      <w:r>
        <w:rPr>
          <w:sz w:val="24"/>
        </w:rPr>
        <w:t xml:space="preserve"> and the price of liquids is sending a harsh message to the plant operator as he calculate</w:t>
      </w:r>
      <w:r>
        <w:rPr/>
        <w:t xml:space="preserve">s his margin. That frac spread - </w:t>
      </w:r>
      <w:r>
        <w:rPr>
          <w:sz w:val="24"/>
        </w:rPr>
        <w:t>the price of liquids less their value if th</w:t>
      </w:r>
      <w:r>
        <w:rPr/>
        <w:t xml:space="preserve">ey were left in the gas stream - </w:t>
      </w:r>
      <w:r>
        <w:rPr>
          <w:sz w:val="24"/>
        </w:rPr>
        <w:t>would call for total shutdown and bypass of every plant in North America when added to plant fuel and loss, plus transportation to and fractionation at Mt. Belvieu.</w:t>
      </w:r>
    </w:p>
    <w:p>
      <w:pPr>
        <w:pStyle w:val="Normal"/>
        <w:rPr>
          <w:sz w:val="24"/>
        </w:rPr>
      </w:pPr>
      <w:r>
        <w:rPr>
          <w:sz w:val="24"/>
        </w:rPr>
      </w:r>
    </w:p>
    <w:p>
      <w:pPr>
        <w:pStyle w:val="Normal"/>
        <w:rPr/>
      </w:pPr>
      <w:r>
        <w:rPr>
          <w:sz w:val="24"/>
        </w:rPr>
        <w:tab/>
        <w:t>The reason not all plants are down is the fact that the tough message of the spread can be offset by numerous other factors specific to each plant: The very cost of the gas is influenced by the plant’s location. At presstime, Rockies gas (excluding the San Juan Basin) was 20-30 cents under the Henry Hub. Also what weighs in is the type of contract, richness of the incoming gas, the amount of fuel burned to recover whatever gallons per thousand cubic feet (g/Mcf) may be there, and the distance the liquids must travel to Mt Belvieu. Rockies plants are a long way off; this offsets their lower gas cost.</w:t>
      </w:r>
    </w:p>
    <w:p>
      <w:pPr>
        <w:pStyle w:val="Normal"/>
        <w:rPr>
          <w:sz w:val="24"/>
        </w:rPr>
      </w:pPr>
      <w:r>
        <w:rPr>
          <w:sz w:val="24"/>
        </w:rPr>
      </w:r>
    </w:p>
    <w:p>
      <w:pPr>
        <w:pStyle w:val="Normal"/>
        <w:rPr>
          <w:sz w:val="24"/>
        </w:rPr>
      </w:pPr>
      <w:r>
        <w:rPr>
          <w:sz w:val="24"/>
        </w:rPr>
        <w:tab/>
        <w:t xml:space="preserve">These intervening variables are the obvious. But there are new ones: Does a Rocky Mountain or Permian Basin plant’s marketing affiliate hold space in a California-bound pipeline that can absorb the extra liquids Btus if they were left entrained in the gas, and does the plant’s contract call for it to buy the tailgate gas stream? If the producer keeps the gas, does he have the pipeline space? If so, plant bypass tempts with a margin so wide it stretches to the horizon: Buy or keep the gas at the Rockies basis of $8.00 plus the liquids Btu adjustment, then sell this potent sales stream for the obscene $36 plus Btus which prevailed at the California border. By comparison, New York citygate was $12.30 and frigid    </w:t>
      </w:r>
    </w:p>
    <w:p>
      <w:pPr>
        <w:pStyle w:val="Normal"/>
        <w:rPr>
          <w:sz w:val="24"/>
        </w:rPr>
      </w:pPr>
      <w:r>
        <w:rPr>
          <w:sz w:val="24"/>
        </w:rPr>
      </w:r>
    </w:p>
    <w:p>
      <w:pPr>
        <w:pStyle w:val="Normal"/>
        <w:rPr>
          <w:sz w:val="24"/>
        </w:rPr>
      </w:pPr>
      <w:r>
        <w:rPr>
          <w:sz w:val="24"/>
        </w:rPr>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 xml:space="preserve"> </w:t>
      </w:r>
      <w:r>
        <w:rPr>
          <w:sz w:val="24"/>
        </w:rPr>
        <w:t>Chicago a mere $8.35 at the same time.</w:t>
      </w:r>
    </w:p>
    <w:p>
      <w:pPr>
        <w:pStyle w:val="Normal"/>
        <w:rPr>
          <w:sz w:val="24"/>
        </w:rPr>
      </w:pPr>
      <w:r>
        <w:rPr>
          <w:sz w:val="24"/>
        </w:rPr>
      </w:r>
    </w:p>
    <w:p>
      <w:pPr>
        <w:pStyle w:val="Normal"/>
        <w:ind w:firstLine="432" w:end="0"/>
        <w:rPr>
          <w:sz w:val="24"/>
        </w:rPr>
      </w:pPr>
      <w:r>
        <w:rPr>
          <w:b/>
          <w:sz w:val="24"/>
          <w:u w:val="single"/>
        </w:rPr>
        <w:t>Up to 1 Bcf/d More into the Gas Sales Stream</w:t>
      </w:r>
      <w:r>
        <w:rPr>
          <w:sz w:val="24"/>
        </w:rPr>
        <w:t>. However many plants must be bypassed to do it, a figure supplied by Dynegy trading estimated that from 500 MMcf/d to 1 Bcf/d worth of  NGL liquids entrained in the natural gas stream due to plant bypass are now finding their way to market.</w:t>
      </w:r>
    </w:p>
    <w:p>
      <w:pPr>
        <w:pStyle w:val="Normal"/>
        <w:ind w:firstLine="432" w:end="0"/>
        <w:rPr>
          <w:sz w:val="24"/>
        </w:rPr>
      </w:pPr>
      <w:r>
        <w:rPr>
          <w:sz w:val="24"/>
        </w:rPr>
      </w:r>
    </w:p>
    <w:p>
      <w:pPr>
        <w:pStyle w:val="Normal"/>
        <w:ind w:firstLine="432" w:end="0"/>
        <w:rPr/>
      </w:pPr>
      <w:r>
        <w:rPr>
          <w:sz w:val="24"/>
        </w:rPr>
        <w:t>Back to the frac spread. At $8.50 mid December spot prices, shrinkage for the biggest volume component – ethane – is 56 c/gal, and 77 cents for the next biggest, propane. Add 4 cents transportation and frac charges to each, and ethane is breakeven even at the current lofty 60 cent price and propane is underwater regardless of  the current nosebleed 70 cent price, not seen since the Gulf War ten years ago. Alas, there’s also a 17 cent fuel charge to be apportioned mostly over those two liquids, assuming 2% of a 1 gal/Mcf stream. That puts both liquids firmly in the red. But at the $6 gas prices that prevailed just three weeks ago, during December bidweek, ethane is still profitable and propane nearly so</w:t>
      </w:r>
    </w:p>
    <w:p>
      <w:pPr>
        <w:pStyle w:val="Normal"/>
        <w:rPr>
          <w:sz w:val="24"/>
        </w:rPr>
      </w:pPr>
      <w:r>
        <w:rPr>
          <w:sz w:val="24"/>
        </w:rPr>
      </w:r>
    </w:p>
    <w:p>
      <w:pPr>
        <w:pStyle w:val="Normal"/>
        <w:rPr>
          <w:sz w:val="24"/>
        </w:rPr>
      </w:pPr>
      <w:r>
        <w:rPr>
          <w:sz w:val="24"/>
        </w:rPr>
        <w:tab/>
      </w:r>
      <w:r>
        <w:rPr>
          <w:b/>
          <w:sz w:val="24"/>
          <w:u w:val="single"/>
        </w:rPr>
        <w:t>The Plant Margin Rules</w:t>
      </w:r>
      <w:r>
        <w:rPr>
          <w:sz w:val="24"/>
        </w:rPr>
        <w:t>.The margin is increasingly going to dictate whether plants stay up or not, because of the trend toward the separation of gas production from processing.  Processing losses on 10% of the gas stream can no longer even temporarily be buried in the surging revenue stream of higher-priced gas sales on the other 90% and/or or value-added liquids sales from in-house chemicals. For better or for worse, integrated firms like the old Phillips/GPM that produces, gathers, processes and then upgrades to chemicals (just like Phillips’ parallel oil production/refining/retail pump sales value chain which is also receding into history) are no more. They have segued into firms like Duke Energy Field Services which buy gas instead of producing it, and sell the liquids instead of upgrading them. (In this example the transformation is literal – DEFS owes a lot of its volume to the very fact that it actually contains Phillips’ old GPM gas midstream unit.</w:t>
      </w:r>
    </w:p>
    <w:p>
      <w:pPr>
        <w:pStyle w:val="Normal"/>
        <w:rPr>
          <w:sz w:val="24"/>
        </w:rPr>
      </w:pPr>
      <w:r>
        <w:rPr>
          <w:sz w:val="24"/>
        </w:rPr>
      </w:r>
    </w:p>
    <w:p>
      <w:pPr>
        <w:pStyle w:val="Normal"/>
        <w:rPr/>
      </w:pPr>
      <w:r>
        <w:rPr>
          <w:sz w:val="24"/>
        </w:rPr>
        <w:tab/>
      </w:r>
      <w:r>
        <w:rPr>
          <w:b/>
          <w:sz w:val="24"/>
          <w:u w:val="single"/>
        </w:rPr>
        <w:t>Keep Whole vs POP Contracts a Buffer</w:t>
      </w:r>
      <w:r>
        <w:rPr>
          <w:sz w:val="24"/>
        </w:rPr>
        <w:t>. Nonetheless, the margin is not the sole determinant of a plant’s fate. The type of purchase contract is a definite buffer. Keep Whole contracts are an obvious killer. Here, the producer is compensated or “kept whole” when the shrinkage – the Btus of his gas consumed in extracting the liquids – is returned to him via extra gas the plant operator purchases for the purpose. At $8.50/ MMbtu, as seen above, that’s a financial straitjacket.</w:t>
      </w:r>
    </w:p>
    <w:p>
      <w:pPr>
        <w:pStyle w:val="Normal"/>
        <w:rPr>
          <w:sz w:val="24"/>
        </w:rPr>
      </w:pPr>
      <w:r>
        <w:rPr>
          <w:sz w:val="24"/>
        </w:rPr>
      </w:r>
    </w:p>
    <w:p>
      <w:pPr>
        <w:pStyle w:val="Normal"/>
        <w:rPr>
          <w:sz w:val="24"/>
        </w:rPr>
      </w:pPr>
      <w:r>
        <w:rPr>
          <w:sz w:val="24"/>
        </w:rPr>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432" w:end="0"/>
        <w:rPr/>
      </w:pPr>
      <w:r>
        <w:rPr>
          <w:sz w:val="24"/>
        </w:rPr>
        <w:t>However, the flip side that keeps a plant in business are percent of proceeds (POP) contracts that may give the processor a 20%-30% share of the dry gas revenue stream. A clear example is in Oklahoma, cockpit of this month’s Midcontinent emphasis.  Duke Energy Field Services has so far kept every one of its plants on because they are skewed to POP transactions with even sharing ratios – the producer gets, say, 80% of both gas and liquids and the processor gets 20% of each. These contracts are the best assurance a plant will stay up. If the plant got a lesser percent of the gas than the liquids it might still be influenced to shut in. Even ratio POP contracts – pioneered by GPM – are a major weapon for Duke. In fact, Duke’s CFO made it very clear to analysts that they insulate the firm against high gas costs, which therefore had no bearing on why DEFS pulled its long-awaited IPO last month. (See story next issue.)</w:t>
      </w:r>
    </w:p>
    <w:p>
      <w:pPr>
        <w:pStyle w:val="Normal"/>
        <w:rPr>
          <w:sz w:val="24"/>
        </w:rPr>
      </w:pPr>
      <w:r>
        <w:rPr>
          <w:sz w:val="24"/>
        </w:rPr>
      </w:r>
    </w:p>
    <w:p>
      <w:pPr>
        <w:pStyle w:val="Normal"/>
        <w:rPr/>
      </w:pPr>
      <w:r>
        <w:rPr>
          <w:sz w:val="24"/>
        </w:rPr>
        <w:tab/>
        <w:t>Meanwhile, Oneok Field Services has kept the majority of its Oklahoma plants running for the same reason – even ratio POP contracts predominate. Oneok benefitted from some fortunate timing here, as for the past six months it has been assiduously working to convert keep whole contracts to POP (</w:t>
      </w:r>
      <w:r>
        <w:rPr>
          <w:i/>
          <w:sz w:val="24"/>
        </w:rPr>
        <w:t>GPR</w:t>
      </w:r>
      <w:r>
        <w:rPr>
          <w:sz w:val="24"/>
        </w:rPr>
        <w:t xml:space="preserve"> Sept 25).  The POP/keep whole ratio has shifted from 40/44 to 44/35, with the rest being processing for a fee. However, just five of its 14 Oklahoma plants – Panther, Stevens, Antelope, El Reno and Custer – plus the modern Cheney plant in Kansas are down because they are saddled with keep whole contracts. This is not because these plants are small – in fact they are respectable in size, ranging from 40 MMcf/d at Antelope Hills to 90 MMcf/d at Panther Creek. The decisiveness of contracts to Oneok’s thinking is illustrated by the fact that the inefficient lean oil absorption Bushton plant – a straddle facility on the Northern Natural line in central Kansas – is nonetheless running because it just processes outsiders’ gas for a fee. Here the producer/consumer keep title to the gas and make their own decisions. </w:t>
      </w:r>
    </w:p>
    <w:p>
      <w:pPr>
        <w:pStyle w:val="Normal"/>
        <w:rPr>
          <w:sz w:val="24"/>
        </w:rPr>
      </w:pPr>
      <w:r>
        <w:rPr>
          <w:sz w:val="24"/>
        </w:rPr>
      </w:r>
    </w:p>
    <w:p>
      <w:pPr>
        <w:pStyle w:val="Normal"/>
        <w:rPr/>
      </w:pPr>
      <w:r>
        <w:rPr>
          <w:sz w:val="24"/>
        </w:rPr>
        <w:tab/>
      </w:r>
      <w:r>
        <w:rPr>
          <w:b/>
          <w:sz w:val="24"/>
          <w:u w:val="single"/>
        </w:rPr>
        <w:t>Duke is Pretty Well Shielded from Keep Whole Contracts</w:t>
      </w:r>
      <w:r>
        <w:rPr>
          <w:sz w:val="24"/>
        </w:rPr>
        <w:t>. But DEFS is not entirely immune. A plant may be on line because as a whole it’s a POP processor but individual producers within may have their own arrangements.  One producer has a large 67 MMcf/d package running through two of Duke’s Gulf Coast plants. “The producer has the option to switch from POP contracts, where he takes a portion of the liquids, to keep whole contracts, where he leaves all the Btus in the gas stream and gets paid accordingly.  The producer is going to stay that way until bidweek gas prices come down to $5.50.”  And how did this producer get such contract flexibility?  “The plants wanted the gas package and the producer was a good negotiator.”</w:t>
      </w:r>
    </w:p>
    <w:p>
      <w:pPr>
        <w:pStyle w:val="Normal"/>
        <w:rPr>
          <w:sz w:val="24"/>
        </w:rPr>
      </w:pPr>
      <w:r>
        <w:rPr>
          <w:sz w:val="24"/>
        </w:rPr>
        <w:tab/>
      </w:r>
    </w:p>
    <w:p>
      <w:pPr>
        <w:pStyle w:val="Normal"/>
        <w:ind w:firstLine="360" w:end="0"/>
        <w:rPr>
          <w:sz w:val="24"/>
        </w:rPr>
      </w:pPr>
      <w:r>
        <w:rPr>
          <w:b/>
          <w:sz w:val="24"/>
          <w:u w:val="single"/>
        </w:rPr>
        <w:t xml:space="preserve">The December Opportunity – </w:t>
      </w:r>
      <w:r>
        <w:rPr>
          <w:b/>
          <w:sz w:val="24"/>
          <w:u w:val="single"/>
        </w:rPr>
        <w:t>Making</w:t>
      </w:r>
      <w:r>
        <w:rPr>
          <w:b/>
          <w:sz w:val="24"/>
          <w:u w:val="single"/>
        </w:rPr>
        <w:t xml:space="preserve"> Money Instead of Making Liquids</w:t>
      </w:r>
      <w:r>
        <w:rPr>
          <w:sz w:val="24"/>
        </w:rPr>
        <w:t xml:space="preserve">. At least for this month, bypassing a plant burdened by a keep whole contract can be a lot more than just damage control.  It can be a positive opportunity, because of the wide gap between $6 bid week prices when the normal contract terms would have been priced and executed, and $8.50 spot prices that come into play if the operator bypasses his plant. These two prices can be arbitraged @ $2.50 because the operator bought makeup gas on the open market during bidweek for $6 to compensate the producer for shrinkage that now is not going to take place. That gas is now worth $8.50 or so on the spot market.  </w:t>
      </w:r>
    </w:p>
    <w:p>
      <w:pPr>
        <w:pStyle w:val="Normal"/>
        <w:rPr>
          <w:sz w:val="24"/>
        </w:rPr>
      </w:pPr>
      <w:r>
        <w:rPr>
          <w:sz w:val="24"/>
        </w:rPr>
      </w:r>
    </w:p>
    <w:p>
      <w:pPr>
        <w:pStyle w:val="Normal"/>
        <w:ind w:firstLine="360" w:end="0"/>
        <w:rPr>
          <w:sz w:val="24"/>
        </w:rPr>
      </w:pPr>
      <w:r>
        <w:rPr>
          <w:sz w:val="24"/>
        </w:rPr>
        <w:t>Of course, an operator with keep whole contracts always could keep to “business as usual” and elect to use that bidweek gas cost advantage to keep his plant extracting liquids more profitably with a smaller shrink cost. “But he’d only do that if he sees it as more important to make liquids than to make money, because he’d be giving up a chance to make $2.50 on 10% of the gas in favor of the chance to make a couple of pennies on 100% of it, a trader commented.”</w:t>
      </w:r>
    </w:p>
    <w:p>
      <w:pPr>
        <w:pStyle w:val="Normal"/>
        <w:ind w:firstLine="360" w:end="0"/>
        <w:rPr>
          <w:sz w:val="24"/>
        </w:rPr>
      </w:pPr>
      <w:r>
        <w:rPr>
          <w:sz w:val="24"/>
        </w:rPr>
      </w:r>
    </w:p>
    <w:p>
      <w:pPr>
        <w:pStyle w:val="Normal"/>
        <w:ind w:firstLine="360" w:end="0"/>
        <w:rPr>
          <w:sz w:val="24"/>
        </w:rPr>
      </w:pPr>
      <w:r>
        <w:rPr>
          <w:sz w:val="24"/>
        </w:rPr>
      </w:r>
    </w:p>
    <w:p>
      <w:pPr>
        <w:pStyle w:val="Normal"/>
        <w:ind w:firstLine="360" w:end="0"/>
        <w:rPr>
          <w:sz w:val="24"/>
        </w:rPr>
      </w:pPr>
      <w:r>
        <w:rPr>
          <w:sz w:val="24"/>
        </w:rPr>
      </w:r>
    </w:p>
    <w:p>
      <w:pPr>
        <w:pStyle w:val="Normal"/>
        <w:ind w:firstLine="360" w:end="0"/>
        <w:rPr>
          <w:sz w:val="24"/>
        </w:rPr>
      </w:pPr>
      <w:r>
        <w:rPr>
          <w:sz w:val="24"/>
        </w:rPr>
        <w:t>Herewith a sample of the arbitrages between regional spot prices and December bidweek that were available in the middle of December at various locations:</w:t>
      </w:r>
    </w:p>
    <w:p>
      <w:pPr>
        <w:pStyle w:val="Normal"/>
        <w:jc w:val="center"/>
        <w:rPr>
          <w:rFonts w:ascii="Arial" w:hAnsi="Arial" w:cs="Arial"/>
          <w:b/>
          <w:sz w:val="32"/>
        </w:rPr>
      </w:pPr>
      <w:r>
        <w:rPr>
          <w:rFonts w:cs="Arial" w:ascii="Arial" w:hAnsi="Arial"/>
          <w:b/>
          <w:sz w:val="32"/>
        </w:rPr>
      </w:r>
    </w:p>
    <w:p>
      <w:pPr>
        <w:pStyle w:val="Heading7"/>
        <w:ind w:hanging="0" w:start="0"/>
        <w:rPr>
          <w:sz w:val="24"/>
        </w:rPr>
      </w:pPr>
      <w:r>
        <w:rPr/>
        <w:t>Making Money Instead of Making Liquids in December</w:t>
      </w:r>
    </w:p>
    <w:p>
      <w:pPr>
        <w:pStyle w:val="Heading6"/>
        <w:ind w:hanging="0" w:start="0"/>
        <w:rPr/>
      </w:pPr>
      <w:r>
        <w:rPr/>
        <w:t>Buy Shrinkage MakeUp Gas During Bidweek, Sell it Back at Spot</w:t>
      </w:r>
    </w:p>
    <w:tbl>
      <w:tblPr>
        <w:tblW w:w="10296" w:type="dxa"/>
        <w:jc w:val="start"/>
        <w:tblInd w:w="0" w:type="dxa"/>
        <w:tblLayout w:type="fixed"/>
        <w:tblCellMar>
          <w:top w:w="0" w:type="dxa"/>
          <w:start w:w="108" w:type="dxa"/>
          <w:bottom w:w="0" w:type="dxa"/>
          <w:end w:w="108" w:type="dxa"/>
        </w:tblCellMar>
      </w:tblPr>
      <w:tblGrid>
        <w:gridCol w:w="3432"/>
        <w:gridCol w:w="3432"/>
        <w:gridCol w:w="3432"/>
      </w:tblGrid>
      <w:tr>
        <w:trPr/>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Location</w:t>
            </w:r>
          </w:p>
        </w:tc>
        <w:tc>
          <w:tcPr>
            <w:tcW w:w="3432" w:type="dxa"/>
            <w:tcBorders>
              <w:top w:val="single" w:sz="4" w:space="0" w:color="000000"/>
              <w:start w:val="single" w:sz="4" w:space="0" w:color="000000"/>
              <w:bottom w:val="single" w:sz="4" w:space="0" w:color="000000"/>
              <w:end w:val="single" w:sz="4" w:space="0" w:color="000000"/>
            </w:tcBorders>
          </w:tcPr>
          <w:p>
            <w:pPr>
              <w:pStyle w:val="Heading9"/>
              <w:ind w:hanging="0" w:start="0"/>
              <w:rPr/>
            </w:pPr>
            <w:r>
              <w:rPr/>
              <w:t>December Bidweek Price</w:t>
            </w:r>
          </w:p>
        </w:tc>
        <w:tc>
          <w:tcPr>
            <w:tcW w:w="3432" w:type="dxa"/>
            <w:tcBorders>
              <w:top w:val="single" w:sz="4" w:space="0" w:color="000000"/>
              <w:start w:val="single" w:sz="4" w:space="0" w:color="000000"/>
              <w:bottom w:val="single" w:sz="4" w:space="0" w:color="000000"/>
              <w:end w:val="single" w:sz="4" w:space="0" w:color="000000"/>
            </w:tcBorders>
          </w:tcPr>
          <w:p>
            <w:pPr>
              <w:pStyle w:val="Heading9"/>
              <w:ind w:hanging="0" w:start="0"/>
              <w:rPr/>
            </w:pPr>
            <w:r>
              <w:rPr/>
              <w:t>Mid December Spot Price</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Transco Station 30 South Texas</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$5.99</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$7.95</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Katy, Waller Co., Texas</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$5.99</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$8.13</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El Paso Permian Basin</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$6.28</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$8.37</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NGPL MidContinent</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$5.86</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$8.08</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ANR SE Louisiana</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$5.92</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$8.06</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Henry Hub</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$6.04</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$8.18</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Transco Station 85 Alabama</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$6.07</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$8.28</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El Paso San Juan Basin</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$5.54</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$8.20</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Opal, Wyo.</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$6.04</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$8.00</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California Border Kern Co</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$13.94</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$36.70</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California Border El Paso Pipe</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$14.06</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$36.77</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New York City Transco</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$7.30</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$12.29</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Chicago Citygate</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$6.15</w:t>
            </w:r>
          </w:p>
        </w:tc>
        <w:tc>
          <w:tcPr>
            <w:tcW w:w="3432"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$8.34</w:t>
            </w:r>
          </w:p>
        </w:tc>
      </w:tr>
    </w:tbl>
    <w:p>
      <w:pPr>
        <w:pStyle w:val="Caption"/>
        <w:rPr/>
      </w:pPr>
      <w:r>
        <w:rPr/>
        <w:t>Source: Natural Gas Intelligence Weekly Gas Price Index</w:t>
      </w:r>
    </w:p>
    <w:p>
      <w:pPr>
        <w:pStyle w:val="Normal"/>
        <w:ind w:firstLine="432" w:end="0"/>
        <w:rPr>
          <w:b/>
          <w:sz w:val="24"/>
          <w:u w:val="single"/>
        </w:rPr>
      </w:pPr>
      <w:r>
        <w:rPr>
          <w:b/>
          <w:sz w:val="24"/>
          <w:u w:val="single"/>
        </w:rPr>
      </w:r>
    </w:p>
    <w:p>
      <w:pPr>
        <w:pStyle w:val="Normal"/>
        <w:ind w:firstLine="432" w:end="0"/>
        <w:rPr/>
      </w:pPr>
      <w:r>
        <w:rPr>
          <w:b/>
          <w:sz w:val="24"/>
          <w:u w:val="single"/>
        </w:rPr>
        <w:t>Rich Gas &amp; High Tech: Plant Margin “Fixes” That Can Offset a Bad Contract</w:t>
      </w:r>
      <w:r>
        <w:rPr>
          <w:sz w:val="24"/>
        </w:rPr>
        <w:t xml:space="preserve">. First, there is rising gpm richness. If there are more gallons to be recovered for a given expenditure of fuel, then the cost per gallon comes down.  If a processor burns up 2% of an $8.50 Mcf of gas, his cost is 17 c/gal at 1 gpm, but only 8.5 c/gal at 2 gpm. This trend helps make ethane more economic first, as it chews up a disproportionate part of the fuel. Second, the technical sophistication of the plant is a factor. If the above plant still has to work on 1 gpm gas, but can lower its fuel cost to 1%, then fuel cost per gallon still comes to 8.5 cents.  </w:t>
      </w:r>
    </w:p>
    <w:p>
      <w:pPr>
        <w:pStyle w:val="Normal"/>
        <w:rPr>
          <w:sz w:val="24"/>
        </w:rPr>
      </w:pPr>
      <w:r>
        <w:rPr>
          <w:sz w:val="24"/>
        </w:rPr>
      </w:r>
    </w:p>
    <w:p>
      <w:pPr>
        <w:pStyle w:val="Normal"/>
        <w:rPr>
          <w:sz w:val="24"/>
        </w:rPr>
      </w:pPr>
      <w:r>
        <w:rPr>
          <w:sz w:val="24"/>
        </w:rPr>
        <w:tab/>
        <w:t xml:space="preserve">There is a subtle interplay between these two factors and the contract. </w:t>
      </w:r>
      <w:r>
        <w:rPr>
          <w:i/>
          <w:sz w:val="24"/>
        </w:rPr>
        <w:t xml:space="preserve">GPR’s </w:t>
      </w:r>
      <w:r>
        <w:rPr>
          <w:sz w:val="24"/>
        </w:rPr>
        <w:t>survey, though far from complete, suggests that both richness and highest tech cryo turboexpander must both be pulling to offset the drag of a keep whole contract. On the other hand, even lean gas and ancient lean oil absorption facilities may not keep a plant on the sidelines in face of a favorable contract and regional demand for liquids.</w:t>
      </w:r>
    </w:p>
    <w:p>
      <w:pPr>
        <w:pStyle w:val="Normal"/>
        <w:rPr>
          <w:sz w:val="24"/>
        </w:rPr>
      </w:pPr>
      <w:r>
        <w:rPr>
          <w:sz w:val="24"/>
        </w:rPr>
      </w:r>
    </w:p>
    <w:p>
      <w:pPr>
        <w:pStyle w:val="Normal"/>
        <w:rPr>
          <w:sz w:val="24"/>
        </w:rPr>
      </w:pPr>
      <w:r>
        <w:rPr>
          <w:sz w:val="24"/>
        </w:rPr>
        <w:tab/>
        <w:t xml:space="preserve">The presence of relatively rich associated gas from the Austin Chalk coming in via the Ferguson Crossing gathering system did not stop Mitchell Energy from shutting down its keep whole processing system at Exxon’s Katy plant west of Houston. That’s because the tech sophistication factor cancelled out the rich gas factor at Katy, which is old and inefficient. That left the keep whole contract issue dominant. But that was not the case at Mitchell’s own Texas plants where keep whole contracts also predominate. Here the richness and tech issues both combined to weigh in against the contract issue and were enough to carry the day. Mitchell’s Barton Chapel plant, Jack Co., Huckabay plant, Erath Co., Lone Camp plant, Palo Pinto Co., and Madison plant, Madison Co. enjoy favorable ratings on both issues and are all still up and running in spite of their contracts.    </w:t>
      </w:r>
    </w:p>
    <w:p>
      <w:pPr>
        <w:pStyle w:val="Normal"/>
        <w:rPr>
          <w:sz w:val="24"/>
        </w:rPr>
      </w:pPr>
      <w:r>
        <w:rPr>
          <w:sz w:val="24"/>
        </w:rPr>
      </w:r>
    </w:p>
    <w:p>
      <w:pPr>
        <w:pStyle w:val="BodyTextIndent"/>
        <w:ind w:end="0"/>
        <w:rPr>
          <w:sz w:val="24"/>
        </w:rPr>
      </w:pPr>
      <w:r>
        <w:rPr>
          <w:sz w:val="24"/>
        </w:rPr>
        <w:t>However, rich gas alone wasn’t enough to keep Enogex’s low tech Camrick lean oil plant near Oklahoma City, and old, first generation cryo Custer plant to the west open in the face of keep whole contracts. But the same Oklahoma rich gas, plus higher technology, was able to keep some of Oneok’s   plants with keep whole contracts at least partly up. Of the six plants saddled with such term</w:t>
      </w:r>
      <w:r>
        <w:rPr/>
        <w:t>s that were sidelined, three – El Reno, Custer and Cheney –</w:t>
      </w:r>
      <w:r>
        <w:rPr>
          <w:sz w:val="24"/>
        </w:rPr>
        <w:t xml:space="preserve"> only shut down their cryogenic turboexpanders, and kept the JT valves open to recover the butanes and gasolines, and some of the propanes, plentiful in the rich gas. Propane for heating and refinery butane is in demand in the cold Midwest, and has a higher margin because it only has to go to Conway storage, and not all the way to Mt. Belvieu, to be bought.</w:t>
      </w:r>
    </w:p>
    <w:p>
      <w:pPr>
        <w:pStyle w:val="Normal"/>
        <w:rPr>
          <w:sz w:val="24"/>
        </w:rPr>
      </w:pPr>
      <w:r>
        <w:rPr>
          <w:sz w:val="24"/>
        </w:rPr>
        <w:t xml:space="preserve"> </w:t>
      </w:r>
    </w:p>
    <w:p>
      <w:pPr>
        <w:pStyle w:val="Normal"/>
        <w:rPr/>
      </w:pPr>
      <w:r>
        <w:rPr>
          <w:sz w:val="24"/>
        </w:rPr>
        <w:tab/>
      </w:r>
      <w:r>
        <w:rPr>
          <w:b/>
          <w:sz w:val="24"/>
          <w:u w:val="single"/>
        </w:rPr>
        <w:t>Mitchell &amp; Bridgeport: A Throwback to Integration</w:t>
      </w:r>
      <w:r>
        <w:rPr>
          <w:sz w:val="24"/>
        </w:rPr>
        <w:t xml:space="preserve">. The power of rich gas and high tech working together was plenty to keep Mitchell’s Bridgeport plant in North Texas open for business. This was a major decision for Mitchell, since the plant exclusively runs the firm’s Barnett shale equity gas and accounts for 55% of company-wide gas sales and 60% of liquids. Since the gas is equity, Mitchell gets 100% of the upside and 100% of the downside here. Here there is no keep whole/POP contract issue at all since Mitchell owns the gas. Therefore, any contractual arrangements between producer and processor are in-house transfer payments and don’t make it to the earnings statement. Mitchell is actually an integrated firm like the old Phillips/GPM combine. For some reason, MND’s stock is getting credit for that like Phillips’ stock never did. (See </w:t>
      </w:r>
      <w:r>
        <w:rPr>
          <w:i/>
          <w:sz w:val="24"/>
        </w:rPr>
        <w:t>GPR’s</w:t>
      </w:r>
      <w:r>
        <w:rPr>
          <w:sz w:val="24"/>
        </w:rPr>
        <w:t xml:space="preserve"> two part essay in the June 19 and July 3 issues.) </w:t>
      </w:r>
    </w:p>
    <w:p>
      <w:pPr>
        <w:pStyle w:val="Normal"/>
        <w:ind w:firstLine="432" w:end="0"/>
        <w:rPr>
          <w:sz w:val="24"/>
        </w:rPr>
      </w:pPr>
      <w:r>
        <w:rPr>
          <w:sz w:val="24"/>
        </w:rPr>
        <w:t xml:space="preserve"> </w:t>
      </w:r>
    </w:p>
    <w:p>
      <w:pPr>
        <w:pStyle w:val="Normal"/>
        <w:ind w:firstLine="432" w:end="0"/>
        <w:rPr/>
      </w:pPr>
      <w:r>
        <w:rPr>
          <w:sz w:val="24"/>
        </w:rPr>
        <w:t>Since at Bridgeport the producer and the processor are the same, the margin issue is supreme and came down on the favor of running the plant, even though nearby high value Ft. Worth/Dallas residue markets presumably could have provided plenty of extra punch if a few more entrained Btus were thrown in. Nonetheless, the presence of George Mitchell as majority shareholder assures that in Bridgeport’s case making liquids also makes money.</w:t>
      </w:r>
    </w:p>
    <w:p>
      <w:pPr>
        <w:pStyle w:val="Normal"/>
        <w:rPr>
          <w:sz w:val="24"/>
        </w:rPr>
      </w:pPr>
      <w:r>
        <w:rPr>
          <w:sz w:val="24"/>
        </w:rPr>
      </w:r>
    </w:p>
    <w:p>
      <w:pPr>
        <w:pStyle w:val="Normal"/>
        <w:rPr>
          <w:sz w:val="24"/>
        </w:rPr>
      </w:pPr>
      <w:r>
        <w:rPr>
          <w:sz w:val="24"/>
        </w:rPr>
        <w:t xml:space="preserve"> </w:t>
      </w:r>
      <w:r>
        <w:rPr>
          <w:sz w:val="24"/>
        </w:rPr>
        <w:tab/>
      </w:r>
      <w:r>
        <w:rPr>
          <w:b/>
          <w:sz w:val="24"/>
          <w:u w:val="single"/>
        </w:rPr>
        <w:t>A Scythe Cut Out Plants Along the Louisiana Coast</w:t>
      </w:r>
      <w:r>
        <w:rPr>
          <w:sz w:val="24"/>
        </w:rPr>
        <w:t>. Here there are straddle plants with keep whole contracts processing mostly lean 0.9-1.7 gpm gas coming in from the offshore shelf and inland Louisiana. In some cases, as at Enterprise’s Neptune plant, there is high tech ability, but that wasn’t nearly enough to offset those other negatives. By the score the plants went down except for the amine treaters and the slug catchers, which are not on a margin. Down went Williams Cameron Meadown, Coastal Sabine Pass, Dynegy Barracuda, El Paso Stingray – looks like all of El Paso’s UTOS/High Island system lean liquid mix of about 1.7 gpm is going straight to the interstates. Further east, BP/Vastar Grand Chenier, Enterprise Neptune, Amerada Hess Sea Robin. Inland Louisiana where there is also lean gas, the same fate awaited Texaco’s Henry plant .</w:t>
      </w:r>
    </w:p>
    <w:p>
      <w:pPr>
        <w:pStyle w:val="Normal"/>
        <w:rPr>
          <w:b/>
          <w:sz w:val="24"/>
          <w:u w:val="none"/>
        </w:rPr>
      </w:pPr>
      <w:r>
        <w:rPr>
          <w:b/>
          <w:sz w:val="24"/>
          <w:u w:val="none"/>
        </w:rPr>
      </w:r>
    </w:p>
    <w:p>
      <w:pPr>
        <w:pStyle w:val="Normal"/>
        <w:rPr>
          <w:sz w:val="24"/>
        </w:rPr>
      </w:pPr>
      <w:r>
        <w:rPr>
          <w:b/>
          <w:sz w:val="24"/>
          <w:u w:val="none"/>
        </w:rPr>
        <w:tab/>
        <w:t>Margin Fact</w:t>
      </w:r>
      <w:r>
        <w:rPr>
          <w:b/>
          <w:sz w:val="24"/>
        </w:rPr>
        <w:t xml:space="preserve">ors Outside the Plant –Rockies – California, Mobile Bay – </w:t>
      </w:r>
      <w:r>
        <w:rPr>
          <w:b/>
          <w:sz w:val="24"/>
          <w:u w:val="none"/>
        </w:rPr>
        <w:t>Northeast</w:t>
      </w:r>
      <w:r>
        <w:rPr>
          <w:b/>
          <w:sz w:val="24"/>
          <w:u w:val="none"/>
        </w:rPr>
        <w:t xml:space="preserve"> Interst</w:t>
      </w:r>
      <w:r>
        <w:rPr>
          <w:b/>
          <w:sz w:val="24"/>
          <w:u w:val="single"/>
        </w:rPr>
        <w:t>ate Connection.</w:t>
      </w:r>
      <w:r>
        <w:rPr>
          <w:sz w:val="24"/>
        </w:rPr>
        <w:t xml:space="preserve"> If a plant operator’s marketing affiliate does or does not own firm space in the NGL line connecting the plant with Mt. Belvieu, and/or the dry gas pipelines connecting the plant with high value markets, there will be extra pressure on the decision to operate or not. For example, Williams has shut in its big 600 MMcf/d 28,000 b/d Mobile Bay plant because it owns no space in the NGL line to Mt. Belvieu. That’s the case even though Williams’ Mobile Bay supply is a reasonable 2.3 gpm and is tilted towards ethane which perversely seems to be the highest-margin liquid lately, giving a reason to keep the plant open. But the decision was sealed by the fact that Mobile Bay’s residue gas line feeds into the Transco Mobile Bay lateral to the Transco mainline at Station 85 120 miles north. That’s a Williams line where the marketing affiliate owns space, at a sunk cost, which could be most profitably utilized by the in-house field services unit. The more entrained Btus it sent that way to frosty New York where the city gate price is $12.50, the better. Williams can do this because pipeline spec is 1100 Mbtu, and the mix that Mobile Bay is putting in on full bypass is just 1090 Mbtu.</w:t>
      </w:r>
    </w:p>
    <w:p>
      <w:pPr>
        <w:pStyle w:val="Normal"/>
        <w:rPr>
          <w:sz w:val="24"/>
        </w:rPr>
      </w:pPr>
      <w:r>
        <w:rPr>
          <w:sz w:val="24"/>
        </w:rPr>
      </w:r>
    </w:p>
    <w:p>
      <w:pPr>
        <w:pStyle w:val="Normal"/>
        <w:rPr/>
      </w:pPr>
      <w:r>
        <w:rPr>
          <w:sz w:val="24"/>
        </w:rPr>
        <w:tab/>
        <w:t xml:space="preserve">Williams has a different set of circumstances going out in southwest Wyoming at its even bigger 750 MMcf/d 43,000 b/d Opal plant, which is why the plant is now slated to come back up after its current maintenance shutdown. It owns the Mapco NGL line to Mt. Belvieu, thus pays only variable cost for transportation. So at least so far Williams is opting to take advantage of that, plus the low Rockies gas cost, to underwrite continued processing.  </w:t>
      </w:r>
    </w:p>
    <w:p>
      <w:pPr>
        <w:pStyle w:val="Normal"/>
        <w:rPr>
          <w:sz w:val="24"/>
        </w:rPr>
      </w:pPr>
      <w:r>
        <w:rPr>
          <w:sz w:val="24"/>
        </w:rPr>
      </w:r>
    </w:p>
    <w:p>
      <w:pPr>
        <w:pStyle w:val="Normal"/>
        <w:rPr>
          <w:sz w:val="24"/>
        </w:rPr>
      </w:pPr>
      <w:r>
        <w:rPr>
          <w:sz w:val="24"/>
        </w:rPr>
        <w:tab/>
      </w:r>
      <w:r>
        <w:rPr>
          <w:b/>
          <w:sz w:val="24"/>
          <w:u w:val="single"/>
        </w:rPr>
        <w:t>Pipeline Shippers Enjoy a $28 Rockies-California Spread</w:t>
      </w:r>
      <w:r>
        <w:rPr>
          <w:sz w:val="24"/>
        </w:rPr>
        <w:t xml:space="preserve">. Of course, the reason the Rockies gas price is so low is that there’s more production than can be accomodated by the stuffed-full pipelines to California. It’s the old Canadian disease, transplanted to south of the border. The 700 MMcf/d Opal to California line is called Kern River (as the Dec 4 </w:t>
      </w:r>
      <w:r>
        <w:rPr>
          <w:i/>
          <w:sz w:val="24"/>
        </w:rPr>
        <w:t>GPR</w:t>
      </w:r>
      <w:r>
        <w:rPr>
          <w:sz w:val="24"/>
        </w:rPr>
        <w:t xml:space="preserve"> noted, due for a 125 MMcf/d expansion with higher compression, but that’s a year off) and Kern River is another Williams line. Isn’t it possible that the Williams marketing unit could cram some more liquids Btus from an Opal plant shutdown into the space it holds right now to take better advantage of the outrageous $8-$36 spread between southwest Wyoming and the California border at Kern River station?</w:t>
      </w:r>
    </w:p>
    <w:p>
      <w:pPr>
        <w:pStyle w:val="Normal"/>
        <w:rPr>
          <w:sz w:val="24"/>
        </w:rPr>
      </w:pPr>
      <w:r>
        <w:rPr>
          <w:sz w:val="24"/>
        </w:rPr>
      </w:r>
    </w:p>
    <w:p>
      <w:pPr>
        <w:pStyle w:val="Normal"/>
        <w:rPr>
          <w:sz w:val="24"/>
        </w:rPr>
      </w:pPr>
      <w:r>
        <w:rPr/>
        <w:tab/>
      </w:r>
      <w:r>
        <w:rPr>
          <w:b/>
          <w:sz w:val="24"/>
          <w:u w:val="single"/>
        </w:rPr>
        <w:t>The San Juan Basin –</w:t>
      </w:r>
      <w:r>
        <w:rPr>
          <w:b/>
          <w:sz w:val="24"/>
          <w:u w:val="single"/>
        </w:rPr>
        <w:t>California</w:t>
      </w:r>
      <w:r>
        <w:rPr>
          <w:b/>
          <w:sz w:val="24"/>
          <w:u w:val="single"/>
        </w:rPr>
        <w:t xml:space="preserve"> Border Spread is About the Same</w:t>
      </w:r>
      <w:r>
        <w:rPr>
          <w:sz w:val="24"/>
        </w:rPr>
        <w:t xml:space="preserve">.  But there is a much bigger potential spike for the natural gas stream in Northwest New Mexico by leaving liquids entrained because conventional gas here is just naturally very rich at 1150-1200 MBtu. Coalgas which is pure methane of course offsets that, but supplies here are declining while conventional gas production is rising quickly due to a very successful infill program to the MesaVerde formation (see </w:t>
      </w:r>
      <w:r>
        <w:rPr>
          <w:i/>
          <w:sz w:val="24"/>
        </w:rPr>
        <w:t>GPR</w:t>
      </w:r>
      <w:r>
        <w:rPr>
          <w:sz w:val="24"/>
        </w:rPr>
        <w:t xml:space="preserve"> Dec 4). So far, Williams is declining to shut down its 600 MMcf/d Ignacio plant for the same reason it’s keeping Opal open – the firm owns the NGL line to Mt. Belvieu.  It would also be harder for the Tulsa firm to spike the gas flow to California since here Williams does not own the gas lines west – Enron and El Paso do the honors.</w:t>
      </w:r>
    </w:p>
    <w:p>
      <w:pPr>
        <w:pStyle w:val="Normal"/>
        <w:rPr>
          <w:sz w:val="24"/>
        </w:rPr>
      </w:pPr>
      <w:r>
        <w:rPr>
          <w:sz w:val="24"/>
        </w:rPr>
      </w:r>
    </w:p>
    <w:p>
      <w:pPr>
        <w:pStyle w:val="Normal"/>
        <w:rPr/>
      </w:pPr>
      <w:r>
        <w:rPr>
          <w:sz w:val="24"/>
        </w:rPr>
        <w:tab/>
        <w:t>So what will happen at El Paso’s similarly-sized Chaco plant? Reports say, as might be expected, the plant is not fully loaded, suggesting that at least some ethane rejection is going on to spike the gas flow to California. It’s not clear who could be doing it – El Paso or dominant basin producers Burlington Resources or BP Amoco. Reportedly neither owns significant space on the NGL export line but all three must have big space on the export gas lines, El Paso and Transwestern. Reportedly El Paso is compensated as plant operator with a POP contract based on a share of the liquids only. That suggests that the producers may keep title to all of the gas and could direct that their share of the NGLs be left entrained to say “California Here I Come.”</w:t>
      </w:r>
    </w:p>
    <w:p>
      <w:pPr>
        <w:pStyle w:val="Normal"/>
        <w:ind w:firstLine="432" w:end="0"/>
        <w:rPr>
          <w:sz w:val="24"/>
        </w:rPr>
      </w:pPr>
      <w:r>
        <w:rPr>
          <w:sz w:val="24"/>
        </w:rPr>
      </w:r>
    </w:p>
    <w:p>
      <w:pPr>
        <w:pStyle w:val="Normal"/>
        <w:ind w:firstLine="432" w:end="0"/>
        <w:rPr/>
      </w:pPr>
      <w:r>
        <w:rPr>
          <w:b/>
          <w:sz w:val="24"/>
          <w:u w:val="single"/>
        </w:rPr>
        <w:t>Plant Bypass is Not Simply About the Margin</w:t>
      </w:r>
      <w:r>
        <w:rPr>
          <w:sz w:val="24"/>
        </w:rPr>
        <w:t xml:space="preserve">. Generally, a processor has three choices – full operation, full bypass, or the middle choice of ethane rejection with business as usual elsewhere.  However, ethane rejection is not an option at every plant. </w:t>
      </w:r>
    </w:p>
    <w:p>
      <w:pPr>
        <w:pStyle w:val="Normal"/>
        <w:ind w:firstLine="432" w:end="0"/>
        <w:rPr>
          <w:sz w:val="24"/>
        </w:rPr>
      </w:pPr>
      <w:r>
        <w:rPr>
          <w:sz w:val="24"/>
        </w:rPr>
      </w:r>
    </w:p>
    <w:p>
      <w:pPr>
        <w:pStyle w:val="Normal"/>
        <w:ind w:firstLine="432" w:end="0"/>
        <w:rPr/>
      </w:pPr>
      <w:r>
        <w:rPr>
          <w:sz w:val="24"/>
        </w:rPr>
        <w:t xml:space="preserve">Even if ethane rejection is an option, it is not an automatic choice. Assuming this month’s pricing trend holds up, ethane will become profitable before propane or butane does as the gas price comes down. So if a plant is stuck in a rejection mode, it may lose money. Plant managers say they are flexible enough to turn the cryos on and off, but only a week at a time. “Switches any more often than that will drive the guys at the plants nuts and make them very hostile,” a manager said. </w:t>
      </w:r>
    </w:p>
    <w:p>
      <w:pPr>
        <w:pStyle w:val="Normal"/>
        <w:ind w:firstLine="432" w:end="0"/>
        <w:rPr>
          <w:sz w:val="24"/>
        </w:rPr>
      </w:pPr>
      <w:r>
        <w:rPr>
          <w:sz w:val="24"/>
        </w:rPr>
        <w:t xml:space="preserve">  </w:t>
      </w:r>
    </w:p>
    <w:p>
      <w:pPr>
        <w:pStyle w:val="Normal"/>
        <w:ind w:firstLine="432" w:end="0"/>
        <w:rPr>
          <w:sz w:val="24"/>
        </w:rPr>
      </w:pPr>
      <w:r>
        <w:rPr>
          <w:sz w:val="24"/>
        </w:rPr>
        <w:t xml:space="preserve">There may also be baseload contracts from customers who absolutely have to have their propane and butane in the cold weather, and are willing to pay the prices needed to assure the supply. Problem is, the ethane rejection procedure is not as simple as it sounds. It can actually be fairly inefficient. On full rejection the average plant will still see some 25% of ethane sneak back in, and in the process will see its propane recovery fall down to the 80% level. Baseload demand for propane liquids may not be able to tolerate this. In what is shaping up as a colder than normal winter, heating customers need their C3. There may no longer be an acute shortfall in the Conway propane inventory, but storage operators may now not be comfortable with only a small shortfall vs. last year’s levels. With the cold weather, they may now have that warm hot water bottle on the tummy feeling if they get </w:t>
      </w:r>
      <w:r>
        <w:rPr>
          <w:i/>
          <w:sz w:val="24"/>
        </w:rPr>
        <w:t xml:space="preserve">over </w:t>
      </w:r>
      <w:r>
        <w:rPr>
          <w:sz w:val="24"/>
        </w:rPr>
        <w:t>last year’s levels.</w:t>
      </w:r>
    </w:p>
    <w:p>
      <w:pPr>
        <w:pStyle w:val="Normal"/>
        <w:ind w:firstLine="432" w:end="0"/>
        <w:rPr>
          <w:sz w:val="24"/>
        </w:rPr>
      </w:pPr>
      <w:r>
        <w:rPr>
          <w:sz w:val="24"/>
        </w:rPr>
      </w:r>
    </w:p>
    <w:p>
      <w:pPr>
        <w:pStyle w:val="Normal"/>
        <w:ind w:firstLine="432" w:end="0"/>
        <w:rPr>
          <w:sz w:val="24"/>
        </w:rPr>
      </w:pPr>
      <w:r>
        <w:rPr>
          <w:sz w:val="24"/>
        </w:rPr>
        <w:t>Further, refiners need their C4 to spike their gasoline streams to help motorists get easier starting in subzero weather. In many cases such needy buyers will make sure they get their volumes by putting the processing plant on a fee basis so it is indifferent to the margin. That’s what’s keeping Oneok’s Bushton, plant in central Kansas up. Bushton is an anomaly – an inefficient old lean oil absorption plant doing its best to function as a straddle plant on the Northern Natural Gas mainline. Nonetheless, as we have seen above, the contract can be powerful enough to keep some plants running in face of everything. As in this case: Bushton works on a fee for every barrel recovered. Local propane customers want to see it running. However, bypass is still happening around the edges. There is a “Y” in the propane outlet stream that allows some to reinject back into the Northern Natural line to Chicago. Also, a second stage ethane recovery unit is shut down.</w:t>
      </w:r>
    </w:p>
    <w:p>
      <w:pPr>
        <w:pStyle w:val="Normal"/>
        <w:rPr>
          <w:sz w:val="24"/>
        </w:rPr>
      </w:pPr>
      <w:r>
        <w:rPr>
          <w:sz w:val="24"/>
        </w:rPr>
      </w:r>
    </w:p>
    <w:p>
      <w:pPr>
        <w:pStyle w:val="Normal"/>
        <w:ind w:firstLine="432" w:end="0"/>
        <w:rPr/>
      </w:pPr>
      <w:r>
        <w:rPr>
          <w:b/>
          <w:sz w:val="24"/>
          <w:u w:val="single"/>
        </w:rPr>
        <w:t>Some Gas is Too Rich to be Bypassed.</w:t>
      </w:r>
      <w:r>
        <w:rPr>
          <w:sz w:val="24"/>
        </w:rPr>
        <w:t xml:space="preserve"> Once richness gets around the 4 gpm level, it must be processed simply to get it down to pipeline spec and into the sales stream where it can fetch that attractive $8.50 price. Obvious examples are associated gas in the Permian Basin and naturally rich pure gas in the San Juan Basin. That’s an imperative that is even more important than the fact that richness also adds to the plant margin by cutting per gallon fuel costs. In this case there are some halfway measures between full processing and full bypass. A plant can just use its JT valve and make C4+ fall out, and at same time eliminate most of the fuel overhead burden. Here the producer must do his part by agreeing to take less than his full shrinkage makeup – but, he doesn’t mind because he does what he must in order to sell the 90% of his dry gas at $8.50.</w:t>
      </w:r>
    </w:p>
    <w:p>
      <w:pPr>
        <w:pStyle w:val="Normal"/>
        <w:ind w:firstLine="432" w:end="0"/>
        <w:rPr>
          <w:sz w:val="24"/>
        </w:rPr>
      </w:pPr>
      <w:r>
        <w:rPr>
          <w:sz w:val="24"/>
        </w:rPr>
      </w:r>
    </w:p>
    <w:p>
      <w:pPr>
        <w:pStyle w:val="Normal"/>
        <w:ind w:firstLine="432" w:end="0"/>
        <w:rPr/>
      </w:pPr>
      <w:r>
        <w:rPr>
          <w:b/>
          <w:sz w:val="24"/>
          <w:u w:val="single"/>
        </w:rPr>
        <w:t>How Long Will Liquids Prices Stay Up?</w:t>
      </w:r>
      <w:r>
        <w:rPr/>
        <w:t xml:space="preserve">  </w:t>
      </w:r>
      <w:r>
        <w:rPr>
          <w:sz w:val="24"/>
        </w:rPr>
        <w:t>The entire basis of what processing there is going on now is based on a chemical plant’s willingness to keep ethane and propane prices up. Ethane has come up much more sharply since mid-November (</w:t>
      </w:r>
      <w:r>
        <w:rPr>
          <w:i/>
          <w:sz w:val="24"/>
        </w:rPr>
        <w:t>GPR</w:t>
      </w:r>
      <w:r>
        <w:rPr>
          <w:sz w:val="24"/>
        </w:rPr>
        <w:t xml:space="preserve"> Dec 4) than propane. Ethane has surged from 42 cents to 60 cents while propane has gone from just  62 cents to 70 cents. Obviously, some of that C3 price – not seen since Operation Desert Storm in 1990 – is due to the Midwestern cold wave, and it may go away. Ethane’s strength is perhaps more resilient because it is due to the fact that the chemical plants have had to revise their pricing formula. “Before their strategy was to just avoid ethane rejection by keeping the ethane price just above the shrinkage value in the gas stream plus fuel transportation and fractionation costs,” observes one Gulf Coast processor whose plants are now just amine treating and running the slug catchers. “Now they face a greater task – to prevent entire plants from being shut down and bypassed. To succeed at that they have to cover the above costs </w:t>
      </w:r>
      <w:r>
        <w:rPr>
          <w:i/>
          <w:sz w:val="24"/>
        </w:rPr>
        <w:t>plus</w:t>
      </w:r>
      <w:r>
        <w:rPr>
          <w:sz w:val="24"/>
        </w:rPr>
        <w:t xml:space="preserve"> a 3-4 cent plant loss on propane and butane.”</w:t>
      </w:r>
    </w:p>
    <w:p>
      <w:pPr>
        <w:pStyle w:val="Normal"/>
        <w:ind w:end="0"/>
        <w:rPr>
          <w:sz w:val="24"/>
        </w:rPr>
      </w:pPr>
      <w:r>
        <w:rPr>
          <w:sz w:val="24"/>
        </w:rPr>
      </w:r>
    </w:p>
    <w:p>
      <w:pPr>
        <w:pStyle w:val="Normal"/>
        <w:rPr/>
      </w:pPr>
      <w:r>
        <w:rPr>
          <w:sz w:val="24"/>
        </w:rPr>
        <w:tab/>
        <w:t>Sounds like a tall order, but the chem plants so far have demonstrated their willingness to keep the ethane flowing by putting the price up where it had to be. They have coped with $6 gas fairly well. At that shrinkage cost ethane is break-even at 55 cents and now the price is 60 cents. “If I told you last year that we’d get to ethane rejction this year but it would take us a gas price of over $6 to do it you’d have sent me to the looney bin. With good cause. But I would have been right. Chemical demand is strong,” a Midcontinent processor says.</w:t>
      </w:r>
    </w:p>
    <w:p>
      <w:pPr>
        <w:pStyle w:val="Normal"/>
        <w:rPr>
          <w:sz w:val="24"/>
        </w:rPr>
      </w:pPr>
      <w:r>
        <w:rPr>
          <w:sz w:val="24"/>
        </w:rPr>
        <w:tab/>
      </w:r>
    </w:p>
    <w:p>
      <w:pPr>
        <w:pStyle w:val="Normal"/>
        <w:ind w:firstLine="432" w:end="0"/>
        <w:rPr/>
      </w:pPr>
      <w:r>
        <w:rPr>
          <w:sz w:val="24"/>
        </w:rPr>
        <w:t>But when price gets to $8.50 the spirit among the operations staff may still be willing but the pounds of flesh that the bean counters on the finance staff will see taken out of their hides will have made them weak</w:t>
      </w:r>
    </w:p>
    <w:p>
      <w:pPr>
        <w:pStyle w:val="Normal"/>
        <w:rPr>
          <w:sz w:val="24"/>
        </w:rPr>
      </w:pPr>
      <w:r>
        <w:rPr>
          <w:sz w:val="24"/>
        </w:rPr>
        <w:tab/>
      </w:r>
    </w:p>
    <w:p>
      <w:pPr>
        <w:pStyle w:val="Normal"/>
        <w:ind w:firstLine="432" w:end="0"/>
        <w:rPr/>
      </w:pPr>
      <w:r>
        <w:rPr>
          <w:sz w:val="24"/>
        </w:rPr>
        <w:t>However, integrated chemical manufactuers that supply their own gas in house may see things differently and haver an easier time keeping their processing plants up. Reportedly Amoco is recovering ethane at a loss in the Rockies because of its downstream chemical needs.</w:t>
      </w:r>
    </w:p>
    <w:p>
      <w:pPr>
        <w:pStyle w:val="Normal"/>
        <w:rPr>
          <w:sz w:val="24"/>
        </w:rPr>
      </w:pPr>
      <w:r>
        <w:rPr>
          <w:sz w:val="24"/>
        </w:rPr>
      </w:r>
    </w:p>
    <w:p>
      <w:pPr>
        <w:pStyle w:val="Normal"/>
        <w:ind w:firstLine="432" w:end="0"/>
        <w:rPr/>
      </w:pPr>
      <w:r>
        <w:rPr>
          <w:sz w:val="24"/>
        </w:rPr>
        <w:t xml:space="preserve">This massive strength in ethane and propane prices since the middle of November is all an abrupt about-face from what </w:t>
      </w:r>
      <w:r>
        <w:rPr>
          <w:i/>
          <w:sz w:val="24"/>
        </w:rPr>
        <w:t>GPR</w:t>
      </w:r>
      <w:r>
        <w:rPr>
          <w:sz w:val="24"/>
        </w:rPr>
        <w:t xml:space="preserve"> noted in the previous issue – that it was precisely the relative </w:t>
      </w:r>
      <w:r>
        <w:rPr>
          <w:i/>
          <w:sz w:val="24"/>
        </w:rPr>
        <w:t>weakness</w:t>
      </w:r>
      <w:r>
        <w:rPr>
          <w:sz w:val="24"/>
        </w:rPr>
        <w:t xml:space="preserve"> in ethane and propane prices from May when we first saw $4 gas until mid-November when we first saw $6 gas that was responsible for the fact that the gross margin at the plant (before fuel, T&amp;F charges and loss) imploded from $6-$7 to $2-$3, as gas prices went from $4 to $6 over that time span. Now in the last month at least ethane and propane prices are back on the march. But as we have seen they are having uneven success in keeping extraction going when $8.50 gas shrinkage cost plus plant loss, fuel and T&amp;F charges are dropped in.</w:t>
      </w:r>
    </w:p>
    <w:p>
      <w:pPr>
        <w:pStyle w:val="Normal"/>
        <w:rPr>
          <w:sz w:val="24"/>
        </w:rPr>
      </w:pPr>
      <w:r>
        <w:rPr>
          <w:sz w:val="24"/>
        </w:rPr>
      </w:r>
    </w:p>
    <w:p>
      <w:pPr>
        <w:pStyle w:val="Normal"/>
        <w:ind w:firstLine="432" w:end="0"/>
        <w:rPr/>
      </w:pPr>
      <w:r>
        <w:rPr>
          <w:b/>
          <w:sz w:val="24"/>
          <w:u w:val="single"/>
        </w:rPr>
        <w:t>How Long Can Chem Plants Keep the Price Up in Face of a Shrinking Economy?</w:t>
      </w:r>
      <w:r>
        <w:rPr>
          <w:sz w:val="24"/>
        </w:rPr>
        <w:t xml:space="preserve">  Rotating shutdowns at the automobile plants don’t help. Auto manufacturers are plastics intensive and a major chem market. Heavier C4 and C5 are not up as much as ethane and propane percentage-wise because they are most closely linked to oil prices which are on the way down. A countervailing force to keep butane up is demand from refineries which need to inject it into the gasoline stream to keep octane and vapor pressure up during the winter. This and the demand pull from the lighter end of the liquids spectrum is enough to keep the average NGL barrel in the lofty $27 range.</w:t>
      </w:r>
    </w:p>
    <w:p>
      <w:pPr>
        <w:pStyle w:val="Normal"/>
        <w:rPr>
          <w:sz w:val="24"/>
        </w:rPr>
      </w:pPr>
      <w:r>
        <w:rPr>
          <w:sz w:val="24"/>
        </w:rPr>
      </w:r>
    </w:p>
    <w:p>
      <w:pPr>
        <w:pStyle w:val="Normal"/>
        <w:ind w:firstLine="432" w:end="0"/>
        <w:rPr>
          <w:sz w:val="24"/>
        </w:rPr>
      </w:pPr>
      <w:r>
        <w:rPr>
          <w:sz w:val="24"/>
        </w:rPr>
        <w:t>The supply squeeze is also keeping liquids prices up. Ironically, ethane may stay up to the extent enough plants are bypassed to leave a substantial amount of ethane in the gas sales stream and away from the chem plants. To the extent the supply shrinks, the demand side won’t have to work so hard as what supplies are left are rationed by a higher price. Williams alone has taken 87,000 b/d off the market in December with its shutdowns at Opal (43,000 b/d), Mobile Bay (28,000 b/d), and Cameron Meadows (16,000 b/d).</w:t>
      </w:r>
    </w:p>
    <w:p>
      <w:pPr>
        <w:pStyle w:val="Normal"/>
        <w:rPr>
          <w:sz w:val="24"/>
        </w:rPr>
      </w:pPr>
      <w:r>
        <w:rPr>
          <w:sz w:val="24"/>
        </w:rPr>
      </w:r>
    </w:p>
    <w:p>
      <w:pPr>
        <w:pStyle w:val="Normal"/>
        <w:ind w:firstLine="432" w:end="0"/>
        <w:rPr/>
      </w:pPr>
      <w:r>
        <w:rPr>
          <w:sz w:val="24"/>
        </w:rPr>
        <w:t>Supply is also being taken out of the market at the refineries, which are increasingly burning as fuel the LPG liquids they generate instead of selling them. Which of course makes them all the more needy of outside supplies of butane to meet their winter vapor pressure gasoline spec. The OPIS Energy Group reports that in the Pacific Northwest refiners are actively burning propane and butane, as the cash cost for California propane is 95 c/gal, which even at that exalted level is 50 c/gal under its value to refiners as boiler fuel if they can use it to back out purchased natural gas.</w:t>
      </w:r>
    </w:p>
    <w:p>
      <w:pPr>
        <w:pStyle w:val="Normal"/>
        <w:rPr>
          <w:sz w:val="24"/>
        </w:rPr>
      </w:pPr>
      <w:r>
        <w:rPr>
          <w:sz w:val="24"/>
        </w:rPr>
      </w:r>
    </w:p>
    <w:p>
      <w:pPr>
        <w:pStyle w:val="Normal"/>
        <w:ind w:firstLine="432" w:end="0"/>
        <w:rPr>
          <w:sz w:val="24"/>
        </w:rPr>
      </w:pPr>
      <w:r>
        <w:rPr>
          <w:sz w:val="24"/>
        </w:rPr>
        <w:t>Long term, liquids supply may be squeezed by the most ultimate force there is – The gpm content of the gas as it comes out of the ground is going down. There is only one new source of gas that is wet – deep offshore Gulf of Mexico associated gas. The rest of it is very dry – deep tight fractured shales, coalbed methane and imported LNG. That won’t change until Prudhoe Bay associated gas and rich Mackenzie Delta supplies come on in 5-7 years.</w:t>
      </w:r>
    </w:p>
    <w:p>
      <w:pPr>
        <w:pStyle w:val="Normal"/>
        <w:rPr>
          <w:sz w:val="24"/>
        </w:rPr>
      </w:pPr>
      <w:r>
        <w:rPr>
          <w:sz w:val="24"/>
        </w:rPr>
      </w:r>
    </w:p>
    <w:sectPr>
      <w:headerReference w:type="even" r:id="rId2"/>
      <w:headerReference w:type="default" r:id="rId3"/>
      <w:headerReference w:type="first" r:id="rId4"/>
      <w:type w:val="nextPage"/>
      <w:pgSz w:w="12240" w:h="15840"/>
      <w:pgMar w:left="1080" w:right="1080" w:gutter="0" w:header="432"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4"/>
      </w:rPr>
      <w:t>Page</w:t>
    </w:r>
    <w:r>
      <w:rPr>
        <w:rStyle w:val="PageNumbe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sz w:val="24"/>
      </w:rPr>
      <w:tab/>
      <w:t>GPR December 18,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rPr>
      <w:t>GPR December 18, 2000</w:t>
      <w:tab/>
      <w:t>Page 7</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t>SPECIAL MARKETS ISSUE</w:t>
    </w:r>
  </w:p>
  <w:p>
    <w:pPr>
      <w:pStyle w:val="Header"/>
      <w:jc w:val="end"/>
      <w:rPr/>
    </w:pPr>
    <w:r>
      <w:rPr>
        <w:sz w:val="24"/>
      </w:rPr>
      <w:t>DECEMBER 18,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32"/>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36"/>
    </w:rPr>
  </w:style>
  <w:style w:type="paragraph" w:styleId="Heading2">
    <w:name w:val="heading 2"/>
    <w:basedOn w:val="Normal"/>
    <w:next w:val="Normal"/>
    <w:qFormat/>
    <w:pPr>
      <w:keepNext w:val="true"/>
      <w:numPr>
        <w:ilvl w:val="1"/>
        <w:numId w:val="1"/>
      </w:numPr>
      <w:ind w:firstLine="432" w:start="0" w:end="0"/>
      <w:outlineLvl w:val="1"/>
    </w:pPr>
    <w:rPr>
      <w:b/>
      <w:sz w:val="24"/>
      <w:u w:val="single"/>
    </w:rPr>
  </w:style>
  <w:style w:type="paragraph" w:styleId="Heading3">
    <w:name w:val="heading 3"/>
    <w:basedOn w:val="Normal"/>
    <w:next w:val="Normal"/>
    <w:qFormat/>
    <w:pPr>
      <w:keepNext w:val="true"/>
      <w:numPr>
        <w:ilvl w:val="2"/>
        <w:numId w:val="1"/>
      </w:numPr>
      <w:outlineLvl w:val="2"/>
    </w:pPr>
    <w:rPr>
      <w:b/>
      <w:color w:val="000000"/>
      <w:lang w:eastAsia="en-US"/>
    </w:rPr>
  </w:style>
  <w:style w:type="paragraph" w:styleId="Heading4">
    <w:name w:val="heading 4"/>
    <w:basedOn w:val="Normal"/>
    <w:next w:val="Normal"/>
    <w:qFormat/>
    <w:pPr>
      <w:keepNext w:val="true"/>
      <w:numPr>
        <w:ilvl w:val="3"/>
        <w:numId w:val="1"/>
      </w:numPr>
      <w:jc w:val="center"/>
      <w:outlineLvl w:val="3"/>
    </w:pPr>
    <w:rPr>
      <w:b/>
      <w:color w:val="000000"/>
      <w:lang w:eastAsia="en-US"/>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i/>
      <w:sz w:val="28"/>
    </w:rPr>
  </w:style>
  <w:style w:type="paragraph" w:styleId="Heading7">
    <w:name w:val="heading 7"/>
    <w:basedOn w:val="Normal"/>
    <w:next w:val="Normal"/>
    <w:qFormat/>
    <w:pPr>
      <w:keepNext w:val="true"/>
      <w:numPr>
        <w:ilvl w:val="6"/>
        <w:numId w:val="1"/>
      </w:numPr>
      <w:jc w:val="center"/>
      <w:outlineLvl w:val="6"/>
    </w:pPr>
    <w:rPr>
      <w:rFonts w:ascii="Arial" w:hAnsi="Arial" w:cs="Arial"/>
      <w:b/>
      <w:sz w:val="32"/>
    </w:rPr>
  </w:style>
  <w:style w:type="paragraph" w:styleId="Heading8">
    <w:name w:val="heading 8"/>
    <w:basedOn w:val="Normal"/>
    <w:next w:val="Normal"/>
    <w:qFormat/>
    <w:pPr>
      <w:keepNext w:val="true"/>
      <w:numPr>
        <w:ilvl w:val="7"/>
        <w:numId w:val="1"/>
      </w:numPr>
      <w:jc w:val="center"/>
      <w:outlineLvl w:val="7"/>
    </w:pPr>
    <w:rPr>
      <w:rFonts w:ascii="Arial" w:hAnsi="Arial" w:cs="Arial"/>
      <w:b/>
      <w:sz w:val="36"/>
    </w:rPr>
  </w:style>
  <w:style w:type="paragraph" w:styleId="Heading9">
    <w:name w:val="heading 9"/>
    <w:basedOn w:val="Normal"/>
    <w:next w:val="Normal"/>
    <w:qFormat/>
    <w:pPr>
      <w:keepNext w:val="true"/>
      <w:numPr>
        <w:ilvl w:val="8"/>
        <w:numId w:val="1"/>
      </w:numPr>
      <w:jc w:val="center"/>
      <w:outlineLvl w:val="8"/>
    </w:pPr>
    <w:rPr>
      <w:rFonts w:ascii="Arial" w:hAnsi="Arial" w:cs="Arial"/>
      <w:b/>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rPr>
      <w:b/>
      <w:i/>
      <w:sz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432" w:start="0" w:end="0"/>
    </w:pPr>
    <w:rPr>
      <w:sz w:val="24"/>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2000-12-12T13:02:00Z</dcterms:created>
  <dc:creator>Gas Processors Report</dc:creator>
  <dc:description/>
  <dc:language>en-CA</dc:language>
  <cp:lastModifiedBy>Gas Processors Report</cp:lastModifiedBy>
  <cp:lastPrinted>2000-06-29T13:46:00Z</cp:lastPrinted>
  <dcterms:modified xsi:type="dcterms:W3CDTF">2000-12-12T19:44:00Z</dcterms:modified>
  <cp:revision>16</cp:revision>
  <dc:subject/>
  <dc:title>xxxxxxxx</dc:title>
</cp:coreProperties>
</file>