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DATE:</w:t>
        <w:tab/>
        <w:tab/>
        <w:t>October 27, 2000</w:t>
      </w:r>
    </w:p>
    <w:p>
      <w:pPr>
        <w:pStyle w:val="Normal"/>
        <w:rPr/>
      </w:pPr>
      <w:r>
        <w:rPr/>
      </w:r>
    </w:p>
    <w:p>
      <w:pPr>
        <w:pStyle w:val="Normal"/>
        <w:rPr/>
      </w:pPr>
      <w:r>
        <w:rPr/>
        <w:t>TO:</w:t>
        <w:tab/>
        <w:tab/>
        <w:t>Evening MBA Students</w:t>
        <w:tab/>
        <w:tab/>
        <w:tab/>
      </w:r>
    </w:p>
    <w:p>
      <w:pPr>
        <w:pStyle w:val="Normal"/>
        <w:rPr/>
      </w:pPr>
      <w:r>
        <w:rPr/>
      </w:r>
    </w:p>
    <w:p>
      <w:pPr>
        <w:pStyle w:val="Normal"/>
        <w:rPr/>
      </w:pPr>
      <w:r>
        <w:rPr/>
        <w:t>FROM:</w:t>
        <w:tab/>
        <w:t>Meg St. John</w:t>
      </w:r>
    </w:p>
    <w:p>
      <w:pPr>
        <w:pStyle w:val="Normal"/>
        <w:rPr/>
      </w:pPr>
      <w:r>
        <w:rPr/>
      </w:r>
    </w:p>
    <w:p>
      <w:pPr>
        <w:pStyle w:val="Normal"/>
        <w:rPr/>
      </w:pPr>
      <w:r>
        <w:rPr/>
        <w:t>RE:</w:t>
        <w:tab/>
        <w:tab/>
        <w:t>Transportation for the Spring 2001 Semester</w:t>
      </w:r>
    </w:p>
    <w:p>
      <w:pPr>
        <w:pStyle w:val="Normal"/>
        <w:rPr>
          <w:sz w:val="36"/>
        </w:rPr>
      </w:pPr>
      <w:r>
        <w:rPr>
          <w:sz w:val="36"/>
        </w:rPr>
      </w:r>
    </w:p>
    <w:p>
      <w:pPr>
        <w:pStyle w:val="Normal"/>
        <w:rPr/>
      </w:pPr>
      <w:r>
        <w:rPr/>
        <w:t xml:space="preserve">Below you will find a description of the various transportation modes that will be available to evening students during the Spring 2001 semester. Please read each option carefully and decide which, if any, of the options you wish to take. Complete the attached Transportation Commitment Form and return it to the Evening MBA Office by Friday, November 17. Extra forms will be available in the office. </w:t>
      </w:r>
      <w:r>
        <w:rPr>
          <w:i/>
        </w:rPr>
        <w:t>If we do not receive a Commitment Form from you, we will assume you do not wish to take advantage of any form of transportation assistance.</w:t>
      </w:r>
    </w:p>
    <w:p>
      <w:pPr>
        <w:pStyle w:val="Normal"/>
        <w:rPr/>
      </w:pPr>
      <w:r>
        <w:rPr/>
      </w:r>
    </w:p>
    <w:p>
      <w:pPr>
        <w:pStyle w:val="Normal"/>
        <w:rPr/>
      </w:pPr>
      <w:r>
        <w:rPr/>
        <w:t xml:space="preserve">Please keep in mind the following points:  </w:t>
      </w:r>
    </w:p>
    <w:p>
      <w:pPr>
        <w:pStyle w:val="Normal"/>
        <w:rPr/>
      </w:pPr>
      <w:r>
        <w:rPr/>
      </w:r>
    </w:p>
    <w:p>
      <w:pPr>
        <w:pStyle w:val="Normal"/>
        <w:numPr>
          <w:ilvl w:val="0"/>
          <w:numId w:val="1"/>
        </w:numPr>
        <w:rPr/>
      </w:pPr>
      <w:r>
        <w:rPr/>
        <w:t>Once you commit to a transportation mode, any change to another mode will be at your own expense until the next semester's sign-ups.</w:t>
      </w:r>
    </w:p>
    <w:p>
      <w:pPr>
        <w:pStyle w:val="Normal"/>
        <w:rPr/>
      </w:pPr>
      <w:r>
        <w:rPr/>
      </w:r>
    </w:p>
    <w:p>
      <w:pPr>
        <w:pStyle w:val="Normal"/>
        <w:numPr>
          <w:ilvl w:val="0"/>
          <w:numId w:val="1"/>
        </w:numPr>
        <w:rPr/>
      </w:pPr>
      <w:r>
        <w:rPr/>
        <w:t>Changes from one shuttle to another (South Bay to Peninsula and vice versa) at the end of each semester will be on a space-available basis.</w:t>
      </w:r>
    </w:p>
    <w:p>
      <w:pPr>
        <w:pStyle w:val="Normal"/>
        <w:rPr>
          <w:rFonts w:eastAsia="Times"/>
        </w:rPr>
      </w:pPr>
      <w:r>
        <w:rPr>
          <w:rFonts w:eastAsia="Times"/>
        </w:rPr>
        <w:t xml:space="preserve"> </w:t>
      </w:r>
    </w:p>
    <w:p>
      <w:pPr>
        <w:pStyle w:val="Normal"/>
        <w:numPr>
          <w:ilvl w:val="0"/>
          <w:numId w:val="1"/>
        </w:numPr>
        <w:rPr/>
      </w:pPr>
      <w:r>
        <w:rPr/>
        <w:t>All shuttle riders must show identification to the driver and sign the roster sheet. Drivers who are carrying riders who refuse to identify themselves will call ahead, and I will meet the bus. The roster will be checked and anyone not officially on the roster will have all transportation assistance suspended for the remainder of his or her academic program.</w:t>
      </w:r>
    </w:p>
    <w:p>
      <w:pPr>
        <w:pStyle w:val="Normal"/>
        <w:rPr/>
      </w:pPr>
      <w:r>
        <w:rPr/>
      </w:r>
    </w:p>
    <w:p>
      <w:pPr>
        <w:pStyle w:val="Normal"/>
        <w:numPr>
          <w:ilvl w:val="0"/>
          <w:numId w:val="1"/>
        </w:numPr>
        <w:rPr/>
      </w:pPr>
      <w:r>
        <w:rPr/>
        <w:t>You may choose to take either of the South Bay/Peninsula shuttles (but not both) OR free parking. We are trying to provide an equivalent level of transportation assistance to all students, so any student found abusing this system (e.g., getting parking and also taking a South Bay/Peninsula Shuttle) will forfeit all transportation assistance for the remainder of his or her program. If a student refuses to sign in and show identification on the shuttles, the shuttle driver will be instructed to call into the office, and the bus will be met when it arrives at campus.</w:t>
      </w:r>
    </w:p>
    <w:p>
      <w:pPr>
        <w:pStyle w:val="Normal"/>
        <w:rPr/>
      </w:pPr>
      <w:r>
        <w:rPr/>
      </w:r>
    </w:p>
    <w:p>
      <w:pPr>
        <w:pStyle w:val="Normal"/>
        <w:ind w:hanging="360" w:start="360" w:end="0"/>
        <w:rPr/>
      </w:pPr>
      <w:r>
        <w:rPr/>
        <w:t>•</w:t>
      </w:r>
      <w:r>
        <w:rPr/>
        <w:tab/>
      </w:r>
      <w:r>
        <w:rPr>
          <w:b/>
        </w:rPr>
        <w:t>Shuttles from the South Bay and Peninsula.</w:t>
      </w:r>
      <w:r>
        <w:rPr/>
        <w:t xml:space="preserve"> There will be two shuttle buses available to transport students from the South Bay and Peninsula to the Haas School. One shuttle will pick up students from the San Jose/Santa Clara area, and a second shuttle will pick up students from the Peninsula area. Given the restrictions on the size of the buses, we will do our best to accommodate all shuttle requests. Exact locations and pick-up times of the shuttles will be determined by the geographic profile of both the current student requests and the new student requests (which we won't know until early January), but you can expect the shuttles to pick up students at approximately 4:30 pm. A confirmation of pickup points and times will be mailed with the Back to School memo in early January.</w:t>
      </w:r>
    </w:p>
    <w:p>
      <w:pPr>
        <w:pStyle w:val="Normal"/>
        <w:tabs>
          <w:tab w:val="clear" w:pos="720"/>
          <w:tab w:val="left" w:pos="540" w:leader="none"/>
        </w:tabs>
        <w:ind w:hanging="720" w:start="720" w:end="0"/>
        <w:rPr/>
      </w:pPr>
      <w:r>
        <w:rPr/>
      </w:r>
    </w:p>
    <w:p>
      <w:pPr>
        <w:pStyle w:val="Normal"/>
        <w:tabs>
          <w:tab w:val="clear" w:pos="720"/>
          <w:tab w:val="left" w:pos="360" w:leader="none"/>
        </w:tabs>
        <w:ind w:hanging="360" w:start="360" w:end="0"/>
        <w:rPr/>
      </w:pPr>
      <w:r>
        <w:rPr/>
        <w:t>•</w:t>
      </w:r>
      <w:r>
        <w:rPr/>
        <w:tab/>
      </w:r>
      <w:r>
        <w:rPr>
          <w:b/>
        </w:rPr>
        <w:t xml:space="preserve">BART Shuttle. </w:t>
      </w:r>
      <w:r>
        <w:rPr/>
        <w:t>The Haas BART shuttle will continue to pick up evening students at the downtown Berkeley BART station, in front of the Great Western Bank, and take them directly to the Haas School entrance. The shuttle will make its first pick up at 5:05 pm with subsequent pick ups at 5:20 pm, 5:35 pm, 5:50 pm, and 6:05 pm. Pick ups after class will be at 9:05 pm, 9:20 pm, 9:40 pm, and 9:55 pm. If you arrive at the BART station while the shuttle is en route, you may also take the campus shuttle which travels around the perimeter of the campus and drops students off at the Haas School and the Hearst Mining Circle, which is not far from the Haas School.</w:t>
      </w:r>
    </w:p>
    <w:p>
      <w:pPr>
        <w:pStyle w:val="Normal"/>
        <w:tabs>
          <w:tab w:val="clear" w:pos="720"/>
          <w:tab w:val="left" w:pos="540" w:leader="none"/>
        </w:tabs>
        <w:ind w:hanging="720" w:start="720" w:end="0"/>
        <w:rPr/>
      </w:pPr>
      <w:r>
        <w:rPr/>
      </w:r>
    </w:p>
    <w:p>
      <w:pPr>
        <w:pStyle w:val="Normal"/>
        <w:tabs>
          <w:tab w:val="clear" w:pos="720"/>
          <w:tab w:val="left" w:pos="360" w:leader="none"/>
        </w:tabs>
        <w:ind w:hanging="360" w:start="360" w:end="0"/>
        <w:rPr/>
      </w:pPr>
      <w:r>
        <w:rPr/>
        <w:t>•</w:t>
      </w:r>
      <w:r>
        <w:rPr/>
        <w:tab/>
      </w:r>
      <w:r>
        <w:rPr>
          <w:b/>
        </w:rPr>
        <w:t>Parking Permits.</w:t>
      </w:r>
      <w:r>
        <w:rPr/>
        <w:t xml:space="preserve"> Students who already have parking permits may use their current (fall) parking tag throughout the spring semester (no new tags will be issued to students who received parking permits for the fall semester). Students changing from shuttle service to parking, must request a parking permit for the spring semester. The parking tag entitles you to park in a UC parking structure during the spring semester. (Please note that the parking permit you receive will be an </w:t>
      </w:r>
      <w:r>
        <w:rPr>
          <w:i/>
        </w:rPr>
        <w:t xml:space="preserve">evening </w:t>
      </w:r>
      <w:r>
        <w:rPr/>
        <w:t xml:space="preserve">permit and is valid only after 5:00 p.m. on weekdays and all day on weekends.)  </w:t>
      </w:r>
    </w:p>
    <w:p>
      <w:pPr>
        <w:pStyle w:val="Normal"/>
        <w:tabs>
          <w:tab w:val="clear" w:pos="720"/>
          <w:tab w:val="left" w:pos="540" w:leader="none"/>
        </w:tabs>
        <w:ind w:hanging="720" w:start="720" w:end="0"/>
        <w:rPr/>
      </w:pPr>
      <w:r>
        <w:rPr/>
      </w:r>
    </w:p>
    <w:p>
      <w:pPr>
        <w:pStyle w:val="BodyTextIndent"/>
        <w:rPr/>
      </w:pPr>
      <w:r>
        <w:rPr/>
        <w:t xml:space="preserve">In addition to the semester parking tag, you will need a parking pass each night that you park on campus. We will issue you three packets with ten passes in each packet. If you wish to park on campus on alternate nights or on weekends, we will have a few extra parking packets available for purchase (the price has not yet been determined by the Parking Department) in the office. </w:t>
      </w:r>
    </w:p>
    <w:p>
      <w:pPr>
        <w:pStyle w:val="Normal"/>
        <w:tabs>
          <w:tab w:val="clear" w:pos="720"/>
          <w:tab w:val="left" w:pos="540" w:leader="none"/>
        </w:tabs>
        <w:ind w:hanging="720" w:start="720" w:end="0"/>
        <w:rPr/>
      </w:pPr>
      <w:r>
        <w:rPr/>
      </w:r>
    </w:p>
    <w:p>
      <w:pPr>
        <w:pStyle w:val="BodyTextIndent"/>
        <w:rPr/>
      </w:pPr>
      <w:r>
        <w:rPr/>
        <w:t>As an evening/weekend permit holder, you have the right to park anywhere on campus after 5:00 pm (or on weekends) except in spaces marked "Reserved," "Restricted," or "Haas School." Additionally, you may park in any UC parking structure or lot around the perimeter of the campus. The closest parking lots to the Haas School are (1) the parking lot between Kleeberger Field and the stadium, (2) the Boalt Hall parking lot, (3) the tennis court Parking Structure B on Bancroft Way, and (3) Bowles Hall parking lot. To ensure safety, I urge you to get together in groups and park in the same parking area so that you can walk back to your cars together.</w:t>
      </w:r>
    </w:p>
    <w:p>
      <w:pPr>
        <w:pStyle w:val="Normal"/>
        <w:tabs>
          <w:tab w:val="clear" w:pos="720"/>
          <w:tab w:val="left" w:pos="540" w:leader="none"/>
        </w:tabs>
        <w:ind w:hanging="720" w:start="720" w:end="0"/>
        <w:rPr/>
      </w:pPr>
      <w:r>
        <w:rPr/>
        <w:tab/>
        <w:tab/>
      </w:r>
    </w:p>
    <w:p>
      <w:pPr>
        <w:sectPr>
          <w:type w:val="nextPage"/>
          <w:pgSz w:w="12240" w:h="15840"/>
          <w:pgMar w:left="1800" w:right="1440" w:gutter="0" w:header="0" w:top="1440" w:footer="0" w:bottom="1080"/>
          <w:pgNumType w:fmt="decimal"/>
          <w:formProt w:val="false"/>
          <w:textDirection w:val="lrTb"/>
          <w:docGrid w:type="default" w:linePitch="360" w:charSpace="0"/>
        </w:sectPr>
        <w:pStyle w:val="Normal"/>
        <w:ind w:start="360" w:end="0"/>
        <w:rPr/>
      </w:pPr>
      <w:r>
        <w:rPr/>
        <w:t>If you are interested in day parking, you may contact the Parking Permit Services Office at (510) 642-4283, 2535 Channing Way to purchase day parking. This office is open Monday through Friday, 7:30 a.m. to 4;30 p.m., and until 5:30 p.m. on Wednesday. Day passes are good for student parking lots only. None of the parking lots described above are available to students during the day. Please check your campus maps for locating the appropriate student lots.</w:t>
      </w:r>
    </w:p>
    <w:p>
      <w:pPr>
        <w:pStyle w:val="Normal"/>
        <w:jc w:val="center"/>
        <w:rPr>
          <w:b/>
          <w:sz w:val="32"/>
        </w:rPr>
      </w:pPr>
      <w:r>
        <mc:AlternateContent>
          <mc:Choice Requires="wps">
            <w:drawing>
              <wp:anchor behindDoc="0" distT="0" distB="0" distL="114935" distR="114935" simplePos="0" locked="0" layoutInCell="1" allowOverlap="1" relativeHeight="2">
                <wp:simplePos x="0" y="0"/>
                <wp:positionH relativeFrom="column">
                  <wp:posOffset>-365760</wp:posOffset>
                </wp:positionH>
                <wp:positionV relativeFrom="paragraph">
                  <wp:posOffset>-274320</wp:posOffset>
                </wp:positionV>
                <wp:extent cx="6675120" cy="8686800"/>
                <wp:effectExtent l="38100" t="38100" r="38100" b="38100"/>
                <wp:wrapNone/>
                <wp:docPr id="1" name=""/>
                <a:graphic xmlns:a="http://schemas.openxmlformats.org/drawingml/2006/main">
                  <a:graphicData uri="http://schemas.microsoft.com/office/word/2010/wordprocessingShape">
                    <wps:wsp>
                      <wps:cNvSpPr/>
                      <wps:spPr>
                        <a:xfrm>
                          <a:off x="0" y="0"/>
                          <a:ext cx="6675120" cy="8686800"/>
                        </a:xfrm>
                        <a:prstGeom prst="rect">
                          <a:avLst/>
                        </a:prstGeom>
                        <a:noFill/>
                        <a:ln w="7632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21.6pt;width:525.55pt;height:683.95pt;mso-wrap-style:none;v-text-anchor:middle">
                <v:fill o:detectmouseclick="t" on="false"/>
                <v:stroke color="black" weight="76320" joinstyle="miter" endcap="flat"/>
                <w10:wrap type="none"/>
              </v:rect>
            </w:pict>
          </mc:Fallback>
        </mc:AlternateContent>
      </w:r>
      <w:r>
        <w:rPr>
          <w:b/>
          <w:sz w:val="32"/>
        </w:rPr>
        <w:t>TRANSPORTATION</w:t>
      </w:r>
    </w:p>
    <w:p>
      <w:pPr>
        <w:pStyle w:val="Normal"/>
        <w:jc w:val="center"/>
        <w:rPr>
          <w:b/>
          <w:sz w:val="32"/>
        </w:rPr>
      </w:pPr>
      <w:r>
        <w:rPr>
          <w:b/>
          <w:sz w:val="32"/>
        </w:rPr>
        <w:t>COMMITMENT FORM</w:t>
      </w:r>
    </w:p>
    <w:p>
      <w:pPr>
        <w:pStyle w:val="Normal"/>
        <w:jc w:val="center"/>
        <w:rPr/>
      </w:pPr>
      <w:r>
        <w:rPr/>
      </w:r>
    </w:p>
    <w:p>
      <w:pPr>
        <w:pStyle w:val="Normal"/>
        <w:jc w:val="center"/>
        <w:rPr/>
      </w:pPr>
      <w:r>
        <w:rPr/>
      </w:r>
    </w:p>
    <w:p>
      <w:pPr>
        <w:pStyle w:val="Normal"/>
        <w:tabs>
          <w:tab w:val="clear" w:pos="720"/>
          <w:tab w:val="left" w:pos="4050" w:leader="none"/>
          <w:tab w:val="left" w:pos="4680" w:leader="none"/>
        </w:tabs>
        <w:rPr/>
      </w:pPr>
      <w:r>
        <w:rPr>
          <w:b/>
        </w:rPr>
        <w:t xml:space="preserve">Name: </w:t>
      </w:r>
      <w:r>
        <w:rPr>
          <w:b/>
          <w:u w:val="single"/>
        </w:rPr>
        <w:tab/>
      </w:r>
      <w:r>
        <w:rPr>
          <w:b/>
        </w:rPr>
        <w:tab/>
        <w:t xml:space="preserve">Firm Name: </w:t>
      </w:r>
      <w:r>
        <w:rPr>
          <w:b/>
          <w:u w:val="single"/>
        </w:rPr>
        <w:tab/>
        <w:tab/>
        <w:tab/>
        <w:tab/>
        <w:tab/>
      </w:r>
    </w:p>
    <w:p>
      <w:pPr>
        <w:pStyle w:val="Normal"/>
        <w:tabs>
          <w:tab w:val="clear" w:pos="720"/>
          <w:tab w:val="left" w:pos="4050" w:leader="none"/>
          <w:tab w:val="left" w:pos="4680" w:leader="none"/>
        </w:tabs>
        <w:rPr>
          <w:b/>
          <w:u w:val="single"/>
        </w:rPr>
      </w:pPr>
      <w:r>
        <w:rPr>
          <w:b/>
          <w:u w:val="single"/>
        </w:rPr>
      </w:r>
    </w:p>
    <w:p>
      <w:pPr>
        <w:pStyle w:val="Normal"/>
        <w:tabs>
          <w:tab w:val="clear" w:pos="720"/>
          <w:tab w:val="left" w:pos="4050" w:leader="none"/>
          <w:tab w:val="left" w:pos="4680" w:leader="none"/>
        </w:tabs>
        <w:rPr>
          <w:b/>
        </w:rPr>
      </w:pPr>
      <w:r>
        <w:rPr>
          <w:b/>
        </w:rPr>
        <w:t xml:space="preserve">Home Address: </w:t>
      </w:r>
      <w:r>
        <w:rPr>
          <w:b/>
          <w:u w:val="single"/>
        </w:rPr>
        <w:tab/>
      </w:r>
      <w:r>
        <w:rPr>
          <w:b/>
        </w:rPr>
        <w:tab/>
        <w:t xml:space="preserve">Work Address: </w:t>
      </w:r>
      <w:r>
        <w:rPr>
          <w:b/>
          <w:u w:val="single"/>
        </w:rPr>
        <w:tab/>
        <w:tab/>
        <w:tab/>
        <w:tab/>
        <w:tab/>
      </w:r>
    </w:p>
    <w:p>
      <w:pPr>
        <w:pStyle w:val="Normal"/>
        <w:tabs>
          <w:tab w:val="clear" w:pos="720"/>
          <w:tab w:val="left" w:pos="4050" w:leader="none"/>
          <w:tab w:val="left" w:pos="4680" w:leader="none"/>
        </w:tabs>
        <w:rPr>
          <w:b/>
          <w:u w:val="single"/>
        </w:rPr>
      </w:pPr>
      <w:r>
        <w:rPr>
          <w:b/>
          <w:u w:val="single"/>
        </w:rPr>
      </w:r>
    </w:p>
    <w:p>
      <w:pPr>
        <w:pStyle w:val="Normal"/>
        <w:tabs>
          <w:tab w:val="clear" w:pos="720"/>
          <w:tab w:val="left" w:pos="4050" w:leader="none"/>
          <w:tab w:val="left" w:pos="4680" w:leader="none"/>
        </w:tabs>
        <w:rPr/>
      </w:pPr>
      <w:r>
        <w:rPr>
          <w:b/>
          <w:u w:val="single"/>
        </w:rPr>
        <w:tab/>
      </w:r>
      <w:r>
        <w:rPr>
          <w:b/>
        </w:rPr>
        <w:tab/>
      </w:r>
      <w:r>
        <w:rPr>
          <w:b/>
          <w:u w:val="single"/>
        </w:rPr>
        <w:tab/>
        <w:tab/>
        <w:tab/>
        <w:tab/>
        <w:tab/>
        <w:tab/>
        <w:tab/>
      </w:r>
    </w:p>
    <w:p>
      <w:pPr>
        <w:pStyle w:val="Normal"/>
        <w:tabs>
          <w:tab w:val="clear" w:pos="720"/>
          <w:tab w:val="left" w:pos="4050" w:leader="none"/>
          <w:tab w:val="left" w:pos="4680" w:leader="none"/>
        </w:tabs>
        <w:rPr>
          <w:b/>
          <w:u w:val="single"/>
        </w:rPr>
      </w:pPr>
      <w:r>
        <w:rPr>
          <w:b/>
          <w:u w:val="single"/>
        </w:rPr>
      </w:r>
    </w:p>
    <w:p>
      <w:pPr>
        <w:pStyle w:val="Normal"/>
        <w:tabs>
          <w:tab w:val="clear" w:pos="720"/>
          <w:tab w:val="left" w:pos="4050" w:leader="none"/>
          <w:tab w:val="left" w:pos="4680" w:leader="none"/>
        </w:tabs>
        <w:rPr>
          <w:b/>
        </w:rPr>
      </w:pPr>
      <w:r>
        <w:rPr>
          <w:b/>
          <w:u w:val="single"/>
        </w:rPr>
        <w:tab/>
      </w:r>
      <w:r>
        <w:rPr>
          <w:b/>
        </w:rPr>
        <w:tab/>
      </w:r>
      <w:r>
        <w:rPr>
          <w:b/>
          <w:u w:val="single"/>
        </w:rPr>
        <w:tab/>
        <w:tab/>
        <w:tab/>
        <w:tab/>
        <w:tab/>
        <w:tab/>
        <w:tab/>
      </w:r>
    </w:p>
    <w:p>
      <w:pPr>
        <w:pStyle w:val="Normal"/>
        <w:tabs>
          <w:tab w:val="clear" w:pos="720"/>
          <w:tab w:val="left" w:pos="4050" w:leader="none"/>
          <w:tab w:val="left" w:pos="4680" w:leader="none"/>
        </w:tabs>
        <w:rPr>
          <w:b/>
        </w:rPr>
      </w:pPr>
      <w:r>
        <w:rPr>
          <w:b/>
        </w:rPr>
      </w:r>
    </w:p>
    <w:p>
      <w:pPr>
        <w:pStyle w:val="Normal"/>
        <w:tabs>
          <w:tab w:val="clear" w:pos="720"/>
          <w:tab w:val="left" w:pos="4050" w:leader="none"/>
          <w:tab w:val="left" w:pos="4680" w:leader="none"/>
        </w:tabs>
        <w:rPr>
          <w:b/>
        </w:rPr>
      </w:pPr>
      <w:r>
        <w:rPr>
          <w:b/>
        </w:rPr>
        <w:t xml:space="preserve">Home Telephone: </w:t>
      </w:r>
      <w:r>
        <w:rPr>
          <w:b/>
          <w:u w:val="single"/>
        </w:rPr>
        <w:tab/>
      </w:r>
      <w:r>
        <w:rPr>
          <w:b/>
        </w:rPr>
        <w:tab/>
        <w:t xml:space="preserve">Work Telephone: </w:t>
      </w:r>
      <w:r>
        <w:rPr>
          <w:b/>
          <w:u w:val="single"/>
        </w:rPr>
        <w:tab/>
        <w:tab/>
        <w:tab/>
        <w:tab/>
      </w:r>
    </w:p>
    <w:p>
      <w:pPr>
        <w:pStyle w:val="Normal"/>
        <w:rPr>
          <w:b/>
        </w:rPr>
      </w:pPr>
      <w:r>
        <w:rPr>
          <w:b/>
        </w:rPr>
      </w:r>
    </w:p>
    <w:p>
      <w:pPr>
        <w:pStyle w:val="Normal"/>
        <w:rPr>
          <w:b/>
        </w:rPr>
      </w:pPr>
      <w:r>
        <w:rPr>
          <w:b/>
        </w:rPr>
      </w:r>
    </w:p>
    <w:p>
      <w:pPr>
        <w:pStyle w:val="Normal"/>
        <w:rPr/>
      </w:pPr>
      <w:r>
        <w:rPr>
          <w:i/>
        </w:rPr>
        <w:t>Please note that you may choose</w:t>
      </w:r>
      <w:r>
        <w:rPr>
          <w:b/>
          <w:i/>
        </w:rPr>
        <w:t xml:space="preserve"> either</w:t>
      </w:r>
      <w:r>
        <w:rPr>
          <w:i/>
        </w:rPr>
        <w:t xml:space="preserve"> the South Bay </w:t>
      </w:r>
      <w:r>
        <w:rPr>
          <w:b/>
          <w:i/>
        </w:rPr>
        <w:t>or</w:t>
      </w:r>
      <w:r>
        <w:rPr>
          <w:i/>
        </w:rPr>
        <w:t xml:space="preserve"> the Peninsula Shuttle </w:t>
      </w:r>
      <w:r>
        <w:rPr>
          <w:b/>
          <w:i/>
        </w:rPr>
        <w:t>or</w:t>
      </w:r>
      <w:r>
        <w:rPr>
          <w:i/>
        </w:rPr>
        <w:t xml:space="preserve"> free parking. Anyone may ride the BART shuttle, but please indicate if you plan to ride it at all, so that we can determine the appropriately sized shuttle bus.</w:t>
      </w:r>
    </w:p>
    <w:p>
      <w:pPr>
        <w:pStyle w:val="Normal"/>
        <w:tabs>
          <w:tab w:val="clear" w:pos="720"/>
          <w:tab w:val="center" w:pos="7290" w:leader="none"/>
          <w:tab w:val="center" w:pos="8640" w:leader="none"/>
        </w:tabs>
        <w:rPr/>
      </w:pPr>
      <w:r>
        <w:rPr/>
        <w:tab/>
        <w:tab/>
        <w:tab/>
        <w:tab/>
      </w:r>
      <w:r>
        <w:rPr>
          <w:b/>
        </w:rPr>
        <w:t>Yes</w:t>
        <w:tab/>
        <w:t>No</w:t>
      </w:r>
    </w:p>
    <w:p>
      <w:pPr>
        <w:pStyle w:val="Normal"/>
        <w:tabs>
          <w:tab w:val="clear" w:pos="720"/>
          <w:tab w:val="center" w:pos="7290" w:leader="none"/>
          <w:tab w:val="center" w:pos="8640" w:leader="none"/>
        </w:tabs>
        <w:rPr>
          <w:b/>
        </w:rPr>
      </w:pPr>
      <w:r>
        <w:rPr>
          <w:b/>
        </w:rPr>
      </w:r>
    </w:p>
    <w:p>
      <w:pPr>
        <w:pStyle w:val="Normal"/>
        <w:tabs>
          <w:tab w:val="clear" w:pos="720"/>
          <w:tab w:val="center" w:pos="7290" w:leader="none"/>
          <w:tab w:val="center" w:pos="8640" w:leader="none"/>
        </w:tabs>
        <w:rPr/>
      </w:pPr>
      <w:r>
        <w:rPr/>
        <w:t>(1)  I would like to reserve a place on the South Bay Shuttle.</w:t>
      </w:r>
      <w:r>
        <w:rPr>
          <w:vertAlign w:val="superscript"/>
        </w:rPr>
        <w:t>*</w:t>
      </w:r>
      <w:r>
        <w:rPr/>
        <w:t xml:space="preserve"> </w:t>
        <w:tab/>
        <w:t>O</w:t>
        <w:tab/>
        <w:t>O</w:t>
      </w:r>
    </w:p>
    <w:p>
      <w:pPr>
        <w:pStyle w:val="Normal"/>
        <w:tabs>
          <w:tab w:val="clear" w:pos="720"/>
          <w:tab w:val="center" w:pos="7290" w:leader="none"/>
          <w:tab w:val="center" w:pos="8640" w:leader="none"/>
        </w:tabs>
        <w:rPr/>
      </w:pPr>
      <w:r>
        <w:rPr/>
      </w:r>
    </w:p>
    <w:p>
      <w:pPr>
        <w:pStyle w:val="Normal"/>
        <w:tabs>
          <w:tab w:val="clear" w:pos="720"/>
          <w:tab w:val="center" w:pos="7290" w:leader="none"/>
          <w:tab w:val="center" w:pos="8640" w:leader="none"/>
        </w:tabs>
        <w:rPr/>
      </w:pPr>
      <w:r>
        <w:rPr/>
        <w:t>(2)  I would like to reserve a place on the Peninsula Shuttle.</w:t>
      </w:r>
      <w:r>
        <w:rPr>
          <w:vertAlign w:val="superscript"/>
        </w:rPr>
        <w:t>*</w:t>
      </w:r>
      <w:r>
        <w:rPr/>
        <w:tab/>
        <w:t>O</w:t>
        <w:tab/>
        <w:t>O</w:t>
      </w:r>
    </w:p>
    <w:p>
      <w:pPr>
        <w:pStyle w:val="Normal"/>
        <w:tabs>
          <w:tab w:val="clear" w:pos="720"/>
          <w:tab w:val="center" w:pos="7290" w:leader="none"/>
          <w:tab w:val="center" w:pos="8640" w:leader="none"/>
        </w:tabs>
        <w:rPr/>
      </w:pPr>
      <w:r>
        <w:rPr/>
      </w:r>
    </w:p>
    <w:p>
      <w:pPr>
        <w:pStyle w:val="Normal"/>
        <w:tabs>
          <w:tab w:val="clear" w:pos="720"/>
          <w:tab w:val="center" w:pos="7290" w:leader="none"/>
          <w:tab w:val="center" w:pos="8640" w:leader="none"/>
        </w:tabs>
        <w:rPr/>
      </w:pPr>
      <w:r>
        <w:rPr/>
        <w:t>(3)  I would like to reserve a parking permit and passes.</w:t>
        <w:tab/>
        <w:t>O</w:t>
        <w:tab/>
        <w:t>O</w:t>
      </w:r>
    </w:p>
    <w:p>
      <w:pPr>
        <w:pStyle w:val="Normal"/>
        <w:tabs>
          <w:tab w:val="clear" w:pos="720"/>
          <w:tab w:val="left" w:pos="360" w:leader="none"/>
        </w:tabs>
        <w:rPr/>
      </w:pPr>
      <w:r>
        <w:rPr/>
        <w:tab/>
        <w:t>Please indicate your car license plate number (required by</w:t>
      </w:r>
    </w:p>
    <w:p>
      <w:pPr>
        <w:pStyle w:val="Normal"/>
        <w:tabs>
          <w:tab w:val="clear" w:pos="720"/>
          <w:tab w:val="left" w:pos="360" w:leader="none"/>
        </w:tabs>
        <w:rPr/>
      </w:pPr>
      <w:r>
        <w:rPr/>
        <w:tab/>
        <w:t>the Office of Parking &amp; Transportation):</w:t>
      </w:r>
    </w:p>
    <w:p>
      <w:pPr>
        <w:pStyle w:val="Normal"/>
        <w:tabs>
          <w:tab w:val="clear" w:pos="720"/>
          <w:tab w:val="left" w:pos="360" w:leader="none"/>
        </w:tabs>
        <w:rPr/>
      </w:pPr>
      <w:r>
        <w:rPr/>
        <w:tab/>
      </w:r>
    </w:p>
    <w:p>
      <w:pPr>
        <w:pStyle w:val="Normal"/>
        <w:tabs>
          <w:tab w:val="clear" w:pos="720"/>
          <w:tab w:val="left" w:pos="360" w:leader="none"/>
        </w:tabs>
        <w:rPr/>
      </w:pPr>
      <w:r>
        <w:rPr/>
        <w:tab/>
      </w:r>
      <w:r>
        <w:rPr>
          <w:u w:val="single"/>
        </w:rPr>
        <w:tab/>
        <w:tab/>
        <w:tab/>
        <w:tab/>
        <w:tab/>
        <w:tab/>
        <w:tab/>
        <w:tab/>
      </w:r>
    </w:p>
    <w:p>
      <w:pPr>
        <w:pStyle w:val="Normal"/>
        <w:tabs>
          <w:tab w:val="clear" w:pos="720"/>
          <w:tab w:val="center" w:pos="7290" w:leader="none"/>
          <w:tab w:val="center" w:pos="8640" w:leader="none"/>
        </w:tabs>
        <w:rPr>
          <w:u w:val="single"/>
        </w:rPr>
      </w:pPr>
      <w:r>
        <w:rPr>
          <w:u w:val="single"/>
        </w:rPr>
      </w:r>
    </w:p>
    <w:p>
      <w:pPr>
        <w:pStyle w:val="Normal"/>
        <w:tabs>
          <w:tab w:val="clear" w:pos="720"/>
          <w:tab w:val="center" w:pos="7290" w:leader="none"/>
          <w:tab w:val="center" w:pos="8640" w:leader="none"/>
        </w:tabs>
        <w:rPr/>
      </w:pPr>
      <w:r>
        <w:rPr/>
        <w:t>(4)  I would like to reserve a space on the Haas Shuttle from</w:t>
        <w:tab/>
        <w:t>O</w:t>
        <w:tab/>
        <w:t>O</w:t>
      </w:r>
    </w:p>
    <w:p>
      <w:pPr>
        <w:pStyle w:val="Normal"/>
        <w:tabs>
          <w:tab w:val="clear" w:pos="720"/>
          <w:tab w:val="left" w:pos="360" w:leader="none"/>
        </w:tabs>
        <w:rPr/>
      </w:pPr>
      <w:r>
        <w:rPr/>
        <w:tab/>
        <w:t>the Berkeley BART station.</w:t>
      </w:r>
    </w:p>
    <w:p>
      <w:pPr>
        <w:pStyle w:val="Normal"/>
        <w:rPr/>
      </w:pPr>
      <w:r>
        <w:rPr/>
      </w:r>
    </w:p>
    <w:p>
      <w:pPr>
        <w:pStyle w:val="Normal"/>
        <w:ind w:hanging="90" w:start="90" w:end="0"/>
        <w:rPr/>
      </w:pPr>
      <w:r>
        <w:rPr>
          <w:vertAlign w:val="superscript"/>
        </w:rPr>
        <w:t>*</w:t>
      </w:r>
      <w:r>
        <w:rPr/>
        <w:t>Exact location of shuttle pick-up points will be determined by the geographic profile of the current and new student requests.</w:t>
      </w:r>
    </w:p>
    <w:p>
      <w:pPr>
        <w:pStyle w:val="Normal"/>
        <w:rPr/>
      </w:pPr>
      <w:r>
        <w:rPr/>
      </w:r>
    </w:p>
    <w:p>
      <w:pPr>
        <w:pStyle w:val="Normal"/>
        <w:jc w:val="center"/>
        <w:rPr>
          <w:b/>
        </w:rPr>
      </w:pPr>
      <w:r>
        <w:rPr>
          <w:b/>
        </w:rPr>
        <w:t>Please return to the Evening MBA Office by Friday, November 17.</w:t>
      </w:r>
    </w:p>
    <w:p>
      <w:pPr>
        <w:pStyle w:val="Normal"/>
        <w:jc w:val="center"/>
        <w:rPr>
          <w:b/>
        </w:rPr>
      </w:pPr>
      <w:r>
        <w:rPr>
          <w:b/>
        </w:rPr>
        <w:t>If we do not receive this form from you by November 17, we will assume that</w:t>
      </w:r>
    </w:p>
    <w:p>
      <w:pPr>
        <w:pStyle w:val="Normal"/>
        <w:jc w:val="center"/>
        <w:rPr>
          <w:b/>
        </w:rPr>
      </w:pPr>
      <w:r>
        <w:rPr>
          <w:b/>
        </w:rPr>
        <w:t xml:space="preserve">you do not need any form of transportation assistance. </w:t>
      </w:r>
    </w:p>
    <w:p>
      <w:pPr>
        <w:pStyle w:val="Normal"/>
        <w:rPr/>
      </w:pPr>
      <w:r>
        <w:rPr/>
      </w:r>
    </w:p>
    <w:p>
      <w:pPr>
        <w:pStyle w:val="Normal"/>
        <w:rPr/>
      </w:pPr>
      <w:r>
        <w:rPr/>
      </w:r>
    </w:p>
    <w:p>
      <w:pPr>
        <w:pStyle w:val="Normal"/>
        <w:rPr/>
      </w:pPr>
      <w:r>
        <w:rPr/>
      </w:r>
    </w:p>
    <w:p>
      <w:pPr>
        <w:pStyle w:val="Normal"/>
        <w:rPr/>
      </w:pPr>
      <w:r>
        <w:rPr>
          <w:b/>
        </w:rPr>
        <w:t xml:space="preserve">NOTE: </w:t>
      </w:r>
      <w:r>
        <w:rPr/>
        <w:t xml:space="preserve">If you need to park on campus before 5:00 p.m. and want a parking permit, you must go to the Parking Permit Services Office at 2535 Channing Way to purchase day parking. They are open Monday - Friday, 7:30 a.m. to 4:30 p.m.— until 5:30 p.m. on Wednesdays.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eastAsia="zh-CN" w:bidi="hi-IN"/>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2000-10-27T14:39:00Z</dcterms:created>
  <dc:creator>Computer Center</dc:creator>
  <dc:description/>
  <dc:language>en-CA</dc:language>
  <cp:lastModifiedBy>Meg St. John</cp:lastModifiedBy>
  <cp:lastPrinted>2000-10-27T14:12:00Z</cp:lastPrinted>
  <dcterms:modified xsi:type="dcterms:W3CDTF">2000-10-27T18:58:00Z</dcterms:modified>
  <cp:revision>5</cp:revision>
  <dc:subject/>
  <dc:title>Transportation Memo</dc:title>
</cp:coreProperties>
</file>