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4"/>
          <w:u w:val="none"/>
          <w:lang w:val="en-CA"/>
        </w:rPr>
      </w:pPr>
      <w:r>
        <w:rPr>
          <w:sz w:val="24"/>
          <w:u w:val="none"/>
          <w:lang w:val="en-CA"/>
        </w:rPr>
        <w:object w:dxaOrig="14700" w:dyaOrig="361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50.4pt;margin-top:-79.2pt;width:331.2pt;height:66.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2001086213" r:id="rId2"/>
        </w:objec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48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Join NESA as we Explore</w: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48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Reliant Energy’s</w: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48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South Texas Nuclear Plant</w:t>
      </w:r>
    </w:p>
    <w:p>
      <w:pPr>
        <w:pStyle w:val="Normal"/>
        <w:widowControl w:val="false"/>
        <w:jc w:val="center"/>
        <w:rPr>
          <w:rFonts w:ascii="Mercurius Script MT Bold" w:hAnsi="Mercurius Script MT Bold" w:cs="Mercurius Script MT Bold"/>
          <w:b/>
          <w:sz w:val="18"/>
          <w:lang w:eastAsia="en-US"/>
        </w:rPr>
      </w:pPr>
      <w:r>
        <w:rPr>
          <w:rFonts w:cs="Mercurius Script MT Bold" w:ascii="Mercurius Script MT Bold" w:hAnsi="Mercurius Script MT Bold"/>
          <w:b/>
          <w:sz w:val="18"/>
          <w:lang w:eastAsia="en-US"/>
        </w:rPr>
      </w:r>
    </w:p>
    <w:p>
      <w:pPr>
        <w:pStyle w:val="Normal"/>
        <w:widowControl w:val="false"/>
        <w:jc w:val="center"/>
        <w:rPr>
          <w:rFonts w:ascii="Goudy Stout" w:hAnsi="Goudy Stout" w:cs="Goudy Stout"/>
          <w:sz w:val="36"/>
          <w:lang w:eastAsia="en-US"/>
        </w:rPr>
      </w:pPr>
      <w:r>
        <w:rPr>
          <w:rFonts w:cs="Mercurius Script MT Bold" w:ascii="Mercurius Script MT Bold" w:hAnsi="Mercurius Script MT Bold"/>
          <w:b/>
          <w:sz w:val="48"/>
          <w:lang w:eastAsia="en-US"/>
        </w:rPr>
        <w:t>October 11, 2000</w:t>
      </w:r>
    </w:p>
    <w:p>
      <w:pPr>
        <w:pStyle w:val="Normal"/>
        <w:widowControl w:val="false"/>
        <w:rPr>
          <w:rFonts w:ascii="Goudy Stout" w:hAnsi="Goudy Stout" w:cs="Goudy Stout"/>
          <w:sz w:val="36"/>
          <w:lang w:eastAsia="en-US"/>
        </w:rPr>
      </w:pPr>
      <w:r>
        <w:rPr>
          <w:rFonts w:cs="Goudy Stout" w:ascii="Goudy Stout" w:hAnsi="Goudy Stout"/>
          <w:sz w:val="36"/>
          <w:lang w:eastAsia="en-US"/>
        </w:rPr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  <w:t xml:space="preserve">Reliant Energy has graciously agreed to host NESA’s Brown Bag Luncheon Series at its South Texas Nuclear Plant in Bay City.   </w:t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  <w:t xml:space="preserve">The Nuclear Plant tour provides a close look at the site's massive reactor containment buildings, large electric transmission switchyard, and a 7,000-acre cooling reservoir.  We will also see the Control room, the building where new and spent fuel is stored in a huge pool, and another building where either of STP's two 1,250-megawatt turbines turns steam into electricity to cool and light more than a million homes. </w:t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  <w:t>Make your plans now to join NESA for the most interesting field trip of the year.  Meet us in downtown Houston at the Hyatt Regency Houston, 1200 Louisiana.</w:t>
      </w:r>
    </w:p>
    <w:p>
      <w:pPr>
        <w:pStyle w:val="Normal"/>
        <w:widowControl w:val="false"/>
        <w:jc w:val="center"/>
        <w:rPr>
          <w:rFonts w:ascii="Comic Sans MS" w:hAnsi="Comic Sans MS" w:cs="Comic Sans MS"/>
          <w:sz w:val="24"/>
          <w:lang w:eastAsia="en-US"/>
        </w:rPr>
      </w:pPr>
      <w:r>
        <w:rPr>
          <w:rFonts w:cs="Comic Sans MS" w:ascii="Comic Sans MS" w:hAnsi="Comic Sans MS"/>
          <w:sz w:val="24"/>
          <w:lang w:eastAsia="en-US"/>
        </w:rPr>
      </w:r>
    </w:p>
    <w:p>
      <w:pPr>
        <w:pStyle w:val="BodyText"/>
        <w:jc w:val="start"/>
        <w:rPr/>
      </w:pPr>
      <w:r>
        <w:rPr>
          <w:rFonts w:cs="Comic Sans MS" w:ascii="Comic Sans MS" w:hAnsi="Comic Sans MS"/>
          <w:b w:val="false"/>
          <w:sz w:val="24"/>
        </w:rPr>
        <w:t xml:space="preserve">The cost is </w:t>
      </w:r>
      <w:r>
        <w:rPr>
          <w:rFonts w:cs="Comic Sans MS" w:ascii="Comic Sans MS" w:hAnsi="Comic Sans MS"/>
          <w:sz w:val="24"/>
        </w:rPr>
        <w:t>$50.00 for members</w:t>
      </w:r>
      <w:r>
        <w:rPr>
          <w:rFonts w:cs="Comic Sans MS" w:ascii="Comic Sans MS" w:hAnsi="Comic Sans MS"/>
          <w:b w:val="false"/>
          <w:sz w:val="24"/>
        </w:rPr>
        <w:t xml:space="preserve"> and </w:t>
      </w:r>
      <w:r>
        <w:rPr>
          <w:rFonts w:cs="Comic Sans MS" w:ascii="Comic Sans MS" w:hAnsi="Comic Sans MS"/>
          <w:sz w:val="24"/>
        </w:rPr>
        <w:t>$75.00 for nonmembers</w:t>
      </w:r>
      <w:r>
        <w:rPr>
          <w:rFonts w:cs="Comic Sans MS" w:ascii="Comic Sans MS" w:hAnsi="Comic Sans MS"/>
          <w:b w:val="false"/>
          <w:sz w:val="24"/>
        </w:rPr>
        <w:t>.  Your registration fee includes transportation, lunch on the bus, and the tour.</w:t>
      </w:r>
    </w:p>
    <w:p>
      <w:pPr>
        <w:pStyle w:val="BodyText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</w:r>
    </w:p>
    <w:p>
      <w:pPr>
        <w:pStyle w:val="BodyText"/>
        <w:ind w:hanging="2880" w:start="3600" w:end="0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  <w:t>11:30 AM - Depart Hyatt Regency Houston</w:t>
      </w:r>
    </w:p>
    <w:p>
      <w:pPr>
        <w:pStyle w:val="BodyText"/>
        <w:ind w:hanging="2880" w:start="3600" w:end="0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  <w:t>1:30 PM - Tour of South Texas Nuclear Plant</w:t>
      </w:r>
    </w:p>
    <w:p>
      <w:pPr>
        <w:pStyle w:val="BodyText"/>
        <w:ind w:hanging="2880" w:start="3600" w:end="0"/>
        <w:jc w:val="start"/>
        <w:rPr>
          <w:rFonts w:ascii="Comic Sans MS" w:hAnsi="Comic Sans MS" w:cs="Comic Sans MS"/>
          <w:b w:val="false"/>
          <w:sz w:val="24"/>
        </w:rPr>
      </w:pPr>
      <w:r>
        <w:rPr>
          <w:rFonts w:cs="Comic Sans MS" w:ascii="Comic Sans MS" w:hAnsi="Comic Sans MS"/>
          <w:b w:val="false"/>
          <w:sz w:val="24"/>
        </w:rPr>
        <w:t>4:00 PM - Depart Bay City for Hyatt Regency Houston</w:t>
      </w:r>
    </w:p>
    <w:p>
      <w:pPr>
        <w:pStyle w:val="BodyText"/>
        <w:ind w:hanging="2880" w:start="2880" w:end="0"/>
        <w:jc w:val="start"/>
        <w:rPr>
          <w:rFonts w:ascii="Comic Sans MS" w:hAnsi="Comic Sans MS" w:cs="Comic Sans MS"/>
          <w:b w:val="false"/>
          <w:sz w:val="18"/>
        </w:rPr>
      </w:pPr>
      <w:r>
        <w:rPr>
          <w:rFonts w:cs="Comic Sans MS" w:ascii="Comic Sans MS" w:hAnsi="Comic Sans MS"/>
          <w:b w:val="false"/>
          <w:sz w:val="18"/>
        </w:rPr>
      </w:r>
    </w:p>
    <w:p>
      <w:pPr>
        <w:pStyle w:val="BodyText"/>
        <w:jc w:val="start"/>
        <w:rPr>
          <w:rFonts w:ascii="Comic Sans MS" w:hAnsi="Comic Sans MS" w:cs="Comic Sans MS"/>
          <w:b w:val="false"/>
          <w:sz w:val="18"/>
        </w:rPr>
      </w:pPr>
      <w:r>
        <w:rPr>
          <w:rFonts w:cs="Comic Sans MS" w:ascii="Comic Sans MS" w:hAnsi="Comic Sans MS"/>
          <w:b w:val="false"/>
          <w:sz w:val="18"/>
        </w:rPr>
      </w:r>
    </w:p>
    <w:p>
      <w:pPr>
        <w:pStyle w:val="BodyText"/>
        <w:jc w:val="start"/>
        <w:rPr>
          <w:rFonts w:ascii="Comic Sans MS" w:hAnsi="Comic Sans MS" w:cs="Comic Sans MS"/>
          <w:b w:val="false"/>
          <w:sz w:val="20"/>
        </w:rPr>
      </w:pPr>
      <w:r>
        <w:rPr>
          <w:rFonts w:cs="Comic Sans MS" w:ascii="Comic Sans MS" w:hAnsi="Comic Sans MS"/>
          <w:sz w:val="18"/>
        </w:rPr>
        <w:t>National Energy Services Association</w:t>
      </w:r>
      <w:r>
        <w:rPr>
          <w:rFonts w:cs="Comic Sans MS" w:ascii="Comic Sans MS" w:hAnsi="Comic Sans MS"/>
          <w:b w:val="false"/>
          <w:sz w:val="18"/>
        </w:rPr>
        <w:t xml:space="preserve"> is a non-profit educational organization made up of individual members who share in NESA a common expertise in energy related services; specifically natural gas transportation and trading, electricity generation, transmission and trading, and related financial services.  NESA offers technical conferences, national seminars and professional development workshops.</w:t>
      </w:r>
    </w:p>
    <w:p>
      <w:pPr>
        <w:pStyle w:val="Normal"/>
        <w:rPr>
          <w:rFonts w:ascii="Comic Sans MS" w:hAnsi="Comic Sans MS" w:cs="Comic Sans MS"/>
          <w:b/>
          <w:i/>
          <w:i/>
          <w:sz w:val="24"/>
        </w:rPr>
      </w:pPr>
      <w:r>
        <w:rPr>
          <w:rFonts w:cs="Comic Sans MS" w:ascii="Comic Sans MS" w:hAnsi="Comic Sans MS"/>
          <w:b/>
          <w:i/>
          <w:sz w:val="24"/>
        </w:rPr>
      </w:r>
    </w:p>
    <w:p>
      <w:pPr>
        <w:pStyle w:val="Normal"/>
        <w:jc w:val="center"/>
        <w:rPr/>
      </w:pPr>
      <w:r>
        <w:rPr>
          <w:rFonts w:cs="Comic Sans MS" w:ascii="Comic Sans MS" w:hAnsi="Comic Sans MS"/>
          <w:i/>
          <w:sz w:val="24"/>
        </w:rPr>
        <w:t>To attend, please complete the registration form on the reverse side.</w:t>
      </w:r>
    </w:p>
    <w:p>
      <w:pPr>
        <w:pStyle w:val="Normal"/>
        <w:jc w:val="center"/>
        <w:rPr>
          <w:rFonts w:ascii="Comic Sans MS" w:hAnsi="Comic Sans MS" w:cs="Comic Sans MS"/>
          <w:i/>
          <w:i/>
          <w:sz w:val="24"/>
        </w:rPr>
      </w:pPr>
      <w:r>
        <w:rPr>
          <w:rFonts w:cs="Comic Sans MS" w:ascii="Comic Sans MS" w:hAnsi="Comic Sans MS"/>
          <w:i/>
          <w:sz w:val="24"/>
        </w:rPr>
      </w:r>
    </w:p>
    <w:p>
      <w:pPr>
        <w:pStyle w:val="Normal"/>
        <w:jc w:val="center"/>
        <w:rPr>
          <w:rFonts w:ascii="Comic Sans MS" w:hAnsi="Comic Sans MS" w:cs="Comic Sans MS"/>
          <w:i/>
          <w:i/>
          <w:sz w:val="24"/>
        </w:rPr>
      </w:pPr>
      <w:r>
        <w:rPr>
          <w:rFonts w:cs="Comic Sans MS" w:ascii="Comic Sans MS" w:hAnsi="Comic Sans MS"/>
          <w:i/>
          <w:sz w:val="24"/>
        </w:rPr>
      </w:r>
    </w:p>
    <w:p>
      <w:pPr>
        <w:sectPr>
          <w:type w:val="nextPage"/>
          <w:pgSz w:w="12240" w:h="15840"/>
          <w:pgMar w:left="1440" w:right="1440" w:gutter="0" w:header="0" w:top="2160" w:footer="0" w:bottom="1008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sz w:val="24"/>
        </w:rPr>
      </w:pPr>
      <w:r>
        <w:rPr>
          <w:sz w:val="22"/>
        </w:rPr>
        <w:t>6830 N. Eldridge Parkway, Suite 302 ● Houston, TX 77041 ● 713.856.6525 ● FAX 713.856.6199</w:t>
      </w:r>
    </w:p>
    <w:p>
      <w:pPr>
        <w:pStyle w:val="Normal"/>
        <w:jc w:val="center"/>
        <w:rPr>
          <w:rFonts w:ascii="Mercurius Script MT Bold" w:hAnsi="Mercurius Script MT Bold" w:cs="Mercurius Script MT Bold"/>
          <w:sz w:val="36"/>
          <w:lang w:eastAsia="en-US"/>
        </w:rPr>
      </w:pPr>
      <w:r>
        <w:rPr>
          <w:rFonts w:cs="Mercurius Script MT Bold" w:ascii="Mercurius Script MT Bold" w:hAnsi="Mercurius Script MT Bold"/>
          <w:sz w:val="36"/>
          <w:lang w:eastAsia="en-US"/>
        </w:rPr>
        <w:t>Reliant Energy’s</w:t>
      </w:r>
    </w:p>
    <w:p>
      <w:pPr>
        <w:pStyle w:val="BodyText2"/>
        <w:rPr>
          <w:rFonts w:ascii="Mercurius Script MT Bold" w:hAnsi="Mercurius Script MT Bold" w:cs="Mercurius Script MT Bold"/>
          <w:sz w:val="36"/>
        </w:rPr>
      </w:pPr>
      <w:r>
        <w:rPr>
          <w:rFonts w:cs="Mercurius Script MT Bold" w:ascii="Mercurius Script MT Bold" w:hAnsi="Mercurius Script MT Bold"/>
          <w:sz w:val="36"/>
        </w:rPr>
        <w:t>South Texas Nuclear Plant Tour</w:t>
      </w:r>
    </w:p>
    <w:p>
      <w:pPr>
        <w:pStyle w:val="BodyText2"/>
        <w:rPr>
          <w:rFonts w:ascii="Mercurius Script MT Bold" w:hAnsi="Mercurius Script MT Bold" w:cs="Mercurius Script MT Bold"/>
          <w:sz w:val="36"/>
        </w:rPr>
      </w:pPr>
      <w:r>
        <w:rPr>
          <w:rFonts w:cs="Mercurius Script MT Bold" w:ascii="Mercurius Script MT Bold" w:hAnsi="Mercurius Script MT Bold"/>
          <w:sz w:val="36"/>
        </w:rPr>
        <w:t>REGISTRATION FORM</w:t>
      </w:r>
    </w:p>
    <w:p>
      <w:pPr>
        <w:pStyle w:val="BodyText2"/>
        <w:rPr>
          <w:rFonts w:ascii="Mercurius Script MT Bold" w:hAnsi="Mercurius Script MT Bold" w:cs="Mercurius Script MT Bold"/>
          <w:sz w:val="18"/>
        </w:rPr>
      </w:pPr>
      <w:r>
        <w:rPr>
          <w:rFonts w:cs="Mercurius Script MT Bold" w:ascii="Mercurius Script MT Bold" w:hAnsi="Mercurius Script MT Bold"/>
          <w:sz w:val="18"/>
        </w:rPr>
      </w:r>
    </w:p>
    <w:p>
      <w:pPr>
        <w:pStyle w:val="Heading1"/>
        <w:ind w:hanging="0" w:start="0"/>
        <w:jc w:val="center"/>
        <w:rPr>
          <w:rFonts w:ascii="Goudy Stout" w:hAnsi="Goudy Stout" w:cs="Goudy Stout"/>
          <w:b/>
          <w:sz w:val="36"/>
          <w:u w:val="none"/>
        </w:rPr>
      </w:pPr>
      <w:r>
        <w:rPr>
          <w:rFonts w:cs="Mercurius Script MT Bold" w:ascii="Mercurius Script MT Bold" w:hAnsi="Mercurius Script MT Bold"/>
          <w:b/>
          <w:sz w:val="36"/>
          <w:u w:val="none"/>
        </w:rPr>
        <w:t>October 11, 2000</w:t>
      </w:r>
    </w:p>
    <w:p>
      <w:pPr>
        <w:pStyle w:val="Normal"/>
        <w:jc w:val="center"/>
        <w:rPr>
          <w:rFonts w:ascii="Comic Sans MS" w:hAnsi="Comic Sans MS" w:cs="Comic Sans MS"/>
          <w:b/>
          <w:sz w:val="24"/>
          <w:u w:val="none"/>
        </w:rPr>
      </w:pPr>
      <w:r>
        <w:rPr>
          <w:rFonts w:cs="Comic Sans MS" w:ascii="Comic Sans MS" w:hAnsi="Comic Sans MS"/>
          <w:b/>
          <w:sz w:val="24"/>
          <w:u w:val="none"/>
        </w:rPr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sz w:val="24"/>
        </w:rPr>
        <w:t xml:space="preserve">To register for the Reliant Energy tour, please complete this form and return it to NESA at 6830 N. Eldridge Pkwy., Suite 302 / Houston, TX 77041 or fax it to us at (713) 856-6525.  The cost is </w:t>
      </w:r>
      <w:r>
        <w:rPr>
          <w:rFonts w:cs="Comic Sans MS" w:ascii="Comic Sans MS" w:hAnsi="Comic Sans MS"/>
          <w:b/>
          <w:sz w:val="24"/>
        </w:rPr>
        <w:t>$50 for NESA members</w:t>
      </w:r>
      <w:r>
        <w:rPr>
          <w:rFonts w:cs="Comic Sans MS" w:ascii="Comic Sans MS" w:hAnsi="Comic Sans MS"/>
          <w:sz w:val="24"/>
        </w:rPr>
        <w:t xml:space="preserve"> and </w:t>
      </w:r>
      <w:r>
        <w:rPr>
          <w:rFonts w:cs="Comic Sans MS" w:ascii="Comic Sans MS" w:hAnsi="Comic Sans MS"/>
          <w:b/>
          <w:sz w:val="24"/>
        </w:rPr>
        <w:t>$75 for</w:t>
      </w:r>
      <w:r>
        <w:rPr>
          <w:rFonts w:cs="Comic Sans MS" w:ascii="Comic Sans MS" w:hAnsi="Comic Sans MS"/>
          <w:sz w:val="24"/>
        </w:rPr>
        <w:t xml:space="preserve"> </w:t>
      </w:r>
      <w:r>
        <w:rPr>
          <w:rFonts w:cs="Comic Sans MS" w:ascii="Comic Sans MS" w:hAnsi="Comic Sans MS"/>
          <w:b/>
          <w:sz w:val="24"/>
        </w:rPr>
        <w:t xml:space="preserve">non-members.  </w:t>
      </w:r>
      <w:r>
        <w:rPr>
          <w:rFonts w:cs="Comic Sans MS" w:ascii="Comic Sans MS" w:hAnsi="Comic Sans MS"/>
          <w:sz w:val="22"/>
        </w:rPr>
        <w:t xml:space="preserve">Cancellation Policy: All cancellations must be in NESA office 10 business days prior to event.  </w:t>
      </w:r>
      <w:r>
        <w:rPr>
          <w:rFonts w:cs="Comic Sans MS" w:ascii="Comic Sans MS" w:hAnsi="Comic Sans MS"/>
          <w:sz w:val="22"/>
          <w:u w:val="single"/>
        </w:rPr>
        <w:t>All NO SHOWS will be billed!</w:t>
      </w:r>
    </w:p>
    <w:p>
      <w:pPr>
        <w:pStyle w:val="Normal"/>
        <w:rPr>
          <w:rFonts w:ascii="Comic Sans MS" w:hAnsi="Comic Sans MS" w:cs="Comic Sans MS"/>
          <w:b/>
          <w:sz w:val="24"/>
        </w:rPr>
      </w:pPr>
      <w:r>
        <w:rPr>
          <w:rFonts w:cs="Comic Sans MS" w:ascii="Comic Sans MS" w:hAnsi="Comic Sans MS"/>
          <w:b/>
          <w:sz w:val="24"/>
        </w:rPr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  <w:t>Attendance is limited, with space assigned on a first-come, first-served basis.  This tour is sure to sell out, so register today!  If you have any questions please contact Lana Belnoske at (713) 856-6525.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Name</w:t>
        <w:tab/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Nickname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Title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Company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Address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Heading2"/>
        <w:ind w:hanging="0" w:start="0"/>
        <w:rPr/>
      </w:pPr>
      <w:r>
        <w:rPr>
          <w:rFonts w:cs="Comic Sans MS" w:ascii="Comic Sans MS" w:hAnsi="Comic Sans MS"/>
        </w:rPr>
        <w:t xml:space="preserve">City </w:t>
      </w:r>
      <w:r>
        <w:rPr>
          <w:rFonts w:cs="Comic Sans MS" w:ascii="Comic Sans MS" w:hAnsi="Comic Sans MS"/>
          <w:u w:val="single"/>
        </w:rPr>
        <w:tab/>
        <w:tab/>
        <w:tab/>
        <w:tab/>
      </w:r>
      <w:r>
        <w:rPr>
          <w:rFonts w:cs="Comic Sans MS" w:ascii="Comic Sans MS" w:hAnsi="Comic Sans MS"/>
        </w:rPr>
        <w:t xml:space="preserve">   State  _________   Zip  </w:t>
      </w:r>
      <w:r>
        <w:rPr>
          <w:rFonts w:cs="Comic Sans MS" w:ascii="Comic Sans MS" w:hAnsi="Comic Sans MS"/>
          <w:u w:val="single"/>
        </w:rPr>
        <w:tab/>
        <w:tab/>
        <w:tab/>
      </w:r>
    </w:p>
    <w:p>
      <w:pPr>
        <w:pStyle w:val="Normal"/>
        <w:rPr>
          <w:rFonts w:ascii="Comic Sans MS" w:hAnsi="Comic Sans MS" w:cs="Comic Sans MS"/>
          <w:u w:val="single"/>
        </w:rPr>
      </w:pPr>
      <w:r>
        <w:rPr>
          <w:rFonts w:cs="Comic Sans MS" w:ascii="Comic Sans MS" w:hAnsi="Comic Sans MS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 xml:space="preserve">Phone #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Fax # 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E-Mail</w:t>
        <w:tab/>
        <w:t xml:space="preserve"> 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Comic Sans MS" w:hAnsi="Comic Sans MS" w:cs="Comic Sans MS"/>
          <w:sz w:val="24"/>
          <w:u w:val="single"/>
        </w:rPr>
      </w:pPr>
      <w:r>
        <w:rPr>
          <w:rFonts w:cs="Comic Sans MS" w:ascii="Comic Sans MS" w:hAnsi="Comic Sans MS"/>
          <w:sz w:val="24"/>
          <w:u w:val="single"/>
        </w:rPr>
      </w:r>
    </w:p>
    <w:p>
      <w:pPr>
        <w:pStyle w:val="Normal"/>
        <w:rPr/>
      </w:pPr>
      <w:r>
        <w:rPr>
          <w:rFonts w:eastAsia="Monotype Sorts" w:cs="Monotype Sorts" w:ascii="Monotype Sorts" w:hAnsi="Monotype Sorts"/>
          <w:sz w:val="24"/>
        </w:rPr>
        <w:sym w:font="Monotype Sorts" w:char="f097"/>
      </w:r>
      <w:r>
        <w:rPr>
          <w:rFonts w:cs="Abadi MT Condensed Extra Bold" w:ascii="Abadi MT Condensed Extra Bold" w:hAnsi="Abadi MT Condensed Extra Bold"/>
          <w:sz w:val="24"/>
        </w:rPr>
        <w:tab/>
        <w:t xml:space="preserve">NESA Membership $95 annually </w:t>
      </w:r>
    </w:p>
    <w:p>
      <w:pPr>
        <w:pStyle w:val="Normal"/>
        <w:rPr>
          <w:rFonts w:ascii="Comic Sans MS" w:hAnsi="Comic Sans MS" w:cs="Comic Sans MS"/>
          <w:sz w:val="24"/>
        </w:rPr>
      </w:pPr>
      <w:r>
        <w:rPr>
          <w:rFonts w:cs="Comic Sans MS" w:ascii="Comic Sans MS" w:hAnsi="Comic Sans MS"/>
          <w:sz w:val="24"/>
        </w:rPr>
      </w:r>
    </w:p>
    <w:p>
      <w:pPr>
        <w:pStyle w:val="Normal"/>
        <w:rPr/>
      </w:pPr>
      <w:r>
        <w:rPr>
          <w:rFonts w:cs="Comic Sans MS" w:ascii="Comic Sans MS" w:hAnsi="Comic Sans MS"/>
          <w:b/>
          <w:sz w:val="24"/>
          <w:u w:val="single"/>
        </w:rPr>
        <w:t>Method of Payment:</w:t>
      </w:r>
      <w:r>
        <w:rPr>
          <w:rFonts w:cs="Comic Sans MS" w:ascii="Comic Sans MS" w:hAnsi="Comic Sans MS"/>
          <w:b/>
          <w:sz w:val="24"/>
        </w:rPr>
        <w:t xml:space="preserve">   $ </w:t>
      </w:r>
      <w:r>
        <w:rPr>
          <w:rFonts w:cs="Comic Sans MS" w:ascii="Comic Sans MS" w:hAnsi="Comic Sans MS"/>
          <w:b/>
          <w:sz w:val="24"/>
          <w:u w:val="single"/>
        </w:rPr>
        <w:tab/>
        <w:tab/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Check or money order made payable to:  National Energy Services Asso.</w:t>
      </w:r>
    </w:p>
    <w:p>
      <w:pPr>
        <w:pStyle w:val="Normal"/>
        <w:rPr/>
      </w:pPr>
      <w:r>
        <w:rPr>
          <w:rFonts w:eastAsia="Comic Sans MS"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Bill my Credit Card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VISA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 xml:space="preserve">Master Card    </w:t>
      </w:r>
      <w:r>
        <w:rPr>
          <w:rFonts w:cs="Comic Sans MS" w:ascii="Comic Sans MS" w:hAnsi="Comic Sans MS"/>
          <w:sz w:val="24"/>
          <w:u w:val="single"/>
        </w:rPr>
        <w:t xml:space="preserve">      </w:t>
      </w:r>
      <w:r>
        <w:rPr>
          <w:rFonts w:cs="Comic Sans MS" w:ascii="Comic Sans MS" w:hAnsi="Comic Sans MS"/>
          <w:sz w:val="24"/>
        </w:rPr>
        <w:t>AmEx</w:t>
      </w:r>
    </w:p>
    <w:p>
      <w:pPr>
        <w:pStyle w:val="Normal"/>
        <w:rPr/>
      </w:pPr>
      <w:r>
        <w:rPr>
          <w:rFonts w:cs="Comic Sans MS" w:ascii="Comic Sans MS" w:hAnsi="Comic Sans MS"/>
          <w:sz w:val="24"/>
        </w:rPr>
        <w:t>CARD #</w:t>
      </w:r>
      <w:r>
        <w:rPr>
          <w:rFonts w:cs="Comic Sans MS" w:ascii="Comic Sans MS" w:hAnsi="Comic Sans MS"/>
          <w:sz w:val="24"/>
          <w:u w:val="single"/>
        </w:rPr>
        <w:tab/>
        <w:tab/>
        <w:tab/>
        <w:tab/>
        <w:tab/>
      </w:r>
      <w:r>
        <w:rPr>
          <w:rFonts w:cs="Comic Sans MS" w:ascii="Comic Sans MS" w:hAnsi="Comic Sans MS"/>
          <w:sz w:val="24"/>
        </w:rPr>
        <w:t xml:space="preserve">       EXP Date</w:t>
      </w:r>
      <w:r>
        <w:rPr>
          <w:rFonts w:cs="Comic Sans MS" w:ascii="Comic Sans MS" w:hAnsi="Comic Sans MS"/>
          <w:sz w:val="24"/>
          <w:u w:val="single"/>
        </w:rPr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Name on Card (PLEASE PRINT)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cs="Comic Sans MS" w:ascii="Comic Sans MS" w:hAnsi="Comic Sans MS"/>
        </w:rPr>
        <w:t xml:space="preserve">Signature </w:t>
      </w:r>
      <w:r>
        <w:rPr>
          <w:rFonts w:cs="Comic Sans MS" w:ascii="Comic Sans MS" w:hAnsi="Comic Sans MS"/>
          <w:u w:val="single"/>
        </w:rPr>
        <w:tab/>
        <w:tab/>
        <w:tab/>
        <w:tab/>
        <w:tab/>
        <w:tab/>
        <w:tab/>
        <w:tab/>
        <w:tab/>
        <w:tab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ercurius Script MT Bold">
    <w:charset w:val="00" w:characterSet="windows-1252"/>
    <w:family w:val="auto"/>
    <w:pitch w:val="variable"/>
  </w:font>
  <w:font w:name="Goudy Stout">
    <w:charset w:val="00" w:characterSet="windows-1252"/>
    <w:family w:val="roman"/>
    <w:pitch w:val="variable"/>
  </w:font>
  <w:font w:name="Comic Sans MS">
    <w:charset w:val="00" w:characterSet="windows-1252"/>
    <w:family w:val="script"/>
    <w:pitch w:val="variable"/>
  </w:font>
  <w:font w:name="Monotype Sorts">
    <w:charset w:val="02"/>
    <w:family w:val="auto"/>
    <w:pitch w:val="variable"/>
  </w:font>
  <w:font w:name="Abadi MT Condensed Extra Bold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firstLine="720" w:start="0" w:end="0"/>
      <w:outlineLvl w:val="2"/>
    </w:pPr>
    <w:rPr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b/>
      <w:sz w:val="2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jc w:val="center"/>
    </w:pPr>
    <w:rPr>
      <w:b/>
      <w:sz w:val="4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2000-08-29T12:54:00Z</dcterms:created>
  <dc:creator>Bill Harper</dc:creator>
  <dc:description/>
  <dc:language>en-CA</dc:language>
  <cp:lastModifiedBy>Todd Carroll</cp:lastModifiedBy>
  <cp:lastPrinted>2000-08-29T10:30:00Z</cp:lastPrinted>
  <dcterms:modified xsi:type="dcterms:W3CDTF">2000-08-29T13:01:00Z</dcterms:modified>
  <cp:revision>5</cp:revision>
  <dc:subject/>
  <dc:title>January 11, 1999</dc:title>
</cp:coreProperties>
</file>