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Broadway" w:hAnsi="Broadway" w:cs="Broadway"/>
        </w:rPr>
      </w:pPr>
      <w:r>
        <w:rPr>
          <w:rFonts w:cs="Broadway" w:ascii="Broadway" w:hAnsi="Broadway"/>
        </w:rPr>
        <w:t>In celebration of long, lazy days and the perfection of summertime in Portland, please mark your calendar for the second annual Greenway Ave. Solstice Party</w:t>
        <w:br/>
      </w:r>
    </w:p>
    <w:p>
      <w:pPr>
        <w:pStyle w:val="Normal"/>
        <w:rPr>
          <w:rFonts w:ascii="Broadway" w:hAnsi="Broadway" w:cs="Broadway"/>
        </w:rPr>
      </w:pPr>
      <w:r>
        <w:rPr>
          <w:rFonts w:cs="Broadway" w:ascii="Broadway" w:hAnsi="Broadway"/>
        </w:rPr>
      </w:r>
    </w:p>
    <w:p>
      <w:pPr>
        <w:pStyle w:val="Normal"/>
        <w:rPr/>
      </w:pPr>
      <w:r>
        <w:rPr/>
        <w:t xml:space="preserve">              </w:t>
      </w:r>
      <w:r>
        <w:rPr/>
        <w:object w:dxaOrig="2551" w:dyaOrig="256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40.9pt;height:343.45pt" filled="f" o:ole="">
            <v:imagedata r:id="rId3" o:title=""/>
          </v:shape>
          <o:OLEObject Type="Embed" ProgID="" ShapeID="ole_rId2" DrawAspect="Content" ObjectID="_578677010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roadway" w:hAnsi="Broadway" w:cs="Broadway"/>
          <w:b/>
          <w:bCs/>
          <w:sz w:val="28"/>
        </w:rPr>
      </w:pPr>
      <w:r>
        <w:rPr>
          <w:rFonts w:cs="Broadway" w:ascii="Broadway" w:hAnsi="Broadway"/>
          <w:b/>
          <w:bCs/>
          <w:sz w:val="28"/>
        </w:rPr>
      </w:r>
    </w:p>
    <w:p>
      <w:pPr>
        <w:pStyle w:val="Normal"/>
        <w:jc w:val="center"/>
        <w:rPr/>
      </w:pPr>
      <w:r>
        <w:rPr>
          <w:rFonts w:cs="Broadway" w:ascii="Broadway" w:hAnsi="Broadway"/>
          <w:b/>
          <w:bCs/>
          <w:sz w:val="28"/>
        </w:rPr>
        <w:t>When:</w:t>
      </w:r>
      <w:r>
        <w:rPr>
          <w:rFonts w:cs="Broadway" w:ascii="Broadway" w:hAnsi="Broadway"/>
          <w:sz w:val="28"/>
        </w:rPr>
        <w:t xml:space="preserve"> Friday, June 21</w:t>
      </w:r>
      <w:r>
        <w:rPr>
          <w:rFonts w:cs="Broadway" w:ascii="Broadway" w:hAnsi="Broadway"/>
          <w:sz w:val="28"/>
          <w:vertAlign w:val="superscript"/>
        </w:rPr>
        <w:t>st</w:t>
      </w:r>
      <w:r>
        <w:rPr>
          <w:rFonts w:cs="Broadway" w:ascii="Broadway" w:hAnsi="Broadway"/>
          <w:sz w:val="28"/>
        </w:rPr>
        <w:t xml:space="preserve"> (When else?) 6:00 -- ??</w:t>
      </w:r>
    </w:p>
    <w:p>
      <w:pPr>
        <w:pStyle w:val="Normal"/>
        <w:jc w:val="center"/>
        <w:rPr/>
      </w:pPr>
      <w:r>
        <w:rPr>
          <w:rFonts w:cs="Broadway" w:ascii="Broadway" w:hAnsi="Broadway"/>
          <w:b/>
          <w:bCs/>
          <w:sz w:val="28"/>
        </w:rPr>
        <w:t>Where:</w:t>
      </w:r>
      <w:r>
        <w:rPr>
          <w:rFonts w:cs="Broadway" w:ascii="Broadway" w:hAnsi="Broadway"/>
          <w:sz w:val="28"/>
        </w:rPr>
        <w:t xml:space="preserve"> Elliot’s pad, 2797 SW Greenway Ave, Portland</w:t>
      </w:r>
    </w:p>
    <w:p>
      <w:pPr>
        <w:pStyle w:val="Normal"/>
        <w:jc w:val="center"/>
        <w:rPr/>
      </w:pPr>
      <w:r>
        <w:rPr>
          <w:rFonts w:cs="Broadway" w:ascii="Broadway" w:hAnsi="Broadway"/>
          <w:b/>
          <w:bCs/>
          <w:sz w:val="28"/>
        </w:rPr>
        <w:t>What to Bring:</w:t>
      </w:r>
      <w:r>
        <w:rPr>
          <w:rFonts w:cs="Broadway" w:ascii="Broadway" w:hAnsi="Broadway"/>
          <w:sz w:val="28"/>
        </w:rPr>
        <w:t xml:space="preserve"> This year we’re doing a NW Seafood theme accentuated with fine beers and margaritas. I’ll fire up plenty of shrimp, oysters, and scallops on the Webber and provide the margaritas, you bring some coldies and perhaps a salmon filet or other seaborne product of your choice.</w:t>
      </w:r>
    </w:p>
    <w:p>
      <w:pPr>
        <w:pStyle w:val="Normal"/>
        <w:jc w:val="center"/>
        <w:rPr>
          <w:rFonts w:ascii="Broadway" w:hAnsi="Broadway" w:cs="Broadway"/>
          <w:sz w:val="28"/>
        </w:rPr>
      </w:pPr>
      <w:r>
        <w:rPr>
          <w:rFonts w:cs="Broadway" w:ascii="Broadway" w:hAnsi="Broadway"/>
          <w:sz w:val="28"/>
        </w:rPr>
      </w:r>
    </w:p>
    <w:p>
      <w:pPr>
        <w:pStyle w:val="Normal"/>
        <w:jc w:val="center"/>
        <w:rPr>
          <w:rFonts w:ascii="Broadway" w:hAnsi="Broadway" w:cs="Broadway"/>
          <w:sz w:val="28"/>
        </w:rPr>
      </w:pPr>
      <w:r>
        <w:rPr>
          <w:rFonts w:cs="Broadway" w:ascii="Broadway" w:hAnsi="Broadway"/>
          <w:sz w:val="28"/>
        </w:rPr>
        <w:t>Please RSVP: emainzer@attbi.com</w:t>
      </w:r>
    </w:p>
    <w:sectPr>
      <w:type w:val="nextPage"/>
      <w:pgSz w:w="12240" w:h="15840"/>
      <w:pgMar w:left="1800" w:right="180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  <w:font w:name="Broadway"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Impact" w:hAnsi="Impact" w:cs="Impact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2002-06-01T15:44:00Z</dcterms:created>
  <dc:creator>Elliot E. Mainzer</dc:creator>
  <dc:description/>
  <dc:language>en-CA</dc:language>
  <cp:lastModifiedBy>Elliot E. Mainzer</cp:lastModifiedBy>
  <dcterms:modified xsi:type="dcterms:W3CDTF">2002-06-01T16:22:00Z</dcterms:modified>
  <cp:revision>3</cp:revision>
  <dc:subject/>
  <dc:title>In celebration of long, lazy days and the perfection of summertime in Portland, please mark your calendar for the second annua</dc:title>
</cp:coreProperties>
</file>