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vrShtApp"/>
        <w:rPr/>
      </w:pPr>
      <w:r>
        <w:rPr>
          <w:rFonts w:cs="Arial" w:ascii="Arial" w:hAnsi="Arial"/>
        </w:rPr>
        <w:tab/>
        <w:t xml:space="preserve">Application No.:  </w:t>
      </w:r>
      <w:r>
        <w:rPr>
          <w:rFonts w:cs="Arial" w:ascii="Arial" w:hAnsi="Arial"/>
          <w:u w:val="single"/>
        </w:rPr>
        <w:tab/>
      </w:r>
    </w:p>
    <w:p>
      <w:pPr>
        <w:pStyle w:val="CvrShtApp"/>
        <w:rPr>
          <w:rFonts w:ascii="Arial" w:hAnsi="Arial" w:cs="Arial"/>
        </w:rPr>
      </w:pPr>
      <w:r>
        <w:rPr>
          <w:rFonts w:cs="Arial" w:ascii="Arial" w:hAnsi="Arial"/>
        </w:rPr>
        <w:tab/>
        <w:t>(U 39 M)</w:t>
      </w:r>
    </w:p>
    <w:p>
      <w:pPr>
        <w:pStyle w:val="CvrShtApp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Exhibit No.:  </w:t>
      </w:r>
      <w:r>
        <w:rPr>
          <w:rFonts w:cs="Arial" w:ascii="Arial" w:hAnsi="Arial"/>
          <w:u w:val="single"/>
        </w:rPr>
        <w:tab/>
      </w:r>
    </w:p>
    <w:p>
      <w:pPr>
        <w:pStyle w:val="CvrShtApp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Date:  </w:t>
      </w:r>
      <w:r>
        <w:rPr>
          <w:rFonts w:cs="Arial" w:ascii="Arial" w:hAnsi="Arial"/>
          <w:u w:val="single"/>
        </w:rPr>
        <w:t>May 5, 2000</w:t>
        <w:tab/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pBdr>
          <w:top w:val="single" w:sz="6" w:space="1" w:color="000000"/>
        </w:pBdr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vrShtCtrTxt"/>
        <w:rPr>
          <w:rFonts w:ascii="Arial" w:hAnsi="Arial" w:cs="Arial"/>
        </w:rPr>
      </w:pPr>
      <w:r>
        <w:rPr>
          <w:rFonts w:cs="Arial" w:ascii="Arial" w:hAnsi="Arial"/>
        </w:rPr>
        <w:t>PACIFIC GAS AND ELECTRIC COMPANY</w:t>
      </w:r>
    </w:p>
    <w:p>
      <w:pPr>
        <w:pStyle w:val="CvrShtCtrT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vrShtCtrTxt"/>
        <w:rPr>
          <w:rFonts w:ascii="Arial" w:hAnsi="Arial" w:cs="Arial"/>
        </w:rPr>
      </w:pPr>
      <w:r>
        <w:rPr>
          <w:rFonts w:cs="Arial" w:ascii="Arial" w:hAnsi="Arial"/>
        </w:rPr>
        <w:t>PREPARED DIRECT TESTIMONY OF RICHARD C. HALL</w:t>
      </w:r>
    </w:p>
    <w:p>
      <w:pPr>
        <w:pStyle w:val="CvrShtCtrTxt"/>
        <w:rPr>
          <w:rFonts w:ascii="Arial" w:hAnsi="Arial" w:cs="Arial"/>
        </w:rPr>
      </w:pPr>
      <w:r>
        <w:rPr>
          <w:rFonts w:cs="Arial" w:ascii="Arial" w:hAnsi="Arial"/>
        </w:rPr>
        <w:t>IN THE SOUTHERN CALIFORNIA PHASE</w:t>
      </w:r>
    </w:p>
    <w:p>
      <w:pPr>
        <w:pStyle w:val="CvrShtCtrTxt"/>
        <w:rPr>
          <w:rFonts w:ascii="Arial" w:hAnsi="Arial" w:cs="Arial"/>
        </w:rPr>
      </w:pPr>
      <w:r>
        <w:rPr>
          <w:rFonts w:cs="Arial" w:ascii="Arial" w:hAnsi="Arial"/>
        </w:rPr>
        <w:t>OF THE PROMISING GAS OPTIONS OII (I.99-07-003)</w:t>
      </w:r>
    </w:p>
    <w:p>
      <w:pPr>
        <w:pStyle w:val="CvrShtCtrT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pBdr>
          <w:bottom w:val="single" w:sz="6" w:space="1" w:color="000000"/>
        </w:pBdr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rPr>
          <w:rFonts w:ascii="Arial" w:hAnsi="Arial" w:cs="Arial"/>
          <w:spacing w:val="-3"/>
        </w:rPr>
      </w:pPr>
      <w:r>
        <w:rPr>
          <w:rFonts w:cs="Arial" w:ascii="Arial" w:hAnsi="Arial"/>
        </w:rPr>
        <w:drawing>
          <wp:inline distT="0" distB="0" distL="0" distR="0">
            <wp:extent cx="918845" cy="105219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9" r="-11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Normal"/>
        <w:suppressAutoHyphens w:val="true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DATASET" w:val="WPU1"/>
    <w:docVar w:name="DOCNAME" w:val="ITCS Management Review Draft"/>
    <w:docVar w:name="DOCNUM" w:val="15485"/>
    <w:docVar w:name="VERSION" w:val="1   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3960" w:leader="none"/>
      </w:tabs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Page">
    <w:name w:val="Title Page"/>
    <w:qFormat/>
    <w:pPr>
      <w:widowControl/>
      <w:tabs>
        <w:tab w:val="clear" w:pos="720"/>
        <w:tab w:val="left" w:pos="-720" w:leader="none"/>
      </w:tabs>
      <w:suppressAutoHyphens w:val="true"/>
      <w:bidi w:val="0"/>
      <w:jc w:val="center"/>
    </w:pPr>
    <w:rPr>
      <w:rFonts w:ascii="CG Times" w:hAnsi="CG Times" w:eastAsia="Times New Roman" w:cs="CG Times"/>
      <w:color w:val="auto"/>
      <w:sz w:val="28"/>
      <w:szCs w:val="20"/>
      <w:lang w:val="en-US" w:bidi="ar-SA" w:eastAsia="zh-CN"/>
    </w:rPr>
  </w:style>
  <w:style w:type="paragraph" w:styleId="TOCpage">
    <w:name w:val="TOC page"/>
    <w:qFormat/>
    <w:pPr>
      <w:widowControl/>
      <w:tabs>
        <w:tab w:val="clear" w:pos="720"/>
        <w:tab w:val="left" w:pos="-1440" w:leader="none"/>
        <w:tab w:val="left" w:pos="-720" w:leader="none"/>
      </w:tabs>
      <w:suppressAutoHyphens w:val="true"/>
      <w:bidi w:val="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Standard">
    <w:name w:val="Standard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exact" w:line="48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Canadian">
    <w:name w:val="Canadian"/>
    <w:qFormat/>
    <w:pPr>
      <w:widowControl/>
      <w:tabs>
        <w:tab w:val="clear" w:pos="720"/>
        <w:tab w:val="left" w:pos="-720" w:leader="none"/>
      </w:tabs>
      <w:suppressAutoHyphens w:val="true"/>
      <w:bidi w:val="0"/>
      <w:spacing w:lineRule="auto" w:line="30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TariffStyle">
    <w:name w:val="Tariff Style"/>
    <w:qFormat/>
    <w:pPr>
      <w:widowControl/>
      <w:tabs>
        <w:tab w:val="clear" w:pos="720"/>
        <w:tab w:val="left" w:pos="-1440" w:leader="none"/>
        <w:tab w:val="left" w:pos="-720" w:leader="none"/>
        <w:tab w:val="left" w:pos="-288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180"/>
    </w:pPr>
    <w:rPr>
      <w:rFonts w:ascii="Univers" w:hAnsi="Univers" w:eastAsia="Times New Roman" w:cs="Univers"/>
      <w:color w:val="auto"/>
      <w:sz w:val="19"/>
      <w:szCs w:val="20"/>
      <w:lang w:val="en-US" w:bidi="ar-SA" w:eastAsia="zh-CN"/>
    </w:rPr>
  </w:style>
  <w:style w:type="paragraph" w:styleId="TarRule">
    <w:name w:val="TarRule"/>
    <w:qFormat/>
    <w:pPr>
      <w:widowControl/>
      <w:tabs>
        <w:tab w:val="clear" w:pos="720"/>
        <w:tab w:val="left" w:pos="-1440" w:leader="none"/>
        <w:tab w:val="left" w:pos="-720" w:leader="none"/>
        <w:tab w:val="left" w:pos="-360" w:leader="none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</w:tabs>
      <w:suppressAutoHyphens w:val="true"/>
      <w:bidi w:val="0"/>
      <w:spacing w:lineRule="exact" w:line="240"/>
    </w:pPr>
    <w:rPr>
      <w:rFonts w:ascii="Univers" w:hAnsi="Univers" w:eastAsia="Times New Roman" w:cs="Univers"/>
      <w:color w:val="auto"/>
      <w:sz w:val="19"/>
      <w:szCs w:val="20"/>
      <w:lang w:val="en-US" w:bidi="ar-SA" w:eastAsia="zh-CN"/>
    </w:rPr>
  </w:style>
  <w:style w:type="paragraph" w:styleId="ECACDATA">
    <w:name w:val="ECAC DATA"/>
    <w:qFormat/>
    <w:pPr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</w:tabs>
      <w:suppressAutoHyphens w:val="true"/>
      <w:bidi w:val="0"/>
      <w:spacing w:lineRule="auto" w:line="480"/>
    </w:pPr>
    <w:rPr>
      <w:rFonts w:ascii="CG Times" w:hAnsi="CG Times" w:eastAsia="Times New Roman" w:cs="CG Times"/>
      <w:color w:val="auto"/>
      <w:sz w:val="24"/>
      <w:szCs w:val="20"/>
      <w:lang w:val="en-US" w:bidi="ar-SA" w:eastAsia="zh-CN"/>
    </w:rPr>
  </w:style>
  <w:style w:type="paragraph" w:styleId="TOC1">
    <w:name w:val="toc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left" w:pos="3960" w:leader="none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left" w:pos="3960" w:leader="none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left" w:pos="3960" w:leader="none"/>
        <w:tab w:val="left" w:pos="9000" w:leader="none"/>
        <w:tab w:val="right" w:pos="9360" w:leader="none"/>
      </w:tabs>
      <w:suppressAutoHyphens w:val="true"/>
    </w:pPr>
    <w:rPr/>
  </w:style>
  <w:style w:type="paragraph" w:styleId="CvrShtApp">
    <w:name w:val="Cvr Sht App #"/>
    <w:basedOn w:val="Normal"/>
    <w:qFormat/>
    <w:pPr>
      <w:tabs>
        <w:tab w:val="clear" w:pos="3960"/>
        <w:tab w:val="left" w:pos="5040" w:leader="none"/>
        <w:tab w:val="right" w:pos="9360" w:leader="none"/>
      </w:tabs>
      <w:suppressAutoHyphens w:val="true"/>
    </w:pPr>
    <w:rPr>
      <w:spacing w:val="-3"/>
    </w:rPr>
  </w:style>
  <w:style w:type="paragraph" w:styleId="CvrShtCtrTxt">
    <w:name w:val="Cvr Sht Ctr Txt"/>
    <w:basedOn w:val="Normal"/>
    <w:qFormat/>
    <w:pPr>
      <w:suppressAutoHyphens w:val="true"/>
      <w:jc w:val="center"/>
    </w:pPr>
    <w:rPr>
      <w:b/>
      <w:caps/>
      <w:spacing w:val="-3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Sheet.dot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2000-05-05T16:47:00Z</dcterms:created>
  <dc:creator>Diana Russell</dc:creator>
  <dc:description/>
  <dc:language>en-CA</dc:language>
  <cp:lastModifiedBy>Carolyn Lim</cp:lastModifiedBy>
  <cp:lastPrinted>2000-05-05T12:24:00Z</cp:lastPrinted>
  <dcterms:modified xsi:type="dcterms:W3CDTF">2000-05-05T16:54:00Z</dcterms:modified>
  <cp:revision>3</cp:revision>
  <dc:subject/>
  <dc:title>	Application No.:	                                            </dc:title>
</cp:coreProperties>
</file>