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November 30, 2000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1"/>
        <w:ind w:hanging="0" w:start="0"/>
        <w:rPr>
          <w:rFonts w:ascii="Arial" w:hAnsi="Arial" w:cs="Arial"/>
          <w:i/>
          <w:i/>
          <w:sz w:val="22"/>
        </w:rPr>
      </w:pPr>
      <w:r>
        <w:rPr>
          <w:rFonts w:cs="Arial" w:ascii="Arial" w:hAnsi="Arial"/>
          <w:i/>
          <w:sz w:val="22"/>
        </w:rPr>
        <w:t>Via FedEx delivery</w:t>
      </w:r>
    </w:p>
    <w:p>
      <w:pPr>
        <w:pStyle w:val="Normal"/>
        <w:rPr>
          <w:rFonts w:ascii="Arial" w:hAnsi="Arial" w:cs="Arial"/>
          <w:i/>
          <w:i/>
          <w:sz w:val="22"/>
        </w:rPr>
      </w:pPr>
      <w:r>
        <w:rPr>
          <w:rFonts w:cs="Arial" w:ascii="Arial" w:hAnsi="Arial"/>
          <w:i/>
          <w:sz w:val="22"/>
        </w:rPr>
      </w:r>
    </w:p>
    <w:p>
      <w:pPr>
        <w:pStyle w:val="Heading1"/>
        <w:ind w:hanging="0" w:start="0"/>
        <w:rPr>
          <w:rFonts w:ascii="Arial" w:hAnsi="Arial" w:cs="Arial"/>
          <w:b w:val="false"/>
          <w:sz w:val="22"/>
        </w:rPr>
      </w:pPr>
      <w:r>
        <w:rPr>
          <w:rFonts w:cs="Arial" w:ascii="Arial" w:hAnsi="Arial"/>
          <w:b w:val="false"/>
          <w:sz w:val="22"/>
        </w:rPr>
        <w:t>Mr. Jan Smutny-Jones</w:t>
      </w:r>
    </w:p>
    <w:p>
      <w:pPr>
        <w:pStyle w:val="Heading1"/>
        <w:ind w:hanging="0" w:start="0"/>
        <w:rPr>
          <w:rFonts w:ascii="Arial" w:hAnsi="Arial" w:cs="Arial"/>
          <w:b w:val="false"/>
          <w:sz w:val="22"/>
          <w:lang w:val="en-CA"/>
        </w:rPr>
      </w:pPr>
      <w:r>
        <w:rPr>
          <w:rFonts w:cs="Arial" w:ascii="Arial" w:hAnsi="Arial"/>
          <w:b w:val="false"/>
          <w:sz w:val="22"/>
          <w:lang w:val="en-CA"/>
        </w:rPr>
        <w:t>Independent Energy Producers</w:t>
      </w:r>
    </w:p>
    <w:p>
      <w:pPr>
        <w:pStyle w:val="Heading1"/>
        <w:ind w:hanging="0" w:start="0"/>
        <w:rPr>
          <w:rFonts w:ascii="Arial" w:hAnsi="Arial" w:cs="Arial"/>
          <w:b w:val="false"/>
          <w:sz w:val="22"/>
          <w:lang w:val="en-CA"/>
        </w:rPr>
      </w:pPr>
      <w:r>
        <w:rPr>
          <w:rFonts w:cs="Arial" w:ascii="Arial" w:hAnsi="Arial"/>
          <w:b w:val="false"/>
          <w:sz w:val="22"/>
          <w:lang w:val="en-CA"/>
        </w:rPr>
        <w:t>1112 I Street, #380</w:t>
      </w:r>
    </w:p>
    <w:p>
      <w:pPr>
        <w:pStyle w:val="Heading1"/>
        <w:ind w:hanging="0" w:start="0"/>
        <w:rPr>
          <w:rFonts w:ascii="Arial" w:hAnsi="Arial" w:cs="Arial"/>
          <w:b w:val="false"/>
          <w:sz w:val="22"/>
        </w:rPr>
      </w:pPr>
      <w:r>
        <w:rPr>
          <w:rFonts w:cs="Arial" w:ascii="Arial" w:hAnsi="Arial"/>
          <w:b w:val="false"/>
          <w:sz w:val="22"/>
          <w:lang w:val="en-CA"/>
        </w:rPr>
        <w:t>Sacramento, CA  95814</w:t>
      </w:r>
    </w:p>
    <w:p>
      <w:pPr>
        <w:pStyle w:val="Normal"/>
        <w:rPr>
          <w:rFonts w:ascii="Arial" w:hAnsi="Arial" w:cs="Arial"/>
          <w:b/>
          <w:sz w:val="22"/>
        </w:rPr>
      </w:pPr>
      <w:r>
        <w:rPr>
          <w:rFonts w:cs="Arial" w:ascii="Arial" w:hAnsi="Arial"/>
          <w:b/>
          <w:sz w:val="22"/>
        </w:rPr>
      </w:r>
    </w:p>
    <w:p>
      <w:pPr>
        <w:pStyle w:val="Heading1"/>
        <w:ind w:hanging="1440" w:start="1440" w:end="0"/>
        <w:rPr>
          <w:rFonts w:ascii="Arial" w:hAnsi="Arial" w:cs="Arial"/>
          <w:sz w:val="22"/>
        </w:rPr>
      </w:pPr>
      <w:r>
        <w:rPr>
          <w:rFonts w:cs="Arial" w:ascii="Arial" w:hAnsi="Arial"/>
          <w:sz w:val="22"/>
        </w:rPr>
        <w:t>Subject:</w:t>
        <w:tab/>
        <w:t>New Telemetry Requirements for Generators Participating in the ISO’s Markets – Installation Required by June 1,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 Mr. Smutny-Jones:</w:t>
      </w:r>
    </w:p>
    <w:p>
      <w:pPr>
        <w:pStyle w:val="Normal"/>
        <w:rPr>
          <w:rFonts w:ascii="Arial" w:hAnsi="Arial" w:cs="Arial"/>
          <w:sz w:val="22"/>
        </w:rPr>
      </w:pPr>
      <w:r>
        <w:rPr>
          <w:rFonts w:cs="Arial" w:ascii="Arial" w:hAnsi="Arial"/>
          <w:sz w:val="22"/>
        </w:rPr>
      </w:r>
    </w:p>
    <w:p>
      <w:pPr>
        <w:pStyle w:val="Normal"/>
        <w:rPr>
          <w:rFonts w:ascii="Arial" w:hAnsi="Arial" w:cs="Arial"/>
          <w:sz w:val="22"/>
          <w:lang w:eastAsia="en-US"/>
        </w:rPr>
      </w:pPr>
      <w:r>
        <w:rPr>
          <w:rFonts w:cs="Arial" w:ascii="Arial" w:hAnsi="Arial"/>
          <w:sz w:val="22"/>
          <w:lang w:eastAsia="en-US"/>
        </w:rPr>
        <w:t>Since start-up the California Independent System Operator (ISO) has been obligated to gain direct communications (telemetry) access to Generating Units in the ISO Control Area, subject to existing contractual arrangements.  Initially, the investor-owned utility (IOU) Control Centers and ICCP links were utilized on an interim basis to provide this capability until the ISO could establish the communications links that would facilitate direct communications to the Generating Units.  This communication link is vital for all resources, including Generating Units and Loads that provide Ancillary Services (A/S) to the ISO.</w:t>
      </w:r>
    </w:p>
    <w:p>
      <w:pPr>
        <w:pStyle w:val="Normal"/>
        <w:rPr>
          <w:rFonts w:ascii="Arial" w:hAnsi="Arial" w:cs="Arial"/>
          <w:sz w:val="22"/>
          <w:lang w:eastAsia="en-US"/>
        </w:rPr>
      </w:pPr>
      <w:r>
        <w:rPr>
          <w:rFonts w:cs="Arial" w:ascii="Arial" w:hAnsi="Arial"/>
          <w:sz w:val="22"/>
          <w:lang w:eastAsia="en-US"/>
        </w:rPr>
      </w:r>
    </w:p>
    <w:p>
      <w:pPr>
        <w:pStyle w:val="Normal"/>
        <w:rPr>
          <w:rFonts w:ascii="Arial" w:hAnsi="Arial" w:cs="Arial"/>
          <w:sz w:val="22"/>
          <w:lang w:eastAsia="en-US"/>
        </w:rPr>
      </w:pPr>
      <w:r>
        <w:rPr>
          <w:rFonts w:cs="Arial" w:ascii="Arial" w:hAnsi="Arial"/>
          <w:sz w:val="22"/>
          <w:lang w:eastAsia="en-US"/>
        </w:rPr>
        <w:t>By this letter, the ISO is attempting to increase the awareness of new ISO telemetry requirements by owners of Generating Units, including qualifying facility (QF) Generating Units that may currently be operating pursuant to the terms of existing contractual arrangements but may in the future need to contract directly with the ISO.</w:t>
      </w:r>
    </w:p>
    <w:p>
      <w:pPr>
        <w:pStyle w:val="Normal"/>
        <w:rPr>
          <w:rFonts w:ascii="Arial" w:hAnsi="Arial" w:cs="Arial"/>
          <w:sz w:val="22"/>
          <w:lang w:eastAsia="en-US"/>
        </w:rPr>
      </w:pPr>
      <w:r>
        <w:rPr>
          <w:rFonts w:cs="Arial" w:ascii="Arial" w:hAnsi="Arial"/>
          <w:sz w:val="22"/>
          <w:lang w:eastAsia="en-US"/>
        </w:rPr>
      </w:r>
    </w:p>
    <w:p>
      <w:pPr>
        <w:pStyle w:val="Normal"/>
        <w:rPr>
          <w:rFonts w:ascii="Arial" w:hAnsi="Arial" w:cs="Arial"/>
          <w:sz w:val="22"/>
          <w:lang w:eastAsia="en-US"/>
        </w:rPr>
      </w:pPr>
      <w:r>
        <w:rPr>
          <w:rFonts w:cs="Arial" w:ascii="Arial" w:hAnsi="Arial"/>
          <w:sz w:val="22"/>
          <w:lang w:eastAsia="en-US"/>
        </w:rPr>
        <w:t>The ISO and Market Participants began the Generator Communications Project (GCP) in 1998 to develop standards, equipment, and communications protocols to provide the direct telemetry link required by the ISO.  The initial focus was on Generating Units providing Regulation.  Generating Units that provide Regulation to the ISO must have a Remote Intelligent Gateway (RIG) unit that provides the ISO direct AGC control of the Generating Unit, as well as direct communication (the RIG installation at those units satisfies the requirements of this Notice).</w:t>
      </w:r>
    </w:p>
    <w:p>
      <w:pPr>
        <w:pStyle w:val="Normal"/>
        <w:rPr>
          <w:rFonts w:ascii="Arial" w:hAnsi="Arial" w:cs="Arial"/>
          <w:sz w:val="22"/>
          <w:lang w:eastAsia="en-US"/>
        </w:rPr>
      </w:pPr>
      <w:r>
        <w:rPr>
          <w:rFonts w:cs="Arial" w:ascii="Arial" w:hAnsi="Arial"/>
          <w:sz w:val="22"/>
          <w:lang w:eastAsia="en-US"/>
        </w:rPr>
      </w:r>
    </w:p>
    <w:p>
      <w:pPr>
        <w:pStyle w:val="BodyText"/>
        <w:rPr/>
      </w:pPr>
      <w:r>
        <w:rPr>
          <w:rFonts w:cs="Arial" w:ascii="Arial" w:hAnsi="Arial"/>
          <w:sz w:val="22"/>
        </w:rPr>
        <w:t xml:space="preserve">With that phase of direct telemetry installation almost complete, the next phase of the program has begun to establish the communications links for all other resources providing A/S (Spinning Reserve, Non-Spinning Reserve, or Replacement Reserve) to the ISO.  (Currently Loads greater than 1 MW can provide A/S and Generating Units over 10 MW can provide A/S.  The ISO is currently considering lowering the floor for Generating Units providing A/S from 10 MW to 1 MW.)  This will require all remaining resources providing A/S to install by </w:t>
      </w:r>
      <w:r>
        <w:rPr>
          <w:rFonts w:cs="Arial" w:ascii="Arial" w:hAnsi="Arial"/>
          <w:b/>
          <w:sz w:val="22"/>
          <w:u w:val="single"/>
        </w:rPr>
        <w:t>June 1, 2001,</w:t>
      </w:r>
      <w:r>
        <w:rPr>
          <w:rFonts w:cs="Arial" w:ascii="Arial" w:hAnsi="Arial"/>
          <w:sz w:val="22"/>
        </w:rPr>
        <w:t xml:space="preserve"> an ISO-approved direct communication system for its affected Generating Unit(s) for telemetry of unit data to the ISO Energy Management System (EMS).  That requirement will apply to QFs that may propose to provide A/S upon termination of their existing power sales agreements.</w:t>
      </w:r>
    </w:p>
    <w:p>
      <w:pPr>
        <w:pStyle w:val="BodyText"/>
        <w:rPr>
          <w:rFonts w:ascii="Arial" w:hAnsi="Arial" w:cs="Arial"/>
          <w:sz w:val="22"/>
        </w:rPr>
      </w:pPr>
      <w:r>
        <w:rPr>
          <w:rFonts w:cs="Arial" w:ascii="Arial" w:hAnsi="Arial"/>
          <w:sz w:val="22"/>
        </w:rPr>
      </w:r>
    </w:p>
    <w:p>
      <w:pPr>
        <w:pStyle w:val="BodyText"/>
        <w:rPr>
          <w:rFonts w:ascii="Arial" w:hAnsi="Arial" w:cs="Arial"/>
          <w:sz w:val="22"/>
        </w:rPr>
      </w:pPr>
      <w:r>
        <w:rPr>
          <w:rFonts w:cs="Arial" w:ascii="Arial" w:hAnsi="Arial"/>
          <w:sz w:val="22"/>
        </w:rPr>
        <w:t xml:space="preserve">The ISO currently has established standards for such direct telemetry that approve the Data Processing Gateway (DPG) technology.  Each affected Generator and Load must install a DPG for its Generating Unit(s) or Load(s) that may provide A/S other than Regulation, unless it requests and receives ISO approval for the use of an alternative technology.  (Of course, Generating Units that provide Regulation to the ISO must have a RIG unit, which provides the ISO direct AGC control of the Generating Unit as well as direct communication.)  More information regarding the DPG technology may be found on the ISO Home Page (www.caiso.com) at the following URL:  </w:t>
      </w:r>
      <w:hyperlink r:id="rId2">
        <w:r>
          <w:rPr>
            <w:rStyle w:val="Hyperlink"/>
            <w:rFonts w:cs="Arial" w:ascii="Arial" w:hAnsi="Arial"/>
            <w:sz w:val="22"/>
          </w:rPr>
          <w:t>http://www.caiso.com/docs/2000/01/31/2000013112490419050.html</w:t>
        </w:r>
      </w:hyperlink>
    </w:p>
    <w:p>
      <w:pPr>
        <w:pStyle w:val="Normal"/>
        <w:rPr>
          <w:rFonts w:ascii="Arial" w:hAnsi="Arial" w:cs="Arial"/>
          <w:sz w:val="22"/>
          <w:lang w:eastAsia="en-US"/>
        </w:rPr>
      </w:pPr>
      <w:r>
        <w:rPr>
          <w:rFonts w:cs="Arial" w:ascii="Arial" w:hAnsi="Arial"/>
          <w:sz w:val="22"/>
          <w:lang w:eastAsia="en-US"/>
        </w:rPr>
      </w:r>
    </w:p>
    <w:p>
      <w:pPr>
        <w:pStyle w:val="Normal"/>
        <w:rPr/>
      </w:pPr>
      <w:r>
        <w:rPr>
          <w:rFonts w:cs="Arial" w:ascii="Arial" w:hAnsi="Arial"/>
          <w:sz w:val="22"/>
          <w:lang w:eastAsia="en-US"/>
        </w:rPr>
        <w:t xml:space="preserve">As announced initially by the ISO at the February 3, 2000, Generators meeting for the ISO's Generator Communications Project and reiterated most recently at the ISO’s September 21, 2000, Generator and Participating Load meeting, the work required to install and test the DPG (or ISO-approved alternative technology) and to undertake re-certification of the capability of the Generating Unit(s) to provide A/S to the ISO must be completed by </w:t>
      </w:r>
      <w:r>
        <w:rPr>
          <w:rFonts w:cs="Arial" w:ascii="Arial" w:hAnsi="Arial"/>
          <w:b/>
          <w:sz w:val="22"/>
          <w:lang w:eastAsia="en-US"/>
        </w:rPr>
        <w:t>June 1, 2001</w:t>
      </w:r>
      <w:r>
        <w:rPr>
          <w:rFonts w:cs="Arial" w:ascii="Arial" w:hAnsi="Arial"/>
          <w:sz w:val="22"/>
          <w:lang w:eastAsia="en-US"/>
        </w:rPr>
        <w:t xml:space="preserve">.  After that date, Generating Units that do not use the DPG (or other ISO-approved) technology may be precluded from supplying A/S to the ISO.  </w:t>
      </w:r>
    </w:p>
    <w:p>
      <w:pPr>
        <w:pStyle w:val="Normal"/>
        <w:rPr>
          <w:rFonts w:ascii="Arial" w:hAnsi="Arial" w:cs="Arial"/>
          <w:sz w:val="22"/>
          <w:lang w:eastAsia="en-US"/>
        </w:rPr>
      </w:pPr>
      <w:r>
        <w:rPr>
          <w:rFonts w:cs="Arial" w:ascii="Arial" w:hAnsi="Arial"/>
          <w:sz w:val="22"/>
          <w:lang w:eastAsia="en-US"/>
        </w:rPr>
      </w:r>
    </w:p>
    <w:p>
      <w:pPr>
        <w:pStyle w:val="Normal"/>
        <w:rPr/>
      </w:pPr>
      <w:r>
        <w:rPr>
          <w:rFonts w:cs="Arial" w:ascii="Arial" w:hAnsi="Arial"/>
          <w:b/>
          <w:sz w:val="22"/>
          <w:lang w:eastAsia="en-US"/>
        </w:rPr>
        <w:t>The ISO requests that you advise the members of your organization of the information contained in this letter – or that you forward a copy of this letter to your members.  The ISO wishes to ensure that Generators that are – or may in the future be – subject to the ISO’s DPG requirements are aware of those requirements and can undertake appropriate planning and budgeting for DPG installation.  Please particularly advise your members that, for those Generators that will be participating in the ISO’s A/S markets as of June 1, 2001, the ISO requests that they provide a DPG installation schedule to the ISO by December 15, 2000</w:t>
      </w:r>
      <w:r>
        <w:rPr>
          <w:rFonts w:cs="Arial" w:ascii="Arial" w:hAnsi="Arial"/>
          <w:sz w:val="22"/>
          <w:lang w:eastAsia="en-US"/>
        </w:rPr>
        <w:t>.</w:t>
      </w:r>
    </w:p>
    <w:p>
      <w:pPr>
        <w:pStyle w:val="Normal"/>
        <w:rPr>
          <w:rFonts w:ascii="Arial" w:hAnsi="Arial" w:cs="Arial"/>
          <w:sz w:val="22"/>
          <w:lang w:eastAsia="en-US"/>
        </w:rPr>
      </w:pPr>
      <w:r>
        <w:rPr>
          <w:rFonts w:cs="Arial" w:ascii="Arial" w:hAnsi="Arial"/>
          <w:sz w:val="22"/>
          <w:lang w:eastAsia="en-US"/>
        </w:rPr>
      </w:r>
    </w:p>
    <w:p>
      <w:pPr>
        <w:pStyle w:val="Normal"/>
        <w:rPr/>
      </w:pPr>
      <w:r>
        <w:rPr>
          <w:rFonts w:cs="Arial" w:ascii="Arial" w:hAnsi="Arial"/>
          <w:sz w:val="22"/>
          <w:lang w:eastAsia="en-US"/>
        </w:rPr>
        <w:t xml:space="preserve">In addition, please make your members aware that the ISO has scheduled a stakeholder meeting for </w:t>
      </w:r>
      <w:r>
        <w:rPr>
          <w:rFonts w:cs="Arial" w:ascii="Arial" w:hAnsi="Arial"/>
          <w:b/>
          <w:sz w:val="22"/>
          <w:lang w:eastAsia="en-US"/>
        </w:rPr>
        <w:t>December 7, 2000,</w:t>
      </w:r>
      <w:r>
        <w:rPr>
          <w:rFonts w:cs="Arial" w:ascii="Arial" w:hAnsi="Arial"/>
          <w:sz w:val="22"/>
          <w:lang w:eastAsia="en-US"/>
        </w:rPr>
        <w:t xml:space="preserve"> to discuss the DPG telemetry requirements further.  We encourage representatives of your organization or your members to attend that meeting to become more familiar with the ISO’s requirements.</w:t>
      </w:r>
    </w:p>
    <w:p>
      <w:pPr>
        <w:pStyle w:val="Normal"/>
        <w:rPr>
          <w:rFonts w:ascii="Arial" w:hAnsi="Arial" w:cs="Arial"/>
          <w:sz w:val="22"/>
          <w:lang w:eastAsia="en-US"/>
        </w:rPr>
      </w:pPr>
      <w:r>
        <w:rPr>
          <w:rFonts w:cs="Arial" w:ascii="Arial" w:hAnsi="Arial"/>
          <w:sz w:val="22"/>
          <w:lang w:eastAsia="en-US"/>
        </w:rPr>
      </w:r>
    </w:p>
    <w:p>
      <w:pPr>
        <w:pStyle w:val="Normal"/>
        <w:rPr>
          <w:rFonts w:ascii="Arial" w:hAnsi="Arial" w:cs="Arial"/>
          <w:sz w:val="22"/>
          <w:lang w:eastAsia="en-US"/>
        </w:rPr>
      </w:pPr>
      <w:r>
        <w:rPr>
          <w:rFonts w:cs="Arial" w:ascii="Arial" w:hAnsi="Arial"/>
          <w:sz w:val="22"/>
          <w:lang w:eastAsia="en-US"/>
        </w:rPr>
        <w:t>If you or your members have any questions or concerns about the requirement to install and use a DPG (or ISO-approved alternative technology) and cannot attend the ISO’s December 7 stakeholder meeting, please feel free to call Allen Jaschke, ISO Manager of Field Data Acquisition (916-351-2329), or the ISO Client Representative for the Generator Communications Project, Dave Timson (916-608-7065).</w:t>
      </w:r>
    </w:p>
    <w:p>
      <w:pPr>
        <w:pStyle w:val="Normal"/>
        <w:rPr>
          <w:rFonts w:ascii="Arial" w:hAnsi="Arial" w:cs="Arial"/>
          <w:sz w:val="22"/>
          <w:lang w:eastAsia="en-US"/>
        </w:rPr>
      </w:pPr>
      <w:r>
        <w:rPr>
          <w:rFonts w:cs="Arial" w:ascii="Arial" w:hAnsi="Arial"/>
          <w:sz w:val="22"/>
          <w:lang w:eastAsia="en-US"/>
        </w:rPr>
      </w:r>
    </w:p>
    <w:p>
      <w:pPr>
        <w:pStyle w:val="Normal"/>
        <w:rPr>
          <w:rFonts w:ascii="Arial" w:hAnsi="Arial" w:cs="Arial"/>
          <w:sz w:val="22"/>
        </w:rPr>
      </w:pPr>
      <w:r>
        <w:rPr>
          <w:rFonts w:cs="Arial" w:ascii="Arial" w:hAnsi="Arial"/>
          <w:sz w:val="22"/>
        </w:rPr>
        <w:t>Sincerely,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Michael D. Dozier</w:t>
      </w:r>
    </w:p>
    <w:p>
      <w:pPr>
        <w:pStyle w:val="Normal"/>
        <w:rPr>
          <w:rFonts w:ascii="Arial" w:hAnsi="Arial" w:cs="Arial"/>
          <w:sz w:val="22"/>
        </w:rPr>
      </w:pPr>
      <w:r>
        <w:rPr>
          <w:rFonts w:cs="Arial" w:ascii="Arial" w:hAnsi="Arial"/>
          <w:sz w:val="22"/>
        </w:rPr>
        <w:t>Manager of Contracts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cc: </w:t>
        <w:tab/>
        <w:t>Steven Kelly, IEP</w:t>
      </w:r>
    </w:p>
    <w:p>
      <w:pPr>
        <w:pStyle w:val="Normal"/>
        <w:rPr>
          <w:rFonts w:ascii="Arial" w:hAnsi="Arial" w:cs="Arial"/>
          <w:sz w:val="22"/>
        </w:rPr>
      </w:pPr>
      <w:r>
        <w:rPr>
          <w:rFonts w:eastAsia="Arial" w:cs="Arial" w:ascii="Arial" w:hAnsi="Arial"/>
          <w:sz w:val="22"/>
        </w:rPr>
        <w:t xml:space="preserve">            </w:t>
      </w:r>
      <w:r>
        <w:rPr>
          <w:rFonts w:cs="Arial" w:ascii="Arial" w:hAnsi="Arial"/>
          <w:sz w:val="22"/>
        </w:rPr>
        <w:t>Edward Riley, ISO</w:t>
      </w:r>
    </w:p>
    <w:p>
      <w:pPr>
        <w:pStyle w:val="Normal"/>
        <w:rPr>
          <w:rFonts w:ascii="Arial" w:hAnsi="Arial" w:cs="Arial"/>
          <w:sz w:val="22"/>
        </w:rPr>
      </w:pPr>
      <w:r>
        <w:rPr>
          <w:rFonts w:cs="Arial" w:ascii="Arial" w:hAnsi="Arial"/>
          <w:sz w:val="22"/>
        </w:rPr>
        <w:tab/>
        <w:t>Barbara Kindel, ISO</w:t>
      </w:r>
    </w:p>
    <w:p>
      <w:pPr>
        <w:pStyle w:val="Normal"/>
        <w:rPr>
          <w:rFonts w:ascii="Arial" w:hAnsi="Arial" w:cs="Arial"/>
          <w:sz w:val="22"/>
        </w:rPr>
      </w:pPr>
      <w:r>
        <w:rPr>
          <w:rFonts w:cs="Arial" w:ascii="Arial" w:hAnsi="Arial"/>
          <w:sz w:val="22"/>
        </w:rPr>
        <w:tab/>
        <w:t>Carol Malugani, ISO</w:t>
      </w:r>
    </w:p>
    <w:p>
      <w:pPr>
        <w:pStyle w:val="Normal"/>
        <w:rPr>
          <w:rFonts w:ascii="Arial" w:hAnsi="Arial" w:cs="Arial"/>
          <w:sz w:val="22"/>
        </w:rPr>
      </w:pPr>
      <w:r>
        <w:rPr>
          <w:rFonts w:cs="Arial" w:ascii="Arial" w:hAnsi="Arial"/>
          <w:sz w:val="22"/>
        </w:rPr>
        <w:tab/>
        <w:t>Allen Jaschke, ISO</w:t>
      </w:r>
    </w:p>
    <w:p>
      <w:pPr>
        <w:pStyle w:val="Normal"/>
        <w:rPr>
          <w:rFonts w:ascii="Arial" w:hAnsi="Arial" w:cs="Arial"/>
          <w:sz w:val="22"/>
        </w:rPr>
      </w:pPr>
      <w:r>
        <w:rPr>
          <w:rFonts w:cs="Arial" w:ascii="Arial" w:hAnsi="Arial"/>
          <w:sz w:val="22"/>
        </w:rPr>
        <w:tab/>
        <w:t>Dave Timson, ISO</w:t>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9"/>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docs/2000/01/31/2000013112490419050.htm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2000-11-30T19:39:00Z</dcterms:created>
  <dc:creator>Michael Dozier</dc:creator>
  <dc:description/>
  <dc:language>en-CA</dc:language>
  <cp:lastModifiedBy>Michael Dozier</cp:lastModifiedBy>
  <cp:lastPrinted>2000-11-30T11:07:00Z</cp:lastPrinted>
  <dcterms:modified xsi:type="dcterms:W3CDTF">2000-11-30T19:44:00Z</dcterms:modified>
  <cp:revision>3</cp:revision>
  <dc:subject/>
  <dc:title>October 17, 2000</dc:title>
</cp:coreProperties>
</file>