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Size of Market for Enron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Specific Market vs.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US/Canada Energy + Communication Market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$340B</w:t>
        <w:tab/>
        <w:tab/>
        <w:tab/>
        <w:t>$300B</w:t>
        <w:tab/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+$50B = 10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$5B = 5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&lt;$100MM = 1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Magnitude of Business Impact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Impact on Enron = Being There – Not Being There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+$25M = 10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$5M   = 5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&lt;$500k = 1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Timing of Business Impact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2000 = 10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2003 = 5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2006 = 1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Probability of Success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Expert Opinion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Meeting the Objective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1999-11-19T14:53:00Z</dcterms:created>
  <dc:creator>gderneh</dc:creator>
  <dc:description/>
  <dc:language>en-CA</dc:language>
  <cp:lastModifiedBy>gderneh</cp:lastModifiedBy>
  <dcterms:modified xsi:type="dcterms:W3CDTF">1999-11-19T15:11:00Z</dcterms:modified>
  <cp:revision>6</cp:revision>
  <dc:subject/>
  <dc:title>1</dc:title>
</cp:coreProperties>
</file>