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18,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BDKW12off-peak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(a) ________ MMBtu per weekend day and/or holiday, and</w:t>
            </w:r>
          </w:p>
          <w:p>
            <w:pPr>
              <w:pStyle w:val="Normal"/>
              <w:jc w:val="both"/>
              <w:rPr>
                <w:rFonts w:ascii="Arial" w:hAnsi="Arial" w:cs="Arial"/>
                <w:sz w:val="22"/>
              </w:rPr>
            </w:pPr>
            <w:r>
              <w:rPr>
                <w:rFonts w:cs="Arial" w:ascii="Arial" w:hAnsi="Arial"/>
                <w:sz w:val="22"/>
              </w:rPr>
              <w:t xml:space="preserve">(b) ________ MMBtu per weekday.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sum of [(a) (_________MMBtu per weekend day and/or holiday) X # of such days in Period of Delivery; and (b) (_______ MMBtu per weekday) X # of such days in Period of Delivery], and the Value is equal to the sum of Part (a) and Part (b) plus Part (c) (up to a maximum of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sum of E and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pPr>
            <w:r>
              <w:rPr>
                <w:rFonts w:cs="Arial" w:ascii="Arial" w:hAnsi="Arial"/>
                <w:sz w:val="22"/>
              </w:rPr>
              <w:t>Part (c):</w:t>
              <w:tab/>
              <w:t xml:space="preserve">The sum of the negative values, if any, determined under Part (b) of Transaction Nos. </w:t>
            </w:r>
            <w:r>
              <w:rPr>
                <w:rFonts w:cs="Arial" w:ascii="Arial" w:hAnsi="Arial"/>
                <w:sz w:val="22"/>
                <w:u w:val="single"/>
              </w:rPr>
              <w:t>BDKW10off-peak</w:t>
            </w:r>
            <w:r>
              <w:rPr>
                <w:rFonts w:cs="Arial" w:ascii="Arial" w:hAnsi="Arial"/>
                <w:sz w:val="22"/>
              </w:rPr>
              <w:t xml:space="preserve">, </w:t>
            </w:r>
            <w:r>
              <w:rPr>
                <w:rFonts w:cs="Arial" w:ascii="Arial" w:hAnsi="Arial"/>
                <w:sz w:val="22"/>
                <w:u w:val="single"/>
              </w:rPr>
              <w:t>BDKW10on-peak</w:t>
            </w:r>
            <w:r>
              <w:rPr>
                <w:rFonts w:cs="Arial" w:ascii="Arial" w:hAnsi="Arial"/>
                <w:sz w:val="22"/>
              </w:rPr>
              <w:t xml:space="preserve">, </w:t>
            </w:r>
            <w:r>
              <w:rPr>
                <w:rFonts w:cs="Arial" w:ascii="Arial" w:hAnsi="Arial"/>
                <w:sz w:val="22"/>
                <w:u w:val="single"/>
              </w:rPr>
              <w:t>BDKW11off-peak</w:t>
            </w:r>
            <w:r>
              <w:rPr>
                <w:rFonts w:cs="Arial" w:ascii="Arial" w:hAnsi="Arial"/>
                <w:sz w:val="22"/>
              </w:rPr>
              <w:t xml:space="preserve">, </w:t>
            </w:r>
            <w:r>
              <w:rPr>
                <w:rFonts w:cs="Arial" w:ascii="Arial" w:hAnsi="Arial"/>
                <w:sz w:val="22"/>
                <w:u w:val="single"/>
              </w:rPr>
              <w:t>BDKW11on-peak</w:t>
            </w:r>
            <w:r>
              <w:rPr>
                <w:rFonts w:cs="Arial" w:ascii="Arial" w:hAnsi="Arial"/>
                <w:sz w:val="22"/>
              </w:rPr>
              <w:t xml:space="preserve">, </w:t>
            </w:r>
            <w:r>
              <w:rPr>
                <w:rFonts w:cs="Arial" w:ascii="Arial" w:hAnsi="Arial"/>
                <w:sz w:val="22"/>
                <w:u w:val="single"/>
              </w:rPr>
              <w:t>BDKW12on-peak</w:t>
            </w:r>
            <w:r>
              <w:rPr>
                <w:rFonts w:cs="Arial" w:ascii="Arial" w:hAnsi="Arial"/>
                <w:sz w:val="22"/>
              </w:rPr>
              <w:t xml:space="preserve"> and this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The sum of (a) $_____ per MMBtu X ________ MMBtu/day X # of weekend day and/or holiday days in the Period of Delivery, and (b)  $_____ per MMBtu X ________ MMBtu/day X # of weekday days in the Period of Delivery.</w:t>
            </w:r>
          </w:p>
          <w:p>
            <w:pPr>
              <w:pStyle w:val="Normal"/>
              <w:numPr>
                <w:ilvl w:val="0"/>
                <w:numId w:val="3"/>
              </w:numPr>
              <w:jc w:val="both"/>
              <w:rPr>
                <w:rFonts w:ascii="Arial" w:hAnsi="Arial" w:cs="Arial"/>
                <w:sz w:val="22"/>
              </w:rPr>
            </w:pP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0" w:leader="none"/>
              </w:tabs>
              <w:ind w:hanging="360" w:start="432" w:end="0"/>
              <w:jc w:val="both"/>
              <w:rPr/>
            </w:pPr>
            <w:r>
              <w:rPr>
                <w:rFonts w:cs="Arial" w:ascii="Arial" w:hAnsi="Arial"/>
                <w:sz w:val="22"/>
              </w:rPr>
              <w:t>2.</w:t>
              <w:tab/>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applicability of interest on late payments.</w:t>
      </w:r>
    </w:p>
    <w:p>
      <w:pPr>
        <w:pStyle w:val="Normal"/>
        <w:spacing w:before="120" w:after="120"/>
        <w:jc w:val="both"/>
        <w:rPr>
          <w:rFonts w:ascii="Arial" w:hAnsi="Arial" w:cs="Arial"/>
          <w:sz w:val="22"/>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/mnt/main-storage/datasets/enron-docs/doc/Sithe_Resale_Dec_Off_101300.doc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/mnt/main-storage/datasets/enron-docs/doc/Sithe_Resale_Dec_Off_101300.doc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2000-10-23T08:51:00Z</dcterms:created>
  <dc:creator>dhyvl</dc:creator>
  <dc:description/>
  <dc:language>en-CA</dc:language>
  <cp:lastModifiedBy>rconcan</cp:lastModifiedBy>
  <cp:lastPrinted>2000-10-05T10:01:00Z</cp:lastPrinted>
  <dcterms:modified xsi:type="dcterms:W3CDTF">2000-10-23T08:51:00Z</dcterms:modified>
  <cp:revision>2</cp:revision>
  <dc:subject/>
  <dc:title>September 16, 2000</dc:title>
</cp:coreProperties>
</file>