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27,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  106,000 MMBtu per Day for the period October 1, 2000 through October 16, 2000. </w:t>
            </w:r>
          </w:p>
          <w:p>
            <w:pPr>
              <w:pStyle w:val="Normal"/>
              <w:jc w:val="both"/>
              <w:rPr>
                <w:rFonts w:ascii="Arial" w:hAnsi="Arial" w:cs="Arial"/>
                <w:sz w:val="22"/>
              </w:rPr>
            </w:pPr>
            <w:r>
              <w:rPr>
                <w:rFonts w:cs="Arial" w:ascii="Arial" w:hAnsi="Arial"/>
                <w:sz w:val="22"/>
              </w:rPr>
              <w:t>2)  10,929 MMBtu per Day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(81,900 MMBtu/day for the period October 1, 2000 through October 16, 2000) and ANR OK Headstation (24,100 MMBtu/day for the period October 1, 2000 through October 16, 2000 and 10,929 MMBtu/day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[(106,000 MMBtu/day) X # of days in Period of Delivery from October 1, 2000 through October 16, 2000 and (10,929 MMBtu/day) X # of days in Period of Delivery from October 17, 2000 through October 31, 2000], and the Value is equal to the sum of Part (a) and Part (b):</w:t>
            </w:r>
          </w:p>
          <w:p>
            <w:pPr>
              <w:pStyle w:val="Normal"/>
              <w:jc w:val="both"/>
              <w:rPr>
                <w:rFonts w:ascii="Arial" w:hAnsi="Arial" w:cs="Arial"/>
                <w:sz w:val="22"/>
              </w:rPr>
            </w:pPr>
            <w:r>
              <w:rPr>
                <w:rFonts w:cs="Arial" w:ascii="Arial" w:hAnsi="Arial"/>
                <w:sz w:val="22"/>
              </w:rPr>
              <w:t>Part (a):  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jc w:val="both"/>
              <w:rPr>
                <w:rFonts w:ascii="Arial" w:hAnsi="Arial" w:cs="Arial"/>
                <w:sz w:val="22"/>
              </w:rPr>
            </w:pPr>
            <w:r>
              <w:rPr>
                <w:rFonts w:cs="Arial" w:ascii="Arial" w:hAnsi="Arial"/>
                <w:sz w:val="22"/>
              </w:rPr>
              <w:t>Part (b): The value, if positive,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[50% X (F minus the value obtained in Part (a) above)].</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(570 MW) X (24 hrs/day) X (# of days in Period of Delivery from October 1, 2000 through October 16, 2000).</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 for the Period of Delivery from October 1, 2000 through October 16, 2000.</w:t>
            </w:r>
          </w:p>
          <w:p>
            <w:pPr>
              <w:pStyle w:val="Normal"/>
              <w:numPr>
                <w:ilvl w:val="0"/>
                <w:numId w:val="3"/>
              </w:numPr>
              <w:jc w:val="both"/>
              <w:rPr>
                <w:rFonts w:ascii="Arial" w:hAnsi="Arial" w:cs="Arial"/>
                <w:sz w:val="22"/>
              </w:rPr>
            </w:pPr>
            <w:r>
              <w:rPr>
                <w:rFonts w:cs="Arial" w:ascii="Arial" w:hAnsi="Arial"/>
                <w:sz w:val="22"/>
              </w:rPr>
              <w:t>Decrease in MWhs delivered to NY ISO due to shutdown (63 MW) X (24 hrs/day) X (# of days in Period of Delivery from October 17, 2000 through October 31, 2000).</w:t>
            </w:r>
          </w:p>
          <w:p>
            <w:pPr>
              <w:pStyle w:val="Normal"/>
              <w:numPr>
                <w:ilvl w:val="0"/>
                <w:numId w:val="3"/>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 for the Period of Delivery from October 17, 2000 through October 31, 2000.</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$________ per MMBtu X 106,000 MMBtu/day X 16 days for the period October 1, 2000 through October 16, 2000; and $________ per MMBtu X 10,929 MMBtu/day X 15 days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0" w:leader="none"/>
              </w:tabs>
              <w:jc w:val="both"/>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1, 2000 through October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pPr>
            <w:r>
              <w:rPr>
                <w:rFonts w:cs="Arial" w:ascii="Arial" w:hAnsi="Arial"/>
                <w:b/>
                <w:sz w:val="22"/>
              </w:rPr>
              <w:t>B.</w:t>
              <w:tab/>
            </w:r>
            <w:r>
              <w:rPr>
                <w:rFonts w:cs="Arial" w:ascii="Arial" w:hAnsi="Arial"/>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432" w:leader="none"/>
              </w:tabs>
              <w:jc w:val="both"/>
              <w:rPr>
                <w:rFonts w:ascii="Arial" w:hAnsi="Arial" w:cs="Arial"/>
                <w:sz w:val="22"/>
              </w:rPr>
            </w:pPr>
            <w:r>
              <w:rPr>
                <w:rFonts w:cs="Arial" w:ascii="Arial" w:hAnsi="Arial"/>
                <w:sz w:val="22"/>
              </w:rPr>
              <w:t xml:space="preserve">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for the Period of Delivery from October 1,2000 through October 16, 2000 and 63 MW for the Period of </w:t>
              <w:br/>
              <w:t>Delivery from October 17, 2000 through October 31, 2000</w:t>
            </w:r>
            <w:r>
              <w:rPr>
                <w:rFonts w:cs="Arial" w:ascii="Arial" w:hAnsi="Arial"/>
                <w:color w:val="FF0000"/>
                <w:sz w:val="22"/>
              </w:rPr>
              <w:t xml:space="preserve"> </w:t>
            </w:r>
            <w:r>
              <w:rPr>
                <w:rFonts w:cs="Arial" w:ascii="Arial" w:hAnsi="Arial"/>
                <w:sz w:val="22"/>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for the Period of Delivery from October 1, 2000 through October 16, 2000 and 63 MW for the Period of Delivery from October 17, 2000 through October 31, 2000.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2"/>
              </w:rPr>
              <w:t>5.</w:t>
              <w:tab/>
              <w:t>On or before the 5</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2"/>
                <w:vertAlign w:val="superscript"/>
              </w:rPr>
              <w:t>th</w:t>
            </w:r>
            <w:r>
              <w:rPr>
                <w:rFonts w:cs="Arial" w:ascii="Arial" w:hAnsi="Arial"/>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6.</w:t>
              <w:tab/>
              <w:t>The parties acknowledge that there is an extra hour in October due to the time change from Daylight Savings Time to Standard Time and that the parties will make the appropriate adjustments in the formulas to handle or account for such extra hour.</w:t>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BodyText"/>
        <w:spacing w:before="120" w:after="120"/>
        <w:rPr/>
      </w:pPr>
      <w:r>
        <w:rPr/>
        <w:t>This Enfolio Confirmation is being provided pursuant to and in accordance with the ENFOLIO</w:t>
      </w:r>
      <w:r>
        <w:rPr>
          <w:rFonts w:cs="Arial"/>
        </w:rPr>
        <w:t>®</w:t>
      </w:r>
      <w:r>
        <w:rPr/>
        <w:t xml:space="preserv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/mnt/main-storage/datasets/enron-docs/doc/Sithe_Resale_0927_Oct00.doc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/mnt/main-storage/datasets/enron-docs/doc/Sithe_Resale_0927_Oct00.doc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27,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2000-09-25T16:18:00Z</dcterms:created>
  <dc:creator>dhyvl</dc:creator>
  <dc:description/>
  <dc:language>en-CA</dc:language>
  <cp:lastModifiedBy>dhyvl</cp:lastModifiedBy>
  <cp:lastPrinted>2000-09-25T12:28:00Z</cp:lastPrinted>
  <dcterms:modified xsi:type="dcterms:W3CDTF">2000-09-27T13:32:00Z</dcterms:modified>
  <cp:revision>14</cp:revision>
  <dc:subject/>
  <dc:title>September 16, 2000</dc:title>
</cp:coreProperties>
</file>