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pPr>
      <w:r>
        <w:rPr/>
        <w:t>www.ubsenergy.com Simulation</w:t>
      </w:r>
    </w:p>
    <w:p>
      <w:pPr>
        <w:pStyle w:val="Heading2"/>
        <w:ind w:hanging="0" w:start="0"/>
        <w:rPr/>
      </w:pPr>
      <w:r>
        <w:rPr/>
        <w:t>February 4, 2002</w:t>
      </w:r>
    </w:p>
    <w:p>
      <w:pPr>
        <w:pStyle w:val="Normal"/>
        <w:rPr>
          <w:sz w:val="24"/>
        </w:rPr>
      </w:pPr>
      <w:r>
        <w:rPr>
          <w:sz w:val="24"/>
        </w:rPr>
      </w:r>
    </w:p>
    <w:p>
      <w:pPr>
        <w:pStyle w:val="Normal"/>
        <w:rPr>
          <w:sz w:val="24"/>
        </w:rPr>
      </w:pPr>
      <w:r>
        <w:rPr>
          <w:sz w:val="24"/>
        </w:rPr>
      </w:r>
    </w:p>
    <w:p>
      <w:pPr>
        <w:pStyle w:val="Normal"/>
        <w:numPr>
          <w:ilvl w:val="0"/>
          <w:numId w:val="3"/>
        </w:numPr>
        <w:tabs>
          <w:tab w:val="clear" w:pos="720"/>
          <w:tab w:val="left" w:pos="360" w:leader="none"/>
        </w:tabs>
        <w:ind w:hanging="360" w:start="360" w:end="0"/>
        <w:rPr>
          <w:sz w:val="24"/>
        </w:rPr>
      </w:pPr>
      <w:r>
        <w:rPr>
          <w:sz w:val="24"/>
        </w:rPr>
        <w:t>Overview</w:t>
        <w:br/>
      </w:r>
    </w:p>
    <w:p>
      <w:pPr>
        <w:pStyle w:val="Normal"/>
        <w:ind w:start="360" w:end="0"/>
        <w:rPr/>
      </w:pPr>
      <w:r>
        <w:rPr>
          <w:sz w:val="24"/>
        </w:rPr>
        <w:t xml:space="preserve">Prior to the live launch of </w:t>
      </w:r>
      <w:hyperlink r:id="rId2">
        <w:r>
          <w:rPr>
            <w:rStyle w:val="Hyperlink"/>
            <w:sz w:val="24"/>
          </w:rPr>
          <w:t>www.ubswenergy</w:t>
        </w:r>
      </w:hyperlink>
      <w:r>
        <w:rPr>
          <w:sz w:val="24"/>
        </w:rPr>
        <w:t xml:space="preserve"> we will conduct a comprehensive simulation aimed at testing all aspects of the technological, procedural, and trading operations.  The simulation will be done on the production database and website which will be purged of all trades immediately after the simulation is complete.  In order to stimulate active participation, the simulation will be done with mock trading assignments and participation guidelines that allow for a “winner” to be named in the end of the simulation.</w:t>
        <w:br/>
      </w:r>
    </w:p>
    <w:p>
      <w:pPr>
        <w:pStyle w:val="Normal"/>
        <w:numPr>
          <w:ilvl w:val="0"/>
          <w:numId w:val="3"/>
        </w:numPr>
        <w:tabs>
          <w:tab w:val="clear" w:pos="720"/>
          <w:tab w:val="left" w:pos="360" w:leader="none"/>
        </w:tabs>
        <w:ind w:hanging="360" w:start="360" w:end="0"/>
        <w:rPr>
          <w:sz w:val="24"/>
        </w:rPr>
      </w:pPr>
      <w:r>
        <w:rPr>
          <w:sz w:val="24"/>
        </w:rPr>
        <w:t>Detailed Steps</w:t>
        <w:br/>
      </w:r>
    </w:p>
    <w:p>
      <w:pPr>
        <w:pStyle w:val="Normal"/>
        <w:ind w:start="360" w:end="0"/>
        <w:rPr>
          <w:sz w:val="24"/>
        </w:rPr>
      </w:pPr>
      <w:r>
        <w:rPr>
          <w:sz w:val="24"/>
        </w:rPr>
        <w:t>Prior to the simulation the online operations group will coordinate with the commercial organization and other company wide operations groups to populate the database with relevant customer names and profiles; product types and products; contracts; credit limits; and trader profiles.  Once this information has been verified the simulation team will develop simulation scenarios for each of the customers and traders and disseminate the information to the participants.  Participation will include Traders, Counterparties (role-played by internal members), Credit, Online Operations, Help Desk, Risk Control (RAC), Legal, Operations and IT.</w:t>
      </w:r>
    </w:p>
    <w:p>
      <w:pPr>
        <w:pStyle w:val="Normal"/>
        <w:ind w:start="360" w:end="0"/>
        <w:rPr>
          <w:sz w:val="24"/>
        </w:rPr>
      </w:pPr>
      <w:r>
        <w:rPr>
          <w:sz w:val="24"/>
        </w:rPr>
      </w:r>
    </w:p>
    <w:p>
      <w:pPr>
        <w:pStyle w:val="Normal"/>
        <w:ind w:start="360" w:end="0"/>
        <w:rPr>
          <w:sz w:val="24"/>
        </w:rPr>
      </w:pPr>
      <w:r>
        <w:rPr>
          <w:sz w:val="24"/>
        </w:rPr>
        <w:t>The simulation will begin with the transfer of daily credit headroom’s on the evening prior to the simulation trade day.  Traders will be required to build and activate their products as if they were in the normal course of business and be prepared for the days trading activity.  All traders will be given the following: flat books, prior day closing information, position limits and instructions to flatten their books by the end of the simulation trade day.  The trader with the largest profit at the end of the simulation trade day (while not exceeding position limits and flattening the books) will be considered the simulation “winner”.</w:t>
      </w:r>
    </w:p>
    <w:p>
      <w:pPr>
        <w:pStyle w:val="Normal"/>
        <w:ind w:start="360" w:end="0"/>
        <w:rPr>
          <w:sz w:val="24"/>
        </w:rPr>
      </w:pPr>
      <w:r>
        <w:rPr>
          <w:sz w:val="24"/>
        </w:rPr>
      </w:r>
    </w:p>
    <w:p>
      <w:pPr>
        <w:pStyle w:val="Normal"/>
        <w:ind w:start="360" w:end="0"/>
        <w:rPr>
          <w:sz w:val="24"/>
        </w:rPr>
      </w:pPr>
      <w:r>
        <w:rPr>
          <w:sz w:val="24"/>
        </w:rPr>
        <w:t xml:space="preserve">The origination team as well as others in the company will be assigned counterparty roles with user ids and passwords for the website.  The counterparties will also be given flat books, prior day closing information, position limits and instructions to flatten their books by the end of the simulation trade day.  There will be at least one counterparty assigned to each of the products being managed by the trading organization.  Certain counterparty assignments will include buy side or sell side roles to ensure deal flow.  Throughout the simulation, certain market information will be emailed to the participants in order to stimulate movement in the market.  </w:t>
      </w:r>
    </w:p>
    <w:p>
      <w:pPr>
        <w:pStyle w:val="Normal"/>
        <w:ind w:start="360" w:end="0"/>
        <w:rPr>
          <w:sz w:val="24"/>
        </w:rPr>
      </w:pPr>
      <w:r>
        <w:rPr>
          <w:sz w:val="24"/>
        </w:rPr>
        <w:t>In order to test a variety of aspects of the system, certain counterparties will receive incorrect user Id’s, small headroom limits (dollar and term), registration requirements, contract requirements and website information requests.  Online operations will be required to manage Help Desk questions, contact us via emails, submit registrations requests, build products, bridge trades and fulfill reporting requests.  Credit will manage the intra-day credit of counterparties.  RAC will monitor the session for market risk concerns. Legal will manage new counterparty approval.  IT will monitor the system throughout the simulation and do an emergency shut down at the conclusion of the simulation.  Operations will monitor the bridging of transactions into the appropriate risk books.  One of the goals of the simulation is to ensure appropriate communication channels are working between the groups.</w:t>
      </w:r>
    </w:p>
    <w:p>
      <w:pPr>
        <w:pStyle w:val="Normal"/>
        <w:ind w:start="360" w:end="0"/>
        <w:rPr>
          <w:sz w:val="24"/>
        </w:rPr>
      </w:pPr>
      <w:r>
        <w:rPr>
          <w:sz w:val="24"/>
        </w:rPr>
      </w:r>
    </w:p>
    <w:p>
      <w:pPr>
        <w:pStyle w:val="Normal"/>
        <w:ind w:start="360" w:end="0"/>
        <w:rPr>
          <w:sz w:val="24"/>
        </w:rPr>
      </w:pPr>
      <w:r>
        <w:rPr>
          <w:sz w:val="24"/>
        </w:rPr>
        <w:t>At the conclusion of the trade session, we will request feedback and highlight issues, concerns or compliments.  The traders and originators will be asked to print a position report for their session in order to be included in the competition.</w:t>
      </w:r>
    </w:p>
    <w:p>
      <w:pPr>
        <w:pStyle w:val="Normal"/>
        <w:ind w:start="360" w:end="0"/>
        <w:rPr>
          <w:sz w:val="24"/>
        </w:rPr>
      </w:pPr>
      <w:r>
        <w:rPr>
          <w:sz w:val="24"/>
        </w:rPr>
      </w:r>
    </w:p>
    <w:p>
      <w:pPr>
        <w:pStyle w:val="Normal"/>
        <w:ind w:start="360" w:end="0"/>
        <w:rPr>
          <w:sz w:val="24"/>
        </w:rPr>
      </w:pPr>
      <w:r>
        <w:rPr>
          <w:sz w:val="24"/>
        </w:rPr>
        <w:br/>
      </w:r>
    </w:p>
    <w:p>
      <w:pPr>
        <w:pStyle w:val="Normal"/>
        <w:numPr>
          <w:ilvl w:val="0"/>
          <w:numId w:val="3"/>
        </w:numPr>
        <w:rPr>
          <w:sz w:val="24"/>
        </w:rPr>
      </w:pPr>
      <w:r>
        <w:rPr>
          <w:sz w:val="24"/>
        </w:rPr>
        <w:t>Database Population Requirements – Online Operations/IT – Due XX/XX/02</w:t>
        <w:br/>
      </w:r>
    </w:p>
    <w:p>
      <w:pPr>
        <w:pStyle w:val="Normal"/>
        <w:numPr>
          <w:ilvl w:val="0"/>
          <w:numId w:val="4"/>
        </w:numPr>
        <w:tabs>
          <w:tab w:val="left" w:pos="720" w:leader="none"/>
        </w:tabs>
        <w:ind w:hanging="360" w:start="720" w:end="0"/>
        <w:rPr>
          <w:sz w:val="24"/>
        </w:rPr>
      </w:pPr>
      <w:r>
        <w:rPr>
          <w:sz w:val="24"/>
        </w:rPr>
        <w:t>Customer Names – Company/User</w:t>
      </w:r>
    </w:p>
    <w:p>
      <w:pPr>
        <w:pStyle w:val="Normal"/>
        <w:numPr>
          <w:ilvl w:val="0"/>
          <w:numId w:val="4"/>
        </w:numPr>
        <w:tabs>
          <w:tab w:val="left" w:pos="720" w:leader="none"/>
        </w:tabs>
        <w:ind w:hanging="360" w:start="720" w:end="0"/>
        <w:rPr>
          <w:sz w:val="24"/>
        </w:rPr>
      </w:pPr>
      <w:r>
        <w:rPr>
          <w:sz w:val="24"/>
        </w:rPr>
        <w:t>Customer ID’s/Passwords</w:t>
      </w:r>
    </w:p>
    <w:p>
      <w:pPr>
        <w:pStyle w:val="Normal"/>
        <w:numPr>
          <w:ilvl w:val="0"/>
          <w:numId w:val="4"/>
        </w:numPr>
        <w:tabs>
          <w:tab w:val="left" w:pos="720" w:leader="none"/>
        </w:tabs>
        <w:ind w:hanging="360" w:start="720" w:end="0"/>
        <w:rPr>
          <w:sz w:val="24"/>
        </w:rPr>
      </w:pPr>
      <w:r>
        <w:rPr>
          <w:sz w:val="24"/>
        </w:rPr>
        <w:t>Customer Profiles – Legal, Contracts</w:t>
      </w:r>
    </w:p>
    <w:p>
      <w:pPr>
        <w:pStyle w:val="Normal"/>
        <w:numPr>
          <w:ilvl w:val="0"/>
          <w:numId w:val="4"/>
        </w:numPr>
        <w:tabs>
          <w:tab w:val="left" w:pos="720" w:leader="none"/>
        </w:tabs>
        <w:ind w:hanging="360" w:start="720" w:end="0"/>
        <w:rPr>
          <w:sz w:val="24"/>
        </w:rPr>
      </w:pPr>
      <w:r>
        <w:rPr>
          <w:sz w:val="24"/>
        </w:rPr>
        <w:t>Customer Credit Info</w:t>
      </w:r>
    </w:p>
    <w:p>
      <w:pPr>
        <w:pStyle w:val="Normal"/>
        <w:numPr>
          <w:ilvl w:val="0"/>
          <w:numId w:val="4"/>
        </w:numPr>
        <w:tabs>
          <w:tab w:val="left" w:pos="720" w:leader="none"/>
        </w:tabs>
        <w:ind w:hanging="360" w:start="720" w:end="0"/>
        <w:rPr>
          <w:sz w:val="24"/>
        </w:rPr>
      </w:pPr>
      <w:r>
        <w:rPr>
          <w:sz w:val="24"/>
        </w:rPr>
        <w:t>Contract Flags (ETA GTC) / ISDA’s</w:t>
      </w:r>
    </w:p>
    <w:p>
      <w:pPr>
        <w:pStyle w:val="Normal"/>
        <w:numPr>
          <w:ilvl w:val="0"/>
          <w:numId w:val="4"/>
        </w:numPr>
        <w:tabs>
          <w:tab w:val="left" w:pos="720" w:leader="none"/>
        </w:tabs>
        <w:ind w:hanging="360" w:start="720" w:end="0"/>
        <w:rPr>
          <w:sz w:val="24"/>
        </w:rPr>
      </w:pPr>
      <w:r>
        <w:rPr>
          <w:sz w:val="24"/>
        </w:rPr>
        <w:t>Products</w:t>
      </w:r>
    </w:p>
    <w:p>
      <w:pPr>
        <w:pStyle w:val="Normal"/>
        <w:numPr>
          <w:ilvl w:val="0"/>
          <w:numId w:val="4"/>
        </w:numPr>
        <w:tabs>
          <w:tab w:val="left" w:pos="720" w:leader="none"/>
        </w:tabs>
        <w:ind w:hanging="360" w:start="720" w:end="0"/>
        <w:rPr>
          <w:sz w:val="24"/>
        </w:rPr>
      </w:pPr>
      <w:r>
        <w:rPr>
          <w:sz w:val="24"/>
        </w:rPr>
        <w:t>Contracts</w:t>
        <w:br/>
      </w:r>
    </w:p>
    <w:p>
      <w:pPr>
        <w:pStyle w:val="Normal"/>
        <w:numPr>
          <w:ilvl w:val="0"/>
          <w:numId w:val="3"/>
        </w:numPr>
        <w:rPr>
          <w:sz w:val="24"/>
        </w:rPr>
      </w:pPr>
      <w:r>
        <w:rPr>
          <w:sz w:val="24"/>
        </w:rPr>
        <w:t>Internal Communication Requirements (all participants)</w:t>
        <w:br/>
      </w:r>
    </w:p>
    <w:p>
      <w:pPr>
        <w:pStyle w:val="Normal"/>
        <w:numPr>
          <w:ilvl w:val="0"/>
          <w:numId w:val="6"/>
        </w:numPr>
        <w:tabs>
          <w:tab w:val="left" w:pos="720" w:leader="none"/>
        </w:tabs>
        <w:ind w:hanging="360" w:start="720" w:end="0"/>
        <w:rPr>
          <w:sz w:val="24"/>
        </w:rPr>
      </w:pPr>
      <w:r>
        <w:rPr>
          <w:sz w:val="24"/>
        </w:rPr>
        <w:t>Save the date/time</w:t>
      </w:r>
    </w:p>
    <w:p>
      <w:pPr>
        <w:pStyle w:val="Normal"/>
        <w:numPr>
          <w:ilvl w:val="0"/>
          <w:numId w:val="6"/>
        </w:numPr>
        <w:tabs>
          <w:tab w:val="left" w:pos="720" w:leader="none"/>
        </w:tabs>
        <w:ind w:hanging="360" w:start="720" w:end="0"/>
        <w:rPr>
          <w:sz w:val="24"/>
        </w:rPr>
      </w:pPr>
      <w:r>
        <w:rPr>
          <w:sz w:val="24"/>
        </w:rPr>
        <w:t>Instructions</w:t>
      </w:r>
    </w:p>
    <w:p>
      <w:pPr>
        <w:pStyle w:val="Normal"/>
        <w:numPr>
          <w:ilvl w:val="0"/>
          <w:numId w:val="6"/>
        </w:numPr>
        <w:tabs>
          <w:tab w:val="left" w:pos="720" w:leader="none"/>
        </w:tabs>
        <w:ind w:hanging="360" w:start="720" w:end="0"/>
        <w:rPr>
          <w:sz w:val="24"/>
        </w:rPr>
      </w:pPr>
      <w:r>
        <w:rPr>
          <w:sz w:val="24"/>
        </w:rPr>
        <w:t>Roles</w:t>
      </w:r>
    </w:p>
    <w:p>
      <w:pPr>
        <w:pStyle w:val="Normal"/>
        <w:numPr>
          <w:ilvl w:val="0"/>
          <w:numId w:val="6"/>
        </w:numPr>
        <w:tabs>
          <w:tab w:val="left" w:pos="720" w:leader="none"/>
        </w:tabs>
        <w:ind w:hanging="360" w:start="720" w:end="0"/>
        <w:rPr>
          <w:sz w:val="24"/>
        </w:rPr>
      </w:pPr>
      <w:r>
        <w:rPr>
          <w:sz w:val="24"/>
        </w:rPr>
        <w:t>Getting started</w:t>
        <w:br/>
      </w:r>
    </w:p>
    <w:p>
      <w:pPr>
        <w:pStyle w:val="Normal"/>
        <w:numPr>
          <w:ilvl w:val="0"/>
          <w:numId w:val="3"/>
        </w:numPr>
        <w:rPr>
          <w:sz w:val="24"/>
        </w:rPr>
      </w:pPr>
      <w:r>
        <w:rPr>
          <w:sz w:val="24"/>
        </w:rPr>
        <w:t xml:space="preserve">Participants/Roles Development </w:t>
        <w:br/>
      </w:r>
    </w:p>
    <w:p>
      <w:pPr>
        <w:pStyle w:val="Normal"/>
        <w:numPr>
          <w:ilvl w:val="0"/>
          <w:numId w:val="7"/>
        </w:numPr>
        <w:tabs>
          <w:tab w:val="left" w:pos="720" w:leader="none"/>
        </w:tabs>
        <w:ind w:hanging="360" w:start="720" w:end="0"/>
        <w:rPr>
          <w:sz w:val="24"/>
        </w:rPr>
      </w:pPr>
      <w:r>
        <w:rPr>
          <w:sz w:val="24"/>
        </w:rPr>
        <w:t xml:space="preserve">Traders </w:t>
      </w:r>
    </w:p>
    <w:p>
      <w:pPr>
        <w:pStyle w:val="Normal"/>
        <w:numPr>
          <w:ilvl w:val="0"/>
          <w:numId w:val="7"/>
        </w:numPr>
        <w:tabs>
          <w:tab w:val="left" w:pos="720" w:leader="none"/>
        </w:tabs>
        <w:ind w:hanging="360" w:start="720" w:end="0"/>
        <w:rPr>
          <w:sz w:val="24"/>
        </w:rPr>
      </w:pPr>
      <w:r>
        <w:rPr>
          <w:sz w:val="24"/>
        </w:rPr>
        <w:t>Counterparties</w:t>
      </w:r>
    </w:p>
    <w:p>
      <w:pPr>
        <w:pStyle w:val="Normal"/>
        <w:numPr>
          <w:ilvl w:val="0"/>
          <w:numId w:val="7"/>
        </w:numPr>
        <w:tabs>
          <w:tab w:val="left" w:pos="720" w:leader="none"/>
        </w:tabs>
        <w:ind w:hanging="360" w:start="720" w:end="0"/>
        <w:rPr>
          <w:sz w:val="24"/>
        </w:rPr>
      </w:pPr>
      <w:r>
        <w:rPr>
          <w:sz w:val="24"/>
        </w:rPr>
        <w:t>Credit</w:t>
      </w:r>
    </w:p>
    <w:p>
      <w:pPr>
        <w:pStyle w:val="Normal"/>
        <w:numPr>
          <w:ilvl w:val="0"/>
          <w:numId w:val="7"/>
        </w:numPr>
        <w:tabs>
          <w:tab w:val="left" w:pos="720" w:leader="none"/>
        </w:tabs>
        <w:ind w:hanging="360" w:start="720" w:end="0"/>
        <w:rPr>
          <w:sz w:val="24"/>
        </w:rPr>
      </w:pPr>
      <w:r>
        <w:rPr>
          <w:sz w:val="24"/>
        </w:rPr>
        <w:t>Product Control</w:t>
      </w:r>
    </w:p>
    <w:p>
      <w:pPr>
        <w:pStyle w:val="Normal"/>
        <w:numPr>
          <w:ilvl w:val="0"/>
          <w:numId w:val="7"/>
        </w:numPr>
        <w:tabs>
          <w:tab w:val="left" w:pos="720" w:leader="none"/>
        </w:tabs>
        <w:ind w:hanging="360" w:start="720" w:end="0"/>
        <w:rPr>
          <w:sz w:val="24"/>
        </w:rPr>
      </w:pPr>
      <w:r>
        <w:rPr>
          <w:sz w:val="24"/>
        </w:rPr>
        <w:t>Help Desk</w:t>
      </w:r>
    </w:p>
    <w:p>
      <w:pPr>
        <w:pStyle w:val="Normal"/>
        <w:numPr>
          <w:ilvl w:val="0"/>
          <w:numId w:val="7"/>
        </w:numPr>
        <w:tabs>
          <w:tab w:val="left" w:pos="720" w:leader="none"/>
        </w:tabs>
        <w:ind w:hanging="360" w:start="720" w:end="0"/>
        <w:rPr>
          <w:sz w:val="24"/>
        </w:rPr>
      </w:pPr>
      <w:r>
        <w:rPr>
          <w:sz w:val="24"/>
        </w:rPr>
        <w:t>RAC</w:t>
      </w:r>
    </w:p>
    <w:p>
      <w:pPr>
        <w:pStyle w:val="Normal"/>
        <w:numPr>
          <w:ilvl w:val="0"/>
          <w:numId w:val="7"/>
        </w:numPr>
        <w:tabs>
          <w:tab w:val="left" w:pos="720" w:leader="none"/>
        </w:tabs>
        <w:ind w:hanging="360" w:start="720" w:end="0"/>
        <w:rPr>
          <w:sz w:val="24"/>
        </w:rPr>
      </w:pPr>
      <w:r>
        <w:rPr>
          <w:sz w:val="24"/>
        </w:rPr>
        <w:t>Legal</w:t>
      </w:r>
    </w:p>
    <w:p>
      <w:pPr>
        <w:pStyle w:val="Normal"/>
        <w:numPr>
          <w:ilvl w:val="0"/>
          <w:numId w:val="7"/>
        </w:numPr>
        <w:tabs>
          <w:tab w:val="left" w:pos="720" w:leader="none"/>
        </w:tabs>
        <w:ind w:hanging="360" w:start="720" w:end="0"/>
        <w:rPr>
          <w:sz w:val="24"/>
        </w:rPr>
      </w:pPr>
      <w:r>
        <w:rPr>
          <w:sz w:val="24"/>
        </w:rPr>
        <w:t>IT</w:t>
      </w:r>
    </w:p>
    <w:p>
      <w:pPr>
        <w:pStyle w:val="Normal"/>
        <w:numPr>
          <w:ilvl w:val="0"/>
          <w:numId w:val="7"/>
        </w:numPr>
        <w:tabs>
          <w:tab w:val="left" w:pos="720" w:leader="none"/>
        </w:tabs>
        <w:ind w:hanging="360" w:start="720" w:end="0"/>
        <w:rPr>
          <w:sz w:val="24"/>
        </w:rPr>
      </w:pPr>
      <w:r>
        <w:rPr>
          <w:sz w:val="24"/>
        </w:rPr>
        <w:t>Operations</w:t>
        <w:br/>
      </w:r>
    </w:p>
    <w:p>
      <w:pPr>
        <w:pStyle w:val="Normal"/>
        <w:numPr>
          <w:ilvl w:val="0"/>
          <w:numId w:val="3"/>
        </w:numPr>
        <w:rPr>
          <w:sz w:val="24"/>
        </w:rPr>
      </w:pPr>
      <w:r>
        <w:rPr>
          <w:sz w:val="24"/>
        </w:rPr>
        <w:t xml:space="preserve">Simulation Events </w:t>
        <w:br/>
      </w:r>
    </w:p>
    <w:p>
      <w:pPr>
        <w:pStyle w:val="Normal"/>
        <w:numPr>
          <w:ilvl w:val="0"/>
          <w:numId w:val="5"/>
        </w:numPr>
        <w:tabs>
          <w:tab w:val="left" w:pos="720" w:leader="none"/>
        </w:tabs>
        <w:ind w:hanging="360" w:start="720" w:end="0"/>
        <w:rPr>
          <w:sz w:val="24"/>
        </w:rPr>
      </w:pPr>
      <w:r>
        <w:rPr>
          <w:sz w:val="24"/>
        </w:rPr>
        <w:t>Failed Transaction</w:t>
      </w:r>
    </w:p>
    <w:p>
      <w:pPr>
        <w:pStyle w:val="Normal"/>
        <w:numPr>
          <w:ilvl w:val="0"/>
          <w:numId w:val="5"/>
        </w:numPr>
        <w:tabs>
          <w:tab w:val="left" w:pos="720" w:leader="none"/>
        </w:tabs>
        <w:ind w:hanging="360" w:start="720" w:end="0"/>
        <w:rPr>
          <w:sz w:val="24"/>
        </w:rPr>
      </w:pPr>
      <w:r>
        <w:rPr>
          <w:sz w:val="24"/>
        </w:rPr>
        <w:t>Credit Breach</w:t>
      </w:r>
    </w:p>
    <w:p>
      <w:pPr>
        <w:pStyle w:val="Normal"/>
        <w:numPr>
          <w:ilvl w:val="0"/>
          <w:numId w:val="5"/>
        </w:numPr>
        <w:tabs>
          <w:tab w:val="left" w:pos="720" w:leader="none"/>
        </w:tabs>
        <w:ind w:hanging="360" w:start="720" w:end="0"/>
        <w:rPr>
          <w:sz w:val="24"/>
        </w:rPr>
      </w:pPr>
      <w:r>
        <w:rPr>
          <w:sz w:val="24"/>
        </w:rPr>
        <w:t>Read GTC</w:t>
      </w:r>
    </w:p>
    <w:p>
      <w:pPr>
        <w:pStyle w:val="Normal"/>
        <w:numPr>
          <w:ilvl w:val="0"/>
          <w:numId w:val="5"/>
        </w:numPr>
        <w:tabs>
          <w:tab w:val="left" w:pos="720" w:leader="none"/>
        </w:tabs>
        <w:ind w:hanging="360" w:start="720" w:end="0"/>
        <w:rPr>
          <w:sz w:val="24"/>
        </w:rPr>
      </w:pPr>
      <w:r>
        <w:rPr>
          <w:sz w:val="24"/>
        </w:rPr>
        <w:t>Read ETA</w:t>
      </w:r>
    </w:p>
    <w:p>
      <w:pPr>
        <w:pStyle w:val="Normal"/>
        <w:numPr>
          <w:ilvl w:val="0"/>
          <w:numId w:val="5"/>
        </w:numPr>
        <w:tabs>
          <w:tab w:val="left" w:pos="720" w:leader="none"/>
        </w:tabs>
        <w:ind w:hanging="360" w:start="720" w:end="0"/>
        <w:rPr>
          <w:sz w:val="24"/>
        </w:rPr>
      </w:pPr>
      <w:r>
        <w:rPr>
          <w:sz w:val="24"/>
        </w:rPr>
        <w:t>Term Failure</w:t>
      </w:r>
    </w:p>
    <w:p>
      <w:pPr>
        <w:pStyle w:val="Normal"/>
        <w:numPr>
          <w:ilvl w:val="0"/>
          <w:numId w:val="5"/>
        </w:numPr>
        <w:tabs>
          <w:tab w:val="left" w:pos="720" w:leader="none"/>
        </w:tabs>
        <w:ind w:hanging="360" w:start="720" w:end="0"/>
        <w:rPr>
          <w:sz w:val="24"/>
        </w:rPr>
      </w:pPr>
      <w:r>
        <w:rPr>
          <w:sz w:val="24"/>
        </w:rPr>
        <w:t>Reports</w:t>
      </w:r>
    </w:p>
    <w:p>
      <w:pPr>
        <w:pStyle w:val="Normal"/>
        <w:numPr>
          <w:ilvl w:val="0"/>
          <w:numId w:val="5"/>
        </w:numPr>
        <w:tabs>
          <w:tab w:val="left" w:pos="720" w:leader="none"/>
        </w:tabs>
        <w:ind w:hanging="360" w:start="720" w:end="0"/>
        <w:rPr>
          <w:sz w:val="24"/>
        </w:rPr>
      </w:pPr>
      <w:r>
        <w:rPr>
          <w:sz w:val="24"/>
        </w:rPr>
        <w:t>Login Problem</w:t>
      </w:r>
    </w:p>
    <w:p>
      <w:pPr>
        <w:pStyle w:val="Normal"/>
        <w:numPr>
          <w:ilvl w:val="0"/>
          <w:numId w:val="5"/>
        </w:numPr>
        <w:tabs>
          <w:tab w:val="left" w:pos="720" w:leader="none"/>
        </w:tabs>
        <w:ind w:hanging="360" w:start="720" w:end="0"/>
        <w:rPr>
          <w:sz w:val="24"/>
        </w:rPr>
      </w:pPr>
      <w:r>
        <w:rPr>
          <w:sz w:val="24"/>
        </w:rPr>
        <w:t>Emergency shut down at end</w:t>
      </w:r>
    </w:p>
    <w:p>
      <w:pPr>
        <w:pStyle w:val="Normal"/>
        <w:numPr>
          <w:ilvl w:val="0"/>
          <w:numId w:val="5"/>
        </w:numPr>
        <w:tabs>
          <w:tab w:val="left" w:pos="720" w:leader="none"/>
        </w:tabs>
        <w:ind w:hanging="360" w:start="720" w:end="0"/>
        <w:rPr>
          <w:sz w:val="24"/>
        </w:rPr>
      </w:pPr>
      <w:r>
        <w:rPr>
          <w:sz w:val="24"/>
        </w:rPr>
        <w:t>Market events</w:t>
      </w:r>
    </w:p>
    <w:p>
      <w:pPr>
        <w:pStyle w:val="Normal"/>
        <w:numPr>
          <w:ilvl w:val="0"/>
          <w:numId w:val="5"/>
        </w:numPr>
        <w:tabs>
          <w:tab w:val="left" w:pos="720" w:leader="none"/>
        </w:tabs>
        <w:ind w:hanging="360" w:start="720" w:end="0"/>
        <w:rPr>
          <w:sz w:val="24"/>
        </w:rPr>
      </w:pPr>
      <w:r>
        <w:rPr>
          <w:sz w:val="24"/>
        </w:rPr>
        <w:t>Trading outside of office</w:t>
      </w:r>
    </w:p>
    <w:p>
      <w:pPr>
        <w:pStyle w:val="Normal"/>
        <w:numPr>
          <w:ilvl w:val="0"/>
          <w:numId w:val="5"/>
        </w:numPr>
        <w:tabs>
          <w:tab w:val="left" w:pos="720" w:leader="none"/>
        </w:tabs>
        <w:ind w:hanging="360" w:start="720" w:end="0"/>
        <w:rPr>
          <w:sz w:val="24"/>
        </w:rPr>
      </w:pPr>
      <w:r>
        <w:rPr>
          <w:sz w:val="24"/>
        </w:rPr>
        <w:t>Registration</w:t>
      </w:r>
    </w:p>
    <w:p>
      <w:pPr>
        <w:pStyle w:val="Normal"/>
        <w:numPr>
          <w:ilvl w:val="0"/>
          <w:numId w:val="5"/>
        </w:numPr>
        <w:tabs>
          <w:tab w:val="left" w:pos="720" w:leader="none"/>
        </w:tabs>
        <w:ind w:hanging="360" w:start="720" w:end="0"/>
        <w:rPr>
          <w:sz w:val="24"/>
        </w:rPr>
      </w:pPr>
      <w:r>
        <w:rPr>
          <w:sz w:val="24"/>
        </w:rPr>
        <w:t>Emails (contact us, jobs, …)</w:t>
        <w:br/>
      </w:r>
    </w:p>
    <w:p>
      <w:pPr>
        <w:pStyle w:val="Normal"/>
        <w:numPr>
          <w:ilvl w:val="0"/>
          <w:numId w:val="3"/>
        </w:numPr>
        <w:rPr>
          <w:sz w:val="24"/>
        </w:rPr>
      </w:pPr>
      <w:r>
        <w:rPr>
          <w:sz w:val="24"/>
        </w:rPr>
        <w:t>Feedback Requests</w:t>
        <w:br/>
      </w:r>
    </w:p>
    <w:p>
      <w:pPr>
        <w:pStyle w:val="Normal"/>
        <w:numPr>
          <w:ilvl w:val="0"/>
          <w:numId w:val="2"/>
        </w:numPr>
        <w:tabs>
          <w:tab w:val="left" w:pos="720" w:leader="none"/>
        </w:tabs>
        <w:ind w:hanging="360" w:start="720" w:end="0"/>
        <w:rPr>
          <w:sz w:val="24"/>
        </w:rPr>
      </w:pPr>
      <w:r>
        <w:rPr>
          <w:sz w:val="24"/>
        </w:rPr>
        <w:t>Forms during simulation</w:t>
      </w:r>
    </w:p>
    <w:p>
      <w:pPr>
        <w:pStyle w:val="Normal"/>
        <w:numPr>
          <w:ilvl w:val="0"/>
          <w:numId w:val="2"/>
        </w:numPr>
        <w:tabs>
          <w:tab w:val="left" w:pos="720" w:leader="none"/>
        </w:tabs>
        <w:ind w:hanging="360" w:start="720" w:end="0"/>
        <w:rPr>
          <w:sz w:val="24"/>
        </w:rPr>
      </w:pPr>
      <w:r>
        <w:rPr>
          <w:sz w:val="24"/>
        </w:rPr>
        <w:t>Position Reporting</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720"/>
        </w:tabs>
        <w:ind w:start="72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jc w:val="center"/>
      <w:outlineLvl w:val="1"/>
    </w:pPr>
    <w:rPr>
      <w:sz w:val="24"/>
    </w:rPr>
  </w:style>
  <w:style w:type="character" w:styleId="WW8Num1z0">
    <w:name w:val="WW8Num1z0"/>
    <w:qFormat/>
    <w:rPr>
      <w:rFonts w:ascii="Symbol" w:hAnsi="Symbol" w:cs="Symbol"/>
    </w:rPr>
  </w:style>
  <w:style w:type="character" w:styleId="WW8Num3z0">
    <w:name w:val="WW8Num3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ubswenergy/"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2002-01-30T14:05:00Z</dcterms:created>
  <dc:creator>rshults</dc:creator>
  <dc:description/>
  <dc:language>en-CA</dc:language>
  <cp:lastModifiedBy>Robert Shults</cp:lastModifiedBy>
  <cp:lastPrinted>2002-01-30T13:26:00Z</cp:lastPrinted>
  <dcterms:modified xsi:type="dcterms:W3CDTF">2002-01-30T17:25:00Z</dcterms:modified>
  <cp:revision>8</cp:revision>
  <dc:subject/>
  <dc:title>ClickPaper</dc:title>
</cp:coreProperties>
</file>