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firstLine="72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IN WITNESS WHEREOF, the undersigned by its officers duly authorized has caused this Consent and Agreement to be duly executed and delivered as of this __ day of December, 2000.</w:t>
      </w:r>
    </w:p>
    <w:p>
      <w:pPr>
        <w:pStyle w:val="Normal"/>
        <w:widowControl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ind w:start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NATIONAL ENERGY PRODUCTION</w:t>
      </w:r>
    </w:p>
    <w:p>
      <w:pPr>
        <w:pStyle w:val="Normal"/>
        <w:widowControl/>
        <w:ind w:firstLine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CORPORATION</w:t>
      </w:r>
    </w:p>
    <w:p>
      <w:pPr>
        <w:pStyle w:val="Normal"/>
        <w:widowControl/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  <w:r>
        <mc:AlternateContent>
          <mc:Choice Requires="wps">
            <w:drawing>
              <wp:anchor behindDoc="0" distT="152400" distB="152400" distL="152400" distR="152400" simplePos="0" locked="0" layoutInCell="0" allowOverlap="1" relativeHeight="2">
                <wp:simplePos x="0" y="0"/>
                <wp:positionH relativeFrom="margin">
                  <wp:posOffset>5323840</wp:posOffset>
                </wp:positionH>
                <wp:positionV relativeFrom="paragraph">
                  <wp:posOffset>36195</wp:posOffset>
                </wp:positionV>
                <wp:extent cx="783590" cy="914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914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61.7pt;height:72pt;mso-wrap-distance-left:12pt;mso-wrap-distance-right:12pt;mso-wrap-distance-top:12pt;mso-wrap-distance-bottom:12pt;margin-top:2.85pt;mso-position-vertical-relative:text;margin-left:419.2pt;mso-position-horizontal-relative:margin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start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By:</w:t>
        <w:tab/>
        <w:t>______________________________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firstLine="405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Name: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firstLine="450" w:start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Title: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firstLine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Address for Notices: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start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National Energy Production Corporation</w:t>
        <w:br/>
      </w:r>
      <w:bookmarkStart w:id="0" w:name="_DV_C10"/>
      <w:r>
        <w:rPr>
          <w:rStyle w:val="DeltaViewInsertion"/>
          <w:rFonts w:cs="Times New Roman" w:ascii="Times New Roman" w:hAnsi="Times New Roman"/>
          <w:color w:val="000000"/>
          <w:sz w:val="24"/>
          <w:highlight w:val="white"/>
          <w:u w:val="none"/>
        </w:rPr>
        <w:t>11813 North Creek Parkway North</w:t>
      </w:r>
      <w:bookmarkStart w:id="1" w:name="_DV_M32"/>
      <w:bookmarkEnd w:id="0"/>
      <w:bookmarkEnd w:id="1"/>
      <w:r>
        <w:rPr>
          <w:rFonts w:cs="Times New Roman" w:ascii="Times New Roman" w:hAnsi="Times New Roman"/>
          <w:color w:val="000000"/>
          <w:sz w:val="24"/>
        </w:rPr>
        <w:br/>
      </w:r>
      <w:bookmarkStart w:id="2" w:name="_DV_C12"/>
      <w:r>
        <w:rPr>
          <w:rStyle w:val="DeltaViewInsertion"/>
          <w:rFonts w:cs="Times New Roman" w:ascii="Times New Roman" w:hAnsi="Times New Roman"/>
          <w:color w:val="000000"/>
          <w:sz w:val="24"/>
          <w:highlight w:val="white"/>
          <w:u w:val="none"/>
        </w:rPr>
        <w:t>Bothell</w:t>
      </w:r>
      <w:bookmarkStart w:id="3" w:name="_DV_M33"/>
      <w:bookmarkEnd w:id="2"/>
      <w:bookmarkEnd w:id="3"/>
      <w:r>
        <w:rPr>
          <w:rFonts w:cs="Times New Roman" w:ascii="Times New Roman" w:hAnsi="Times New Roman"/>
          <w:color w:val="000000"/>
          <w:sz w:val="24"/>
        </w:rPr>
        <w:t xml:space="preserve">, </w:t>
      </w:r>
      <w:bookmarkStart w:id="4" w:name="_DV_C14"/>
      <w:r>
        <w:rPr>
          <w:rStyle w:val="DeltaViewInsertion"/>
          <w:rFonts w:cs="Times New Roman" w:ascii="Times New Roman" w:hAnsi="Times New Roman"/>
          <w:color w:val="000000"/>
          <w:sz w:val="24"/>
          <w:highlight w:val="white"/>
          <w:u w:val="none"/>
        </w:rPr>
        <w:t>Washington  98011</w:t>
      </w:r>
      <w:bookmarkStart w:id="5" w:name="_DV_M34"/>
      <w:bookmarkEnd w:id="4"/>
      <w:bookmarkEnd w:id="5"/>
      <w:r>
        <w:rPr>
          <w:rFonts w:cs="Times New Roman" w:ascii="Times New Roman" w:hAnsi="Times New Roman"/>
          <w:color w:val="000000"/>
          <w:sz w:val="24"/>
        </w:rPr>
        <w:br/>
        <w:t>Attention:  General Counsel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start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ENRON NORTH AMERICA CORP.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start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F/K/A ENRON CAPITAL AND TRADE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firstLine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RESOURCES CORP.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start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By:</w:t>
        <w:tab/>
        <w:t>______________________________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firstLine="405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Name: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firstLine="450" w:start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Title: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firstLine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Address for Notices: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4590" w:leader="none"/>
          <w:tab w:val="left" w:pos="5760" w:leader="none"/>
          <w:tab w:val="left" w:pos="7200" w:leader="none"/>
        </w:tabs>
        <w:ind w:firstLine="3600" w:end="1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1400 Smith Street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4590" w:leader="none"/>
          <w:tab w:val="left" w:pos="5760" w:leader="none"/>
          <w:tab w:val="left" w:pos="7200" w:leader="none"/>
        </w:tabs>
        <w:ind w:firstLine="3600" w:end="1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Houston, Texas 77002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4590" w:leader="none"/>
          <w:tab w:val="left" w:pos="5760" w:leader="none"/>
          <w:tab w:val="left" w:pos="7200" w:leader="none"/>
        </w:tabs>
        <w:ind w:firstLine="3600" w:end="1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Attention:  General Counsel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4590" w:leader="none"/>
          <w:tab w:val="left" w:pos="5760" w:leader="none"/>
          <w:tab w:val="left" w:pos="7200" w:leader="none"/>
        </w:tabs>
        <w:ind w:end="1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firstLine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sectPr>
          <w:footerReference w:type="default" r:id="rId2"/>
          <w:type w:val="nextPage"/>
          <w:pgSz w:w="12240" w:h="15840"/>
          <w:pgMar w:left="2160" w:right="1872" w:gutter="0" w:header="0" w:top="2160" w:footer="1800" w:bottom="185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050" w:leader="none"/>
          <w:tab w:val="left" w:pos="4320" w:leader="none"/>
          <w:tab w:val="left" w:pos="5040" w:leader="none"/>
          <w:tab w:val="left" w:pos="5760" w:leader="none"/>
          <w:tab w:val="left" w:pos="7200" w:leader="none"/>
        </w:tabs>
        <w:ind w:start="3600" w:end="-16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footerReference w:type="default" r:id="rId3"/>
      <w:footerReference w:type="first" r:id="rId4"/>
      <w:type w:val="nextPage"/>
      <w:pgSz w:w="12240" w:h="15840"/>
      <w:pgMar w:left="2160" w:right="1872" w:gutter="0" w:header="0" w:top="2160" w:footer="1800" w:bottom="185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208" w:leader="none"/>
      </w:tabs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sz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Courier;Courier New" w:hAnsi="Courier;Courier New" w:eastAsia="Times New Roman" w:cs="Courier;Courier New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DeltaViewInsertion">
    <w:name w:val="DeltaView Insertion"/>
    <w:qFormat/>
    <w:rPr>
      <w:color w:val="0000FF"/>
      <w:u w:val="double"/>
    </w:rPr>
  </w:style>
  <w:style w:type="character" w:styleId="DeltaViewDeletion">
    <w:name w:val="DeltaView Deletion"/>
    <w:qFormat/>
    <w:rPr>
      <w:strike/>
      <w:color w:val="FF000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2000-12-22T15:41:00Z</dcterms:created>
  <dc:creator>csole</dc:creator>
  <dc:description/>
  <dc:language>en-CA</dc:language>
  <cp:lastModifiedBy>csole</cp:lastModifiedBy>
  <cp:lastPrinted>2000-12-22T11:03:00Z</cp:lastPrinted>
  <dcterms:modified xsi:type="dcterms:W3CDTF">2000-12-22T16:23:00Z</dcterms:modified>
  <cp:revision>3</cp:revision>
  <dc:subject/>
  <dc:title>IN WITNESS WHEREOF, the undersigned by its officers duly authorized has caused this Consent and Agreement to be duly executed </dc:title>
</cp:coreProperties>
</file>