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bookmarkStart w:id="0" w:name="crest"/>
      <w:r>
        <w:rPr/>
        <w:drawing>
          <wp:inline distT="0" distB="0" distL="0" distR="0">
            <wp:extent cx="1543050" cy="1371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26" r="-2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Mr Sheriff Nigel Branson</w:t>
      </w:r>
    </w:p>
    <w:p>
      <w:pPr>
        <w:pStyle w:val="Heading2"/>
        <w:ind w:hanging="0" w:start="0"/>
        <w:rPr/>
      </w:pPr>
      <w:r>
        <w:rPr/>
        <w:t>Sheriff of the City of London 2000/2001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PERSONAL </w:t>
      </w:r>
    </w:p>
    <w:p>
      <w:pPr>
        <w:pStyle w:val="Normal"/>
        <w:rPr/>
      </w:pPr>
      <w:r>
        <w:rPr/>
        <w:t>Born on 1 July 1942</w:t>
      </w:r>
    </w:p>
    <w:p>
      <w:pPr>
        <w:pStyle w:val="Normal"/>
        <w:rPr/>
      </w:pPr>
      <w:r>
        <w:rPr/>
        <w:t>Educated at Tonbridge School</w:t>
      </w:r>
    </w:p>
    <w:p>
      <w:pPr>
        <w:pStyle w:val="Normal"/>
        <w:rPr/>
      </w:pPr>
      <w:r>
        <w:rPr/>
        <w:t>Married to Nancy</w:t>
      </w:r>
    </w:p>
    <w:p>
      <w:pPr>
        <w:pStyle w:val="Normal"/>
        <w:rPr/>
      </w:pPr>
      <w:r>
        <w:rPr/>
        <w:t>They have a daughter and a son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BUSINESS</w:t>
      </w:r>
    </w:p>
    <w:p>
      <w:pPr>
        <w:pStyle w:val="Normal"/>
        <w:rPr/>
      </w:pPr>
      <w:r>
        <w:rPr/>
        <w:t>Lark Insurance Broking Group from 1997 -</w:t>
      </w:r>
    </w:p>
    <w:p>
      <w:pPr>
        <w:pStyle w:val="Normal"/>
        <w:rPr/>
      </w:pPr>
      <w:r>
        <w:rPr/>
        <w:t xml:space="preserve">Sedgwick Group 1960-97 – Board level in various subsidiary companies over 20 years, including work in South Africa 1964-65, Zambia 1966-68, Scotland 1973-79 and extensive travel in Europe and North America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CITY AND LIVERY</w:t>
      </w:r>
    </w:p>
    <w:p>
      <w:pPr>
        <w:pStyle w:val="Normal"/>
        <w:rPr/>
      </w:pPr>
      <w:r>
        <w:rPr/>
        <w:t>Court of Common Council for Bassishaw Ward 1996-99</w:t>
      </w:r>
    </w:p>
    <w:p>
      <w:pPr>
        <w:pStyle w:val="Normal"/>
        <w:rPr/>
      </w:pPr>
      <w:r>
        <w:rPr/>
        <w:t>Court of The Worshipful Company of Haberdashers from 1991, Third Warden 1996</w:t>
      </w:r>
    </w:p>
    <w:p>
      <w:pPr>
        <w:pStyle w:val="Normal"/>
        <w:rPr/>
      </w:pPr>
      <w:r>
        <w:rPr/>
        <w:t>Justice of the Peace, City Bench from 1997</w:t>
      </w:r>
    </w:p>
    <w:p>
      <w:pPr>
        <w:pStyle w:val="Normal"/>
        <w:rPr/>
      </w:pPr>
      <w:r>
        <w:rPr/>
        <w:t>Haberdashers’ Aske’s Hatcham College, Vice Chairman from 1995</w:t>
      </w:r>
    </w:p>
    <w:p>
      <w:pPr>
        <w:pStyle w:val="Normal"/>
        <w:rPr/>
      </w:pPr>
      <w:r>
        <w:rPr/>
        <w:t>Court of Bridewell Hospital and Governor of King Edward’s School, Witley,</w:t>
      </w:r>
    </w:p>
    <w:p>
      <w:pPr>
        <w:pStyle w:val="Normal"/>
        <w:rPr/>
      </w:pPr>
      <w:r>
        <w:rPr/>
        <w:t xml:space="preserve">Langbourn (Vice Chairman 1999-00), Broad Street and Lime Street Ward Clubs </w:t>
      </w:r>
    </w:p>
    <w:p>
      <w:pPr>
        <w:pStyle w:val="Normal"/>
        <w:rPr/>
      </w:pPr>
      <w:r>
        <w:rPr/>
        <w:t>City Livery Club</w:t>
      </w:r>
    </w:p>
    <w:p>
      <w:pPr>
        <w:pStyle w:val="Normal"/>
        <w:rPr/>
      </w:pPr>
      <w:r>
        <w:rPr/>
        <w:t>Chairman of City Red Cross Christmas Fayre 1999</w:t>
      </w:r>
    </w:p>
    <w:p>
      <w:pPr>
        <w:pStyle w:val="Normal"/>
        <w:rPr/>
      </w:pPr>
      <w:r>
        <w:rPr/>
        <w:t>Royal Society of St George, City of London Branch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CHARITABLE</w:t>
      </w:r>
    </w:p>
    <w:p>
      <w:pPr>
        <w:pStyle w:val="Normal"/>
        <w:rPr/>
      </w:pPr>
      <w:r>
        <w:rPr/>
        <w:t>REMAP (Equipment for disabled people)</w:t>
      </w:r>
    </w:p>
    <w:p>
      <w:pPr>
        <w:pStyle w:val="Normal"/>
        <w:rPr/>
      </w:pPr>
      <w:r>
        <w:rPr/>
        <w:t>English Schools Orchestra and Choir</w:t>
      </w:r>
    </w:p>
    <w:p>
      <w:pPr>
        <w:pStyle w:val="Normal"/>
        <w:rPr/>
      </w:pPr>
      <w:r>
        <w:rPr/>
        <w:t>Grant Maintained Schools Foundation</w:t>
      </w:r>
    </w:p>
    <w:p>
      <w:pPr>
        <w:pStyle w:val="Normal"/>
        <w:rPr/>
      </w:pPr>
      <w:r>
        <w:rPr/>
        <w:t>League of Mercy Foundation</w:t>
      </w:r>
    </w:p>
    <w:p>
      <w:pPr>
        <w:pStyle w:val="Normal"/>
        <w:rPr/>
      </w:pPr>
      <w:r>
        <w:rPr/>
        <w:t>Sheriffs’ and Recorder’s Fund</w:t>
      </w:r>
    </w:p>
    <w:p>
      <w:pPr>
        <w:pStyle w:val="Normal"/>
        <w:rPr/>
      </w:pPr>
      <w:r>
        <w:rPr/>
        <w:t>Dickens Fellowship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INTERESTS</w:t>
      </w:r>
    </w:p>
    <w:p>
      <w:pPr>
        <w:pStyle w:val="Normal"/>
        <w:rPr/>
      </w:pPr>
      <w:r>
        <w:rPr/>
        <w:t>Wilderness Golf Club</w:t>
      </w:r>
    </w:p>
    <w:p>
      <w:pPr>
        <w:pStyle w:val="Normal"/>
        <w:rPr/>
      </w:pPr>
      <w:r>
        <w:rPr/>
        <w:t>Walking, reading and gardening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2001-04-17T17:19:00Z</dcterms:created>
  <dc:creator>Emma Spratt</dc:creator>
  <dc:description/>
  <dc:language>en-CA</dc:language>
  <cp:lastModifiedBy>Eileen Hendrex</cp:lastModifiedBy>
  <cp:lastPrinted>2001-04-17T14:48:00Z</cp:lastPrinted>
  <dcterms:modified xsi:type="dcterms:W3CDTF">2001-04-17T17:19:00Z</dcterms:modified>
  <cp:revision>2</cp:revision>
  <dc:subject/>
  <dc:title>SHERIFF ELECT</dc:title>
</cp:coreProperties>
</file>