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0" w:type="dxa"/>
        <w:jc w:val="start"/>
        <w:tblInd w:w="150" w:type="dxa"/>
        <w:tblLayout w:type="fixed"/>
        <w:tblCellMar>
          <w:top w:w="0" w:type="dxa"/>
          <w:start w:w="150" w:type="dxa"/>
          <w:bottom w:w="0" w:type="dxa"/>
          <w:end w:w="150" w:type="dxa"/>
        </w:tblCellMar>
      </w:tblPr>
      <w:tblGrid>
        <w:gridCol w:w="750"/>
        <w:gridCol w:w="4125"/>
        <w:gridCol w:w="4125"/>
      </w:tblGrid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</w:rPr>
              <w:t>Shawn Hushman</w:t>
              <w:br/>
              <w:t>shushman@hotmail.com</w:t>
              <w:br/>
              <w:t>1548 5th Ave</w:t>
              <w:br/>
              <w:t>San Diego, CA 92101</w:t>
              <w:br/>
              <w:t>US</w:t>
              <w:br/>
            </w:r>
            <w:hyperlink r:id="rId2">
              <w:r>
                <w:rPr>
                  <w:rStyle w:val="Hyperlink"/>
                  <w:rFonts w:cs="Verdana; Arial" w:ascii="Verdana; Arial" w:hAnsi="Verdana; Arial"/>
                </w:rPr>
                <w:t>shushman@hotmail.com</w:t>
              </w:r>
            </w:hyperlink>
            <w:r>
              <w:rPr>
                <w:rFonts w:cs="Verdana; Arial" w:ascii="Verdana; Arial" w:hAnsi="Verdana; Arial"/>
              </w:rPr>
              <w:b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</w:rPr>
            </w:pPr>
            <w:r>
              <w:rPr>
                <w:rFonts w:cs="Verdana; Arial" w:ascii="Verdana; Arial" w:hAnsi="Verdana; Arial"/>
              </w:rPr>
              <w:t>Daytime Phone:(858) 547-1474</w:t>
              <w:br/>
              <w:t>Evening:(619) 238-0420</w:t>
              <w:br/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943600" cy="635"/>
                <wp:effectExtent l="635" t="133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d4d4d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pt" to="467.95pt,2pt" stroked="t" o:allowincell="f" style="position:absolute">
                <v:stroke color="#d4d4d4" joinstyle="miter" endcap="flat"/>
                <v:fill o:detectmouseclick="t" on="false"/>
                <v:shadow on="t" obscured="f" color="gray"/>
                <w10:wrap type="none"/>
              </v:line>
            </w:pict>
          </mc:Fallback>
        </mc:AlternateContent>
      </w:r>
    </w:p>
    <w:tbl>
      <w:tblPr>
        <w:tblW w:w="899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89"/>
        <w:gridCol w:w="1510"/>
      </w:tblGrid>
      <w:tr>
        <w:trPr/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b/>
                <w:sz w:val="28"/>
              </w:rPr>
            </w:pPr>
            <w:r>
              <w:rPr>
                <w:rFonts w:cs="Verdana; Arial" w:ascii="Verdana; Arial" w:hAnsi="Verdana; Arial"/>
                <w:b/>
                <w:sz w:val="28"/>
              </w:rPr>
              <w:t>Forecasting, Econometric and Statistical Analysis</w:t>
            </w:r>
          </w:p>
        </w:tc>
        <w:tc>
          <w:tcPr>
            <w:tcW w:w="1510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Resume #5263527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OBJECTIVE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 challenging, responsible position in economic analysis, forecasting, and overall statistical evaluation.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JOB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Desired Job Type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Employee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Status: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Full-Time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Site Location: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Career Level: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Mid Career (2+ years of experience)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Date of Availability: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Less than 1 month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Company Size: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Category: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Finance/Economics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LOCATIONS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Relocate: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US-CA-Anaheim/Huntington Beach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US-CA-Los Angeles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US-CA-Central Coast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US-CA-Orange County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US-CA-San Diego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US-CA-Santa Barbara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US-NM-Santa Fe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US-CA-Ventura County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US-CA-Long Beach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WORK STATUS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am authorized to work in this country for any employer.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EXPERIENCE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8/1999 - 11/1999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Sempra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Energy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Solutions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San Diego, CA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Cayenta Sr Data Analyst and Economic Consultant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Represented Sempra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Energy</w:t>
            </w:r>
            <w:r>
              <w:rPr>
                <w:rFonts w:cs="Verdana; Arial" w:ascii="Verdana; Arial" w:hAnsi="Verdana; Arial"/>
                <w:sz w:val="18"/>
              </w:rPr>
              <w:t xml:space="preserve"> Solutions as a member of Team Cayenta (a Titan Company). Provided analytical support and consulting services for Waste Management (1998 gross revenue topped 13 billion dollars).</w:t>
              <w:br/>
              <w:t xml:space="preserve">*Responsible for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quantitative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analysis of qualitative and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quantitative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variables</w:t>
            </w:r>
            <w:r>
              <w:rPr>
                <w:rFonts w:cs="Verdana; Arial" w:ascii="Verdana; Arial" w:hAnsi="Verdana; Arial"/>
                <w:sz w:val="18"/>
              </w:rPr>
              <w:t xml:space="preserve"> </w:t>
              <w:br/>
              <w:t>*Provided analytical support for best business practice recommendations</w:t>
              <w:br/>
              <w:t xml:space="preserve">*Designed district productivity metrics,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forecasted</w:t>
            </w:r>
            <w:r>
              <w:rPr>
                <w:rFonts w:cs="Verdana; Arial" w:ascii="Verdana; Arial" w:hAnsi="Verdana; Arial"/>
                <w:sz w:val="18"/>
              </w:rPr>
              <w:t xml:space="preserve"> sales revenue, designed algorithm to assist management with future revenue estimates</w:t>
              <w:br/>
              <w:t xml:space="preserve">*Maintained and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forecasted</w:t>
            </w:r>
            <w:r>
              <w:rPr>
                <w:rFonts w:cs="Verdana; Arial" w:ascii="Verdana; Arial" w:hAnsi="Verdana; Arial"/>
                <w:sz w:val="18"/>
              </w:rPr>
              <w:t xml:space="preserve"> project expenses </w:t>
              <w:br/>
              <w:t>*Developed and integrated findings into a comprehensive multilevel report presented to Waste Management chief officers and board members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9/1998 -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Sempra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Energy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Solutions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San Diego CA</w:t>
            </w:r>
          </w:p>
        </w:tc>
      </w:tr>
    </w:tbl>
    <w:p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 w:cs="Times New Roman"/>
          <w:lang w:eastAsia="en-CA"/>
        </w:rPr>
      </w:pPr>
      <w:r>
        <w:rPr>
          <w:rFonts w:cs="Times New Roman" w:ascii="Times New Roman" w:hAnsi="Times New Roman"/>
          <w:lang w:eastAsia="en-CA"/>
        </w:rPr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  <w:highlight w:val="yellow"/>
              </w:rPr>
            </w:pPr>
            <w:r>
              <w:rPr>
                <w:rFonts w:cs="Verdana; Arial" w:ascii="Verdana; Arial" w:hAnsi="Verdana; Arial"/>
                <w:b/>
                <w:sz w:val="18"/>
                <w:highlight w:val="yellow"/>
              </w:rPr>
              <w:t>Economic Analysis and Consulting Supervisor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Responsible for custom analysis and final review of department projects. Manage a team of analysts and tariff administrators. </w:t>
              <w:br/>
              <w:t xml:space="preserve">*Point of contact for business solution consulting </w:t>
              <w:br/>
              <w:t>*Develop, Manage and integrate project proposals and pricing</w:t>
              <w:br/>
              <w:t xml:space="preserve">*Provide 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>custom econometric analysis</w:t>
            </w:r>
            <w:r>
              <w:rPr>
                <w:rFonts w:cs="Verdana; Arial" w:ascii="Verdana; Arial" w:hAnsi="Verdana; Arial"/>
                <w:sz w:val="18"/>
              </w:rPr>
              <w:t xml:space="preserve"> consulting services for internal and external customers</w:t>
              <w:br/>
              <w:t xml:space="preserve">*Data analysis: query and analyze customer data stored in SQL database </w:t>
              <w:br/>
              <w:t xml:space="preserve">*Capital investment cost/benefit analysis, forecasting project revenue/costs,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model</w:t>
            </w:r>
            <w:r>
              <w:rPr>
                <w:rFonts w:cs="Verdana; Arial" w:ascii="Verdana; Arial" w:hAnsi="Verdana; Arial"/>
                <w:sz w:val="18"/>
              </w:rPr>
              <w:t xml:space="preserve"> pricing structures, pricing optimization analysis</w:t>
              <w:br/>
              <w:t xml:space="preserve">*Manage product development of web based tariff library - Power Rates Clearinghouse </w:t>
              <w:br/>
              <w:t>*Provide internal analytical support to Marketing, Sales, Operations, and overall Service Bureau policy analysis</w:t>
              <w:br/>
              <w:t>*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Energy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analysis including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energy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load shape estimation and forecasting future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energy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usage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1/1997 - 9/1988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Pacific Economic Consultants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Lafayette, CA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Staff Economist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Responsible for providing external clients with data analysis and economic consulting services. </w:t>
              <w:br/>
              <w:t>*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>Performed market research, statistical analysis, financial and cost/benefit analysis, optimization analysis, productivity valuation, and resource allocation metrics</w:t>
            </w:r>
            <w:r>
              <w:rPr>
                <w:rFonts w:cs="Verdana; Arial" w:ascii="Verdana; Arial" w:hAnsi="Verdana; Arial"/>
                <w:sz w:val="18"/>
              </w:rPr>
              <w:t xml:space="preserve"> </w:t>
              <w:br/>
              <w:t xml:space="preserve">*Analyzed and 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forecasted industry market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demand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and market growth potential</w:t>
            </w:r>
            <w:r>
              <w:rPr>
                <w:rFonts w:cs="Verdana; Arial" w:ascii="Verdana; Arial" w:hAnsi="Verdana; Arial"/>
                <w:sz w:val="18"/>
              </w:rPr>
              <w:br/>
              <w:t>*Formulated recommendations with technical data pertaining to business valuation, resource allocation, labor negotiation, employment disputes, earning capacity and fringe benefit valuation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9/1994 - 9/1996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City of Encinitas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Encinitas, CA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Program Coordinator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 xml:space="preserve">Responsible for project management, budgeting, marketing, implementing,and supervising multiple community programs for the City of Encinitas. </w:t>
              <w:br/>
              <w:t xml:space="preserve">*Developed division budget, mid year budget analysis and year-end reports for programs, which accounted for approximately 80% of the department’s general fund </w:t>
              <w:br/>
              <w:t xml:space="preserve">*Recruited, supervised, evaluated, and negotiated contracts for over 60 contract workers per year </w:t>
              <w:br/>
              <w:t>*Designed and evaluated sponsorship schematics for the department marketing campaign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EDUCATION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  <w:highlight w:val="yellow"/>
              </w:rPr>
            </w:pPr>
            <w:r>
              <w:rPr>
                <w:rFonts w:cs="Verdana; Arial" w:ascii="Verdana; Arial" w:hAnsi="Verdana; Arial"/>
                <w:sz w:val="18"/>
                <w:highlight w:val="yellow"/>
              </w:rPr>
              <w:t>6/1998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  <w:highlight w:val="yellow"/>
              </w:rPr>
              <w:t>California State</w:t>
            </w:r>
            <w:r>
              <w:rPr>
                <w:rFonts w:cs="Verdana; Arial" w:ascii="Verdana; Arial" w:hAnsi="Verdana; Arial"/>
                <w:sz w:val="18"/>
              </w:rPr>
              <w:t xml:space="preserve"> University Hayward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US-CA-Hayward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Masters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rFonts w:cs="Verdana; Arial" w:ascii="Verdana; Arial" w:hAnsi="Verdana; Arial"/>
                <w:sz w:val="18"/>
                <w:highlight w:val="yellow"/>
              </w:rPr>
              <w:t>Master of Arts, Economics</w:t>
              <w:br/>
              <w:t xml:space="preserve">Field Specialization, Econometrics (statistical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model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>ing)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6/1994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California State University San Marcos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US-CA-San Marcos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  <w:highlight w:val="yellow"/>
              </w:rPr>
            </w:pPr>
            <w:r>
              <w:rPr>
                <w:rFonts w:cs="Verdana; Arial" w:ascii="Verdana; Arial" w:hAnsi="Verdana; Arial"/>
                <w:b/>
                <w:sz w:val="18"/>
                <w:highlight w:val="yellow"/>
              </w:rPr>
              <w:t>Bachelors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  <w:highlight w:val="yellow"/>
              </w:rPr>
            </w:pPr>
            <w:r>
              <w:rPr>
                <w:rFonts w:cs="Verdana; Arial" w:ascii="Verdana; Arial" w:hAnsi="Verdana; Arial"/>
                <w:sz w:val="18"/>
                <w:highlight w:val="yellow"/>
              </w:rPr>
              <w:t>Bachelor of Arts, Economics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6/1992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Saddleback College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US-CA-Mission Viejo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Associate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Associate of Arts, Certificate in Liberal Arts and Business Administration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AFFILIATIONS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4/2000 -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Association of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Energy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Services Professionals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Member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SKILLS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Skill Name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Skill Level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Last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Experience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MS Excel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MS Word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Intermediate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MS Access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Intermediate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3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SPSS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Intermediate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5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Stata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Beginner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ASPG (statistical package)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 year ago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4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Internet Research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4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ADDITIONAL INFORMATION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Special Projects:</w:t>
              <w:br/>
              <w:t xml:space="preserve">Pacific Economic Consultants, Inc. </w:t>
              <w:br/>
              <w:t>Installation, implementation and management of office computer networking system</w:t>
              <w:br/>
              <w:t>City of Encinitas, Community Services Department</w:t>
              <w:br/>
              <w:t>Optimization analysis on vehicle renewal schedule for city vehicle lease program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Verdana">
    <w:altName w:val=" 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ushman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2000-08-23T12:52:00Z</dcterms:created>
  <dc:creator>Corp</dc:creator>
  <dc:description/>
  <dc:language>en-CA</dc:language>
  <cp:lastModifiedBy>Corp</cp:lastModifiedBy>
  <dcterms:modified xsi:type="dcterms:W3CDTF">2000-08-23T13:00:00Z</dcterms:modified>
  <cp:revision>1</cp:revision>
  <dc:subject/>
  <dc:title/>
</cp:coreProperties>
</file>