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rPr>
      </w:pPr>
      <w:r>
        <w:rPr>
          <w:rFonts w:cs="Arial" w:ascii="Arial" w:hAnsi="Arial"/>
        </w:rPr>
        <w:t xml:space="preserve">From:  </w:t>
        <w:tab/>
        <w:tab/>
        <w:t>Michael Capellas</w:t>
      </w:r>
    </w:p>
    <w:p>
      <w:pPr>
        <w:pStyle w:val="Normal"/>
        <w:rPr>
          <w:rFonts w:ascii="Arial" w:hAnsi="Arial" w:cs="Arial"/>
        </w:rPr>
      </w:pPr>
      <w:r>
        <w:rPr>
          <w:rFonts w:cs="Arial" w:ascii="Arial" w:hAnsi="Arial"/>
        </w:rPr>
        <w:t xml:space="preserve">Subject:  </w:t>
        <w:tab/>
        <w:tab/>
        <w:t>New Chief Technical Officer appointed</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I’m pleased to announce the appointment of Shane V. Robison as Senior Vice President and Chief Technology Officer.  He will be responsible for leading the technical innovation that will be a major engine of Compaq’s future growth and profitability.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Shane is an industry leader with a solid grounding in the technologies that are shaping the future, such as wireless communications and the low-power “systems on a chip” that are essential to various Internet access devices.  He has broad experience in Internet architecture, products and services.  Few -- if any -- in our industry can match his expertise in the cool technologies ‘at the edge of the network,’ where we expect our innovations to fuel future growth and drive our industry leadership.</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As a strategic planner and business manager, Shane is well qualified to provide leadership to the technical community within Compaq, to our company-wide research and product development efforts, and to the external technical community, where Compaq takes a leadership role in shaping standards for the future of Internet access, infrastructure and solutions.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Reporting to me, Shane will coordinate our research and development across the company, particularly in technologies (such as middleware and wireless) that span multiple business groups.  He will be closely linked with Compaq Research to identify our business groups’ future research requirements for new product development.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He will play a major role in the continued development of an integrated technical community, working with Human Resources to jointly manage the technical career ladder process and to drive recognition programs for Compaq’s technical community.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In addition, he will also interact with the chief technical officers and senior management of our partners, customers and competitors to drive technology-focused joint industry initiatives and business development opportunities.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 want take this opportunity to thank Gary Campbell, Scott Cutler, Bob Iannucci and Mike Perez for all that they have done in managing the Office of the Chief Technology Officer since I first announced the creation of that office on Aug. 9.  They will now report to Shane, continuing in their current positions.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Shane comes to Compaq from AT&amp;T’s labs, where he has been president of Internet Technology and Development for the past 11 months.  At AT&amp;T, his 2,000-person team was responsible for the architecture, planning and development of all AT&amp;T’s Internet technologies and services, from basic network infrastructure for the Internet to commercial products such as AT&amp;T WorldNet.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Prior to AT&amp;T, Shane was at Cadence Design Systems, which provides software technology and consulting services for electronics manufacturers.  He was at Cadence for four years, first as Executive Vice President, Research &amp; Development, then later as President of the Design Productivity Group.</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In his seven years at Apple Computer, Shane managed research on a wide range of architectures and multimedia technologies, including processors (PowerPC), video, telecommunications, I/O. and audio.  He held a series of increasingly responsible positions at Apple, leaving the company as Vice President and General Manager of the Personal Interactive Electronics Division.  In that position, he had full P&amp;L responsibilities for the Newton product line.</w:t>
      </w:r>
    </w:p>
    <w:p>
      <w:pPr>
        <w:pStyle w:val="Normal"/>
        <w:rPr>
          <w:rFonts w:ascii="Arial" w:hAnsi="Arial" w:cs="Arial"/>
        </w:rPr>
      </w:pPr>
      <w:r>
        <w:rPr>
          <w:rFonts w:cs="Arial" w:ascii="Arial" w:hAnsi="Arial"/>
        </w:rPr>
        <w:t>His experience also includes work at Schlumberger’s research groups in Silicon Valley, at Evans &amp; Sutherland Computer Corp., and as a consultant working for the University of Utah on database systems architecture.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He holds B.S. (1980) and M.S. (1983) degrees from the University of Utah.</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Shane currently serves as a board member for three companies;  he is Chairman of the Board of Directors for Alchemy Semiconductor; a member of the Board of Directors for Lutris Technologies; and is a member of the Technology Advisory Board for inSilicon Inc. </w:t>
      </w:r>
    </w:p>
    <w:p>
      <w:pPr>
        <w:pStyle w:val="BodyTextIndent"/>
        <w:ind w:start="0" w:end="0"/>
        <w:rPr>
          <w:rFonts w:ascii="Arial" w:hAnsi="Arial" w:cs="Arial"/>
        </w:rPr>
      </w:pPr>
      <w:r>
        <w:rPr>
          <w:rFonts w:cs="Arial"/>
        </w:rPr>
      </w:r>
    </w:p>
    <w:p>
      <w:pPr>
        <w:pStyle w:val="BodyTextIndent"/>
        <w:ind w:start="0" w:end="0"/>
        <w:rPr/>
      </w:pPr>
      <w:r>
        <w:rPr/>
        <w:t>Please join me in welcoming Shane to Compaq, as we work together on solutions that will inspire our customers’ innovations, and will enable our customers to achieve their goals.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rFonts w:ascii="Arial" w:hAnsi="Arial" w:cs="Arial"/>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2000-10-03T19:56:00Z</dcterms:created>
  <dc:creator>Robert Schneider</dc:creator>
  <dc:description/>
  <dc:language>en-CA</dc:language>
  <cp:lastModifiedBy>Grace Trent</cp:lastModifiedBy>
  <cp:lastPrinted>2000-10-03T17:25:00Z</cp:lastPrinted>
  <dcterms:modified xsi:type="dcterms:W3CDTF">2000-10-03T19:56:00Z</dcterms:modified>
  <cp:revision>2</cp:revision>
  <dc:subject/>
  <dc:title>From:  </dc:title>
</cp:coreProperties>
</file>