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Deal Administration / Position Management /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8/31/01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Frontera Revenue Meter Readings</w:t>
      </w:r>
    </w:p>
    <w:p>
      <w:pPr>
        <w:pStyle w:val="Normal"/>
        <w:rPr>
          <w:sz w:val="22"/>
        </w:rPr>
      </w:pPr>
      <w:r>
        <w:rPr>
          <w:sz w:val="22"/>
        </w:rPr>
        <w:tab/>
        <w:t>ERCOT Resource Imbalance Settlement</w:t>
      </w:r>
    </w:p>
    <w:p>
      <w:pPr>
        <w:pStyle w:val="Normal"/>
        <w:rPr>
          <w:sz w:val="22"/>
        </w:rPr>
      </w:pPr>
      <w:r>
        <w:rPr>
          <w:sz w:val="22"/>
        </w:rPr>
        <w:tab/>
        <w:t>Distributed Event Notification Application</w:t>
      </w:r>
    </w:p>
    <w:p>
      <w:pPr>
        <w:pStyle w:val="Normal"/>
        <w:rPr>
          <w:sz w:val="22"/>
        </w:rPr>
      </w:pPr>
      <w:r>
        <w:rPr>
          <w:sz w:val="22"/>
        </w:rPr>
        <w:tab/>
        <w:t>ERCOT Communications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Bid / Schedule / Settlement Transactions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RTU/DNP RT Operational Data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Modem Bank / RTU / DNP Relocation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Plant Monitoring &amp; Control Systems (EMS / PI)</w:t>
        <w:tab/>
        <w:tab/>
        <w:tab/>
        <w:t>10/15/01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Network / Firewall / ESCA Frame Relay Setup</w:t>
      </w:r>
    </w:p>
    <w:p>
      <w:pPr>
        <w:pStyle w:val="Normal"/>
        <w:rPr>
          <w:sz w:val="22"/>
        </w:rPr>
      </w:pPr>
      <w:r>
        <w:rPr>
          <w:sz w:val="22"/>
        </w:rPr>
        <w:tab/>
        <w:t>Parallel EMS Systems Configuration and Installation</w:t>
      </w:r>
    </w:p>
    <w:p>
      <w:pPr>
        <w:pStyle w:val="Normal"/>
        <w:rPr>
          <w:sz w:val="22"/>
        </w:rPr>
      </w:pPr>
      <w:r>
        <w:rPr>
          <w:sz w:val="22"/>
        </w:rPr>
        <w:tab/>
        <w:t>Control Room Migration from EBN to EBS</w:t>
      </w:r>
    </w:p>
    <w:p>
      <w:pPr>
        <w:pStyle w:val="Normal"/>
        <w:rPr>
          <w:sz w:val="22"/>
        </w:rPr>
      </w:pPr>
      <w:r>
        <w:rPr>
          <w:sz w:val="22"/>
        </w:rPr>
        <w:tab/>
        <w:t>TVA (Allegheny) RTU Data Points via ICCP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Databeacon Cubes – Phase II</w:t>
        <w:tab/>
        <w:tab/>
        <w:tab/>
        <w:tab/>
        <w:tab/>
        <w:t>9/15/01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MW Daily Index Prices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DA / Real Time LMP’s for PJM/NYISO</w:t>
      </w:r>
    </w:p>
    <w:p>
      <w:pPr>
        <w:pStyle w:val="Normal"/>
        <w:rPr>
          <w:sz w:val="22"/>
        </w:rPr>
      </w:pPr>
      <w:r>
        <w:rPr>
          <w:sz w:val="22"/>
        </w:rPr>
        <w:tab/>
        <w:t>16 Hour Avg / Peak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24 Hour Avg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Real-Time Traders WorkBench – Services Desk – Phase II</w:t>
        <w:tab/>
        <w:t>9/17/01</w:t>
        <w:tab/>
        <w:tab/>
        <w:t>Development</w:t>
        <w:tab/>
        <w:tab/>
        <w:tab/>
        <w:tab/>
        <w:tab/>
        <w:tab/>
        <w:t>1.5</w:t>
      </w:r>
    </w:p>
    <w:p>
      <w:pPr>
        <w:pStyle w:val="Normal"/>
        <w:rPr>
          <w:sz w:val="22"/>
        </w:rPr>
      </w:pPr>
      <w:r>
        <w:rPr>
          <w:sz w:val="22"/>
        </w:rPr>
        <w:tab/>
        <w:t>Database Migration / Share with Extranet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Desk Extranet</w:t>
        <w:tab/>
        <w:tab/>
        <w:tab/>
        <w:tab/>
        <w:tab/>
        <w:tab/>
        <w:t>TBD</w:t>
        <w:tab/>
        <w:tab/>
        <w:t>Inception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Expose PMI/Fundamental Data to Services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</w:t>
        <w:tab/>
        <w:tab/>
        <w:tab/>
        <w:tab/>
        <w:tab/>
        <w:t>10/01/01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Off-Peak Power Prices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Power Curves</w:t>
      </w:r>
    </w:p>
    <w:p>
      <w:pPr>
        <w:pStyle w:val="Normal"/>
        <w:rPr>
          <w:sz w:val="22"/>
        </w:rPr>
      </w:pPr>
      <w:r>
        <w:rPr>
          <w:sz w:val="22"/>
        </w:rPr>
        <w:tab/>
        <w:t>Strip Averaging</w:t>
      </w:r>
    </w:p>
    <w:p>
      <w:pPr>
        <w:pStyle w:val="Normal"/>
        <w:rPr>
          <w:sz w:val="22"/>
        </w:rPr>
      </w:pPr>
      <w:r>
        <w:rPr>
          <w:sz w:val="22"/>
        </w:rPr>
        <w:tab/>
        <w:t>User Profile Improvements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Heat Rate Calcs</w:t>
      </w:r>
    </w:p>
    <w:p>
      <w:pPr>
        <w:pStyle w:val="Normal"/>
        <w:rPr>
          <w:sz w:val="22"/>
        </w:rPr>
      </w:pPr>
      <w:r>
        <w:rPr>
          <w:sz w:val="22"/>
        </w:rPr>
        <w:tab/>
        <w:t>NorthEast Gas Curves Model</w:t>
      </w:r>
    </w:p>
    <w:p>
      <w:pPr>
        <w:pStyle w:val="Normal"/>
        <w:rPr>
          <w:sz w:val="22"/>
        </w:rPr>
      </w:pPr>
      <w:r>
        <w:rPr>
          <w:sz w:val="22"/>
        </w:rPr>
        <w:tab/>
        <w:t>NEPOOL Analysis Model</w:t>
      </w:r>
    </w:p>
    <w:p>
      <w:pPr>
        <w:pStyle w:val="Normal"/>
        <w:rPr>
          <w:sz w:val="22"/>
        </w:rPr>
      </w:pPr>
      <w:r>
        <w:rPr>
          <w:sz w:val="22"/>
        </w:rPr>
        <w:tab/>
        <w:t>Convert DLL’s to C#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10/01/01</w:t>
        <w:tab/>
        <w:t>Complete – Must Be Deployed with CPM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11/01/01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ab/>
        <w:tab/>
        <w:tab/>
        <w:tab/>
        <w:tab/>
        <w:tab/>
        <w:t>N/A</w:t>
        <w:tab/>
        <w:tab/>
        <w:t>In Production – CAPS Retirement Pending VMS</w:t>
        <w:tab/>
        <w:tab/>
        <w:t xml:space="preserve">3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9/15/01</w:t>
        <w:tab/>
        <w:tab/>
        <w:t>In Production Parallel</w:t>
        <w:tab/>
        <w:tab/>
        <w:tab/>
        <w:tab/>
        <w:tab/>
        <w:t>10</w:t>
      </w:r>
    </w:p>
    <w:p>
      <w:pPr>
        <w:pStyle w:val="BodyTex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9/17/01</w:t>
        <w:tab/>
        <w:tab/>
        <w:t>In User Test / QA Test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Customer Services Portal – Phase I – 2 Customers</w:t>
        <w:tab/>
        <w:tab/>
        <w:t>9/30/01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  <w:t>EC Outlook Translation Engine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9/07/01</w:t>
        <w:tab/>
        <w:tab/>
        <w:t>In User Test / Iterating Through Revisions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Options Management Improvements – Phase II</w:t>
        <w:tab/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Option Predictives Reporting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Option Blending &amp; Volatility Smile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Legal Entity Revisions</w:t>
        <w:tab/>
        <w:tab/>
        <w:tab/>
        <w:tab/>
        <w:tab/>
        <w:t>9/6/01</w:t>
        <w:tab/>
        <w:tab/>
        <w:t>In User Test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</w:t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Averaging Index Forwards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9/28/01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SRA Deal for Australia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11/01/01</w:t>
        <w:tab/>
        <w:t>Underway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Upgrades</w:t>
      </w:r>
    </w:p>
    <w:p>
      <w:pPr>
        <w:pStyle w:val="Normal"/>
        <w:rPr>
          <w:sz w:val="22"/>
        </w:rPr>
      </w:pPr>
      <w:r>
        <w:rPr>
          <w:sz w:val="22"/>
        </w:rPr>
        <w:tab/>
        <w:t>Process Offloading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  <w:t>Delphi 6 Upgrade / DOA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Long-Term Architecture Design</w:t>
        <w:tab/>
        <w:tab/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Data Model Re-Design</w:t>
      </w:r>
    </w:p>
    <w:p>
      <w:pPr>
        <w:pStyle w:val="Normal"/>
        <w:rPr>
          <w:sz w:val="22"/>
        </w:rPr>
      </w:pPr>
      <w:r>
        <w:rPr>
          <w:sz w:val="22"/>
        </w:rPr>
        <w:tab/>
        <w:t>Object Model Design</w:t>
      </w:r>
    </w:p>
    <w:p>
      <w:pPr>
        <w:pStyle w:val="Normal"/>
        <w:rPr>
          <w:sz w:val="22"/>
        </w:rPr>
      </w:pPr>
      <w:r>
        <w:rPr>
          <w:sz w:val="22"/>
        </w:rPr>
        <w:tab/>
        <w:t>Functional Migration Plan</w:t>
      </w:r>
    </w:p>
    <w:p>
      <w:pPr>
        <w:pStyle w:val="Normal"/>
        <w:rPr>
          <w:sz w:val="22"/>
        </w:rPr>
      </w:pPr>
      <w:r>
        <w:rPr>
          <w:sz w:val="22"/>
        </w:rPr>
        <w:tab/>
        <w:t>Development Tool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TBD</w:t>
        <w:tab/>
        <w:tab/>
        <w:t>Discovery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9/30/01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 Harvesting</w:t>
        <w:tab/>
        <w:tab/>
        <w:tab/>
        <w:tab/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PJM FTR’s</w:t>
      </w:r>
    </w:p>
    <w:p>
      <w:pPr>
        <w:pStyle w:val="Normal"/>
        <w:rPr>
          <w:sz w:val="22"/>
        </w:rPr>
      </w:pPr>
      <w:r>
        <w:rPr>
          <w:sz w:val="22"/>
        </w:rPr>
        <w:tab/>
        <w:t>TVA Preschedule Information</w:t>
      </w:r>
    </w:p>
    <w:p>
      <w:pPr>
        <w:pStyle w:val="Normal"/>
        <w:rPr>
          <w:sz w:val="22"/>
        </w:rPr>
      </w:pPr>
      <w:r>
        <w:rPr>
          <w:sz w:val="22"/>
        </w:rPr>
        <w:tab/>
        <w:t>ERCOT Market Data (Prices, Load Fcsts, Weather)</w:t>
      </w:r>
    </w:p>
    <w:p>
      <w:pPr>
        <w:pStyle w:val="Normal"/>
        <w:rPr>
          <w:sz w:val="22"/>
        </w:rPr>
      </w:pPr>
      <w:r>
        <w:rPr>
          <w:sz w:val="22"/>
        </w:rPr>
        <w:tab/>
        <w:t>SPP &amp;  SERC Market Data</w:t>
      </w:r>
    </w:p>
    <w:p>
      <w:pPr>
        <w:pStyle w:val="Normal"/>
        <w:rPr>
          <w:sz w:val="22"/>
        </w:rPr>
      </w:pPr>
      <w:r>
        <w:rPr>
          <w:sz w:val="22"/>
        </w:rPr>
        <w:tab/>
        <w:t>NYISO &amp; PJM DA / RT LMP’s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Add Broker to Auto-Confirm Rules in</w:t>
        <w:tab/>
        <w:tab/>
        <w:t>Theriot</w:t>
        <w:tab/>
        <w:tab/>
        <w:t>15 WD’s</w:t>
        <w:tab/>
        <w:tab/>
        <w:t>Not Started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Table Edit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Calculate Swaption Volatility from a Curve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Create Link Between Excel Valued Deals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Oracle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Change the Curve Files to Read From the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Content Additions to the East Desk Portal</w:t>
        <w:tab/>
        <w:t>Imai</w:t>
        <w:tab/>
        <w:tab/>
        <w:t>9/7/01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for the ERCOT ISO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Content Additions to the East Desk Portal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Nuclear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Content Additions to the East Desk Portal</w:t>
        <w:tab/>
        <w:t>Imai</w:t>
        <w:tab/>
        <w:tab/>
        <w:t>11/15/01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Hydro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Content Additions to the East Desk Portal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the Reuters Feed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Upgrade EMS to EMP 2.1.1</w:t>
        <w:tab/>
        <w:tab/>
        <w:tab/>
        <w:t>Will</w:t>
        <w:tab/>
        <w:tab/>
        <w:t>11/30/01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Add Cross-Portfolio Flag to Deals for Portcalc</w:t>
        <w:tab/>
        <w:t>White</w:t>
        <w:tab/>
        <w:tab/>
        <w:t>TBD</w:t>
        <w:tab/>
        <w:tab/>
        <w:tab/>
        <w:t>On Hold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 xml:space="preserve">Apply a Technical Release Upgrade to the </w:t>
        <w:tab/>
        <w:t>Imai</w:t>
        <w:tab/>
        <w:tab/>
        <w:t>9/14/01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Portal (.Net Beta 2)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Portcalc Expansion – Canadian Heat Rate</w:t>
        <w:tab/>
        <w:t>White</w:t>
        <w:tab/>
        <w:tab/>
        <w:t>9/15/01</w:t>
        <w:tab/>
        <w:tab/>
        <w:tab/>
        <w:t>In User Test</w:t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>Swaps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Provide Verification and Audit History</w:t>
        <w:tab/>
        <w:tab/>
        <w:t>Dupuy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Build MKM Adaptor for Power Curves</w:t>
        <w:tab/>
        <w:tab/>
        <w:t>Nat</w:t>
        <w:tab/>
        <w:tab/>
        <w:t>9/15/01</w:t>
        <w:tab/>
        <w:tab/>
        <w:tab/>
        <w:t>In Unit Test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Convert PERL scripts to Knowmadic</w:t>
        <w:tab/>
        <w:tab/>
        <w:t>Nat</w:t>
        <w:tab/>
        <w:tab/>
        <w:t>TBD</w:t>
        <w:tab/>
        <w:tab/>
        <w:tab/>
        <w:t>Not Started</w:t>
        <w:tab/>
        <w:tab/>
        <w:tab/>
        <w:tab/>
        <w:tab/>
        <w:t>0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96</w:t>
        <w:tab/>
        <w:tab/>
        <w:t>3</w:t>
        <w:tab/>
        <w:tab/>
        <w:t>2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1</w:t>
        <w:tab/>
        <w:tab/>
        <w:tab/>
        <w:t>100%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0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78</w:t>
        <w:tab/>
        <w:tab/>
        <w:t>2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2001-08-31T13:17:00Z</dcterms:created>
  <dc:creator>Steve Nat</dc:creator>
  <dc:description/>
  <dc:language>en-CA</dc:language>
  <cp:lastModifiedBy>Steve Nat</cp:lastModifiedBy>
  <cp:lastPrinted>2001-08-06T13:22:00Z</cp:lastPrinted>
  <dcterms:modified xsi:type="dcterms:W3CDTF">2001-09-04T12:56:00Z</dcterms:modified>
  <cp:revision>9</cp:revision>
  <dc:subject/>
  <dc:title>Power Trading Systems</dc:title>
</cp:coreProperties>
</file>