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Scheduling Coordinator:</w:t>
      </w:r>
    </w:p>
    <w:p>
      <w:pPr>
        <w:pStyle w:val="Normal"/>
        <w:rPr/>
      </w:pPr>
      <w:r>
        <w:rPr/>
      </w:r>
    </w:p>
    <w:p>
      <w:pPr>
        <w:pStyle w:val="Normal"/>
        <w:rPr/>
      </w:pPr>
      <w:r>
        <w:rPr/>
        <w:t>The WSCC USF Mitigation Procedure was implemented on April 15, 2001 for HE 01-18.  The ISO has prepared a detailed comprehensive Control Area report for the WSCC including the enclosed data regarding your scheduling response during the procedure implementation.</w:t>
      </w:r>
    </w:p>
    <w:p>
      <w:pPr>
        <w:pStyle w:val="Normal"/>
        <w:rPr/>
      </w:pPr>
      <w:r>
        <w:rPr/>
      </w:r>
    </w:p>
    <w:p>
      <w:pPr>
        <w:pStyle w:val="Normal"/>
        <w:rPr/>
      </w:pPr>
      <w:r>
        <w:rPr/>
        <w:t>Please review this data to see if you concur with our findings.  Let us know if you have any differences, otherwise we will assume the report is correct.</w:t>
      </w:r>
    </w:p>
    <w:p>
      <w:pPr>
        <w:pStyle w:val="Normal"/>
        <w:rPr/>
      </w:pPr>
      <w:r>
        <w:rPr/>
      </w:r>
    </w:p>
    <w:p>
      <w:pPr>
        <w:pStyle w:val="Normal"/>
        <w:rPr/>
      </w:pPr>
      <w:r>
        <w:rPr/>
        <w:t xml:space="preserve">Please note that in 2002 WSCC imposed sanctions will be charged to the appropriate Scheduling Coordinators.  </w:t>
      </w:r>
    </w:p>
    <w:p>
      <w:pPr>
        <w:pStyle w:val="Normal"/>
        <w:rPr/>
      </w:pPr>
      <w:r>
        <w:rPr/>
      </w:r>
    </w:p>
    <w:p>
      <w:pPr>
        <w:pStyle w:val="Normal"/>
        <w:rPr/>
      </w:pPr>
      <w:r>
        <w:rPr/>
        <w:t>The following notes will accompany the report to WSCC:</w:t>
      </w:r>
    </w:p>
    <w:p>
      <w:pPr>
        <w:pStyle w:val="Normal"/>
        <w:rPr/>
      </w:pPr>
      <w:r>
        <w:rPr/>
      </w:r>
    </w:p>
    <w:p>
      <w:pPr>
        <w:pStyle w:val="BodyText"/>
        <w:ind w:end="-360"/>
        <w:rPr/>
      </w:pPr>
      <w:r>
        <w:rPr/>
        <w:t>“</w:t>
      </w:r>
      <w:r>
        <w:rPr/>
        <w:t>Notes and explanations:</w:t>
      </w:r>
    </w:p>
    <w:p>
      <w:pPr>
        <w:pStyle w:val="BodyText"/>
        <w:numPr>
          <w:ilvl w:val="0"/>
          <w:numId w:val="1"/>
        </w:numPr>
        <w:spacing w:before="120" w:after="120"/>
        <w:ind w:hanging="360" w:start="360" w:end="-360"/>
        <w:rPr/>
      </w:pPr>
      <w:r>
        <w:rPr>
          <w:lang w:eastAsia="en-US"/>
        </w:rPr>
        <w:t>Accomodation of P15 USF is accomplished by increasing NP15 imports and reducing SP15 imports to reduce actual flow (and the NP15 to SP15 schedule factor).  This accomodation measure causes additional USF on P15 but reduces the Path Schedule Flow and the net flow.  This comes under the category of other measures taken.  Accomodation measures necessarily increase USF.</w:t>
      </w:r>
    </w:p>
    <w:p>
      <w:pPr>
        <w:pStyle w:val="BodyText"/>
        <w:numPr>
          <w:ilvl w:val="0"/>
          <w:numId w:val="1"/>
        </w:numPr>
        <w:spacing w:before="120" w:after="120"/>
        <w:ind w:hanging="360" w:start="360" w:end="-360"/>
        <w:rPr/>
      </w:pPr>
      <w:r>
        <w:rPr/>
        <w:t>The ISO Market and Scheduling Practices rely on substantial real-time scheduling.  The ISO ancillary services and prescheduled shortfalls are made up Real Time and the ISO regularly and routinely experiences under-scheduling of load in the Day-Ahead (prescheduled) Market by large amounts.  Therefore the ISO is very dependent upon RT Energy obtained in the Hour-Ahead Market an hour at a time. Because the ISO must make new deals and take the lowest priced Energy each hour, it is impossible to continue the same schedules through the USF event. However, it is imperative that net schedule levels be maintained.”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180"/>
    </w:pPr>
    <w:rPr>
      <w:rFonts w:ascii="Times New Roman" w:hAnsi="Times New Roman" w:cs="Times New Roman"/>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2001-08-11T17:47:00Z</dcterms:created>
  <dc:creator>MMcQuay-OSAT</dc:creator>
  <dc:description/>
  <dc:language>en-CA</dc:language>
  <cp:lastModifiedBy>MMcQuay-Scheduling Support</cp:lastModifiedBy>
  <dcterms:modified xsi:type="dcterms:W3CDTF">2001-08-11T17:47:00Z</dcterms:modified>
  <cp:revision>2</cp:revision>
  <dc:subject/>
  <dc:title>Scheduling Coordinator:</dc:title>
</cp:coreProperties>
</file>