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Main"/>
        <w:spacing w:lineRule="auto" w:line="480" w:before="240" w:after="0"/>
        <w:ind w:hanging="0" w:end="0"/>
        <w:rPr/>
      </w:pPr>
      <w:r>
        <w:rPr/>
        <w:t>Amend. Part 6 (Additional Provisions For Commodity Derivatives Transactions) by adding a new paragraph (h) as follows:</w:t>
      </w:r>
    </w:p>
    <w:p>
      <w:pPr>
        <w:pStyle w:val="BodyMain"/>
        <w:spacing w:lineRule="auto" w:line="480"/>
        <w:ind w:hanging="0" w:end="0"/>
        <w:rPr/>
      </w:pPr>
      <w:r>
        <w:rPr/>
        <w:t>(h) 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BodyMain"/>
        <w:spacing w:lineRule="auto" w:line="480"/>
        <w:ind w:hanging="0" w:end="0"/>
        <w:rPr/>
      </w:pPr>
      <w:r>
        <w:rPr/>
        <w:t>Add the following sentence to Confirmations:</w:t>
      </w:r>
    </w:p>
    <w:p>
      <w:pPr>
        <w:pStyle w:val="BodyMain"/>
        <w:spacing w:lineRule="auto" w:line="480"/>
        <w:ind w:hanging="0" w:end="0"/>
        <w:rPr/>
      </w:pPr>
      <w:r>
        <w:rPr/>
        <w:t>The market for this Transaction is less liquid than other OTC derivatives markets and, accordingly, this Transaction may be subject to greater risk than other derivatives transactions.  See Schedule 6(h) for further disclosure regarding the relevant risk factors.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Long"</w:instrText>
    </w:r>
    <w:r>
      <w:rPr>
        <w:sz w:val="16"/>
      </w:rPr>
      <w:fldChar w:fldCharType="separate"/>
    </w:r>
    <w:r>
      <w:rPr>
        <w:sz w:val="16"/>
      </w:rPr>
      <w:t>CWT\NYLIB1\464504.1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Zero"/>
      <w:lvlText w:val="Section %1.%2"/>
      <w:lvlJc w:val="start"/>
      <w:pPr>
        <w:tabs>
          <w:tab w:val="num" w:pos="2880"/>
        </w:tabs>
        <w:ind w:start="0" w:firstLine="1440"/>
      </w:pPr>
      <w:rPr>
        <w:u w:val="none"/>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end"/>
      <w:pPr>
        <w:tabs>
          <w:tab w:val="num" w:pos="2059"/>
        </w:tabs>
        <w:ind w:start="720" w:firstLine="979"/>
      </w:pPr>
    </w:lvl>
    <w:lvl w:ilvl="4">
      <w:start w:val="1"/>
      <w:pStyle w:val="Heading5"/>
      <w:numFmt w:val="upperLetter"/>
      <w:lvlText w:val="(%5)"/>
      <w:lvlJc w:val="start"/>
      <w:pPr>
        <w:tabs>
          <w:tab w:val="num" w:pos="2520"/>
        </w:tabs>
        <w:ind w:start="1440" w:firstLine="720"/>
      </w:pPr>
    </w:lvl>
    <w:lvl w:ilvl="5">
      <w:start w:val="1"/>
      <w:pStyle w:val="Heading6"/>
      <w:numFmt w:val="decimal"/>
      <w:lvlText w:val="(%6)"/>
      <w:lvlJc w:val="start"/>
      <w:pPr>
        <w:tabs>
          <w:tab w:val="num" w:pos="3240"/>
        </w:tabs>
        <w:ind w:start="2160" w:firstLine="720"/>
      </w:pPr>
    </w:lvl>
    <w:lvl w:ilvl="6">
      <w:start w:val="1"/>
      <w:pStyle w:val="Heading7"/>
      <w:numFmt w:val="lowerLetter"/>
      <w:lvlText w:val="%7."/>
      <w:lvlJc w:val="start"/>
      <w:pPr>
        <w:tabs>
          <w:tab w:val="num" w:pos="3960"/>
        </w:tabs>
        <w:ind w:start="2880" w:firstLine="720"/>
      </w:pPr>
    </w:lvl>
    <w:lvl w:ilvl="7">
      <w:start w:val="1"/>
      <w:pStyle w:val="Heading8"/>
      <w:numFmt w:val="lowerRoman"/>
      <w:lvlText w:val="%8."/>
      <w:lvlJc w:val="end"/>
      <w:pPr>
        <w:tabs>
          <w:tab w:val="num" w:pos="4939"/>
        </w:tabs>
        <w:ind w:start="3600" w:firstLine="979"/>
      </w:pPr>
    </w:lvl>
    <w:lvl w:ilvl="8">
      <w:start w:val="1"/>
      <w:pStyle w:val="Heading9"/>
      <w:numFmt w:val="upperLetter"/>
      <w:lvlText w:val="%9."/>
      <w:lvlJc w:val="start"/>
      <w:pPr>
        <w:tabs>
          <w:tab w:val="num" w:pos="5400"/>
        </w:tabs>
        <w:ind w:start="4320" w:firstLine="720"/>
      </w:pPr>
    </w:lvl>
  </w:abstractNum>
  <w:abstractNum w:abstractNumId="2">
    <w:lvl w:ilvl="0">
      <w:start w:val="1"/>
      <w:numFmt w:val="none"/>
      <w:suff w:val="nothing"/>
      <w:lvlText w:val="Re:"/>
      <w:lvlJc w:val="start"/>
      <w:pPr>
        <w:tabs>
          <w:tab w:val="num" w:pos="1440"/>
        </w:tabs>
        <w:ind w:start="1440" w:hanging="720"/>
      </w:pPr>
      <w:rPr>
        <w:u w:val="none"/>
      </w:r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keepLines/>
      <w:numPr>
        <w:ilvl w:val="0"/>
        <w:numId w:val="1"/>
      </w:numPr>
      <w:spacing w:before="360" w:after="0"/>
      <w:jc w:val="center"/>
      <w:outlineLvl w:val="0"/>
    </w:pPr>
    <w:rPr>
      <w:b/>
      <w:caps/>
    </w:rPr>
  </w:style>
  <w:style w:type="paragraph" w:styleId="Heading2">
    <w:name w:val="heading 2"/>
    <w:basedOn w:val="Normal"/>
    <w:next w:val="BodyText"/>
    <w:qFormat/>
    <w:pPr>
      <w:numPr>
        <w:ilvl w:val="1"/>
        <w:numId w:val="1"/>
      </w:numPr>
      <w:spacing w:before="240" w:after="0"/>
      <w:jc w:val="both"/>
      <w:outlineLvl w:val="1"/>
    </w:pPr>
    <w:rPr/>
  </w:style>
  <w:style w:type="paragraph" w:styleId="Heading3">
    <w:name w:val="heading 3"/>
    <w:basedOn w:val="Normal"/>
    <w:next w:val="BodyText"/>
    <w:qFormat/>
    <w:pPr>
      <w:numPr>
        <w:ilvl w:val="2"/>
        <w:numId w:val="1"/>
      </w:numPr>
      <w:tabs>
        <w:tab w:val="clear" w:pos="720"/>
      </w:tabs>
      <w:spacing w:before="240" w:after="0"/>
      <w:jc w:val="both"/>
      <w:outlineLvl w:val="2"/>
    </w:pPr>
    <w:rPr/>
  </w:style>
  <w:style w:type="paragraph" w:styleId="Heading4">
    <w:name w:val="heading 4"/>
    <w:basedOn w:val="Normal"/>
    <w:next w:val="BodyText"/>
    <w:qFormat/>
    <w:pPr>
      <w:numPr>
        <w:ilvl w:val="3"/>
        <w:numId w:val="1"/>
      </w:numPr>
      <w:tabs>
        <w:tab w:val="clear" w:pos="720"/>
      </w:tabs>
      <w:spacing w:before="240" w:after="0"/>
      <w:jc w:val="both"/>
      <w:outlineLvl w:val="3"/>
    </w:pPr>
    <w:rPr/>
  </w:style>
  <w:style w:type="paragraph" w:styleId="Heading5">
    <w:name w:val="heading 5"/>
    <w:basedOn w:val="Normal"/>
    <w:next w:val="BodyText"/>
    <w:qFormat/>
    <w:pPr>
      <w:numPr>
        <w:ilvl w:val="4"/>
        <w:numId w:val="1"/>
      </w:numPr>
      <w:tabs>
        <w:tab w:val="clear" w:pos="720"/>
      </w:tabs>
      <w:spacing w:before="240" w:after="0"/>
      <w:jc w:val="both"/>
      <w:outlineLvl w:val="4"/>
    </w:pPr>
    <w:rPr/>
  </w:style>
  <w:style w:type="paragraph" w:styleId="Heading6">
    <w:name w:val="heading 6"/>
    <w:basedOn w:val="Normal"/>
    <w:next w:val="BodyText"/>
    <w:qFormat/>
    <w:pPr>
      <w:numPr>
        <w:ilvl w:val="5"/>
        <w:numId w:val="1"/>
      </w:numPr>
      <w:tabs>
        <w:tab w:val="clear" w:pos="720"/>
      </w:tabs>
      <w:spacing w:before="240" w:after="0"/>
      <w:jc w:val="both"/>
      <w:outlineLvl w:val="5"/>
    </w:pPr>
    <w:rPr/>
  </w:style>
  <w:style w:type="paragraph" w:styleId="Heading7">
    <w:name w:val="heading 7"/>
    <w:basedOn w:val="Normal"/>
    <w:next w:val="BodyText"/>
    <w:qFormat/>
    <w:pPr>
      <w:numPr>
        <w:ilvl w:val="6"/>
        <w:numId w:val="1"/>
      </w:numPr>
      <w:tabs>
        <w:tab w:val="clear" w:pos="720"/>
      </w:tabs>
      <w:spacing w:before="240" w:after="0"/>
      <w:jc w:val="both"/>
      <w:outlineLvl w:val="6"/>
    </w:pPr>
    <w:rPr/>
  </w:style>
  <w:style w:type="paragraph" w:styleId="Heading8">
    <w:name w:val="heading 8"/>
    <w:basedOn w:val="Normal"/>
    <w:next w:val="BodyText"/>
    <w:qFormat/>
    <w:pPr>
      <w:numPr>
        <w:ilvl w:val="7"/>
        <w:numId w:val="1"/>
      </w:numPr>
      <w:tabs>
        <w:tab w:val="clear" w:pos="720"/>
      </w:tabs>
      <w:spacing w:before="240" w:after="0"/>
      <w:jc w:val="both"/>
      <w:outlineLvl w:val="7"/>
    </w:pPr>
    <w:rPr/>
  </w:style>
  <w:style w:type="paragraph" w:styleId="Heading9">
    <w:name w:val="heading 9"/>
    <w:basedOn w:val="Normal"/>
    <w:next w:val="BodyText"/>
    <w:qFormat/>
    <w:pPr>
      <w:numPr>
        <w:ilvl w:val="8"/>
        <w:numId w:val="1"/>
      </w:numPr>
      <w:tabs>
        <w:tab w:val="clear" w:pos="720"/>
      </w:tabs>
      <w:spacing w:before="240" w:after="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3z1">
    <w:name w:val="WW8Num13z1"/>
    <w:qFormat/>
    <w:rPr>
      <w:u w:val="none"/>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FootnoteCharacters">
    <w:name w:val="Footnote Characters"/>
    <w:basedOn w:val="DefaultParagraphFont"/>
    <w:qFormat/>
    <w:rPr>
      <w:vertAlign w:val="superscript"/>
    </w:rPr>
  </w:style>
  <w:style w:type="character" w:styleId="latin">
    <w:name w:val="latin"/>
    <w:basedOn w:val="DefaultParagraphFont"/>
    <w:qFormat/>
    <w:rPr>
      <w:i/>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knBlock">
    <w:name w:val="Ackn Block"/>
    <w:basedOn w:val="Normal"/>
    <w:next w:val="BodyMain"/>
    <w:qFormat/>
    <w:pPr>
      <w:tabs>
        <w:tab w:val="clear" w:pos="720"/>
        <w:tab w:val="left" w:pos="2880" w:leader="none"/>
        <w:tab w:val="left" w:pos="3240" w:leader="none"/>
      </w:tabs>
      <w:spacing w:before="720" w:after="240"/>
    </w:pPr>
    <w:rPr/>
  </w:style>
  <w:style w:type="paragraph" w:styleId="BlockQuote">
    <w:name w:val="Block Quote"/>
    <w:basedOn w:val="Normal"/>
    <w:qFormat/>
    <w:pPr>
      <w:spacing w:before="240" w:after="0"/>
      <w:ind w:hanging="0" w:start="1440" w:end="1440"/>
      <w:jc w:val="both"/>
    </w:pPr>
    <w:rPr/>
  </w:style>
  <w:style w:type="paragraph" w:styleId="BodyMain">
    <w:name w:val="Body Main"/>
    <w:basedOn w:val="Normal"/>
    <w:qFormat/>
    <w:pPr>
      <w:spacing w:before="240" w:after="0"/>
      <w:ind w:firstLine="1440" w:start="0" w:end="0"/>
      <w:jc w:val="both"/>
    </w:pPr>
    <w:rPr/>
  </w:style>
  <w:style w:type="paragraph" w:styleId="BodyContd">
    <w:name w:val="Body Cont'd"/>
    <w:basedOn w:val="BodyMain"/>
    <w:next w:val="BodyMain"/>
    <w:qFormat/>
    <w:pPr>
      <w:ind w:hanging="0" w:start="0" w:end="0"/>
    </w:pPr>
    <w:rPr/>
  </w:style>
  <w:style w:type="paragraph" w:styleId="BodyHeading4">
    <w:name w:val="Body Heading4"/>
    <w:basedOn w:val="Normal"/>
    <w:qFormat/>
    <w:pPr>
      <w:spacing w:before="240" w:after="0"/>
      <w:ind w:firstLine="720" w:start="720" w:end="0"/>
      <w:jc w:val="both"/>
    </w:pPr>
    <w:rPr/>
  </w:style>
  <w:style w:type="paragraph" w:styleId="BodyContd4">
    <w:name w:val="Body Cont'd4"/>
    <w:basedOn w:val="BodyHeading4"/>
    <w:next w:val="BodyHeading4"/>
    <w:qFormat/>
    <w:pPr>
      <w:ind w:hanging="0" w:start="720" w:end="0"/>
    </w:pPr>
    <w:rPr/>
  </w:style>
  <w:style w:type="paragraph" w:styleId="BodyHeading5">
    <w:name w:val="Body Heading5"/>
    <w:basedOn w:val="Normal"/>
    <w:qFormat/>
    <w:pPr>
      <w:spacing w:before="240" w:after="0"/>
      <w:ind w:firstLine="720" w:start="1440" w:end="0"/>
      <w:jc w:val="both"/>
    </w:pPr>
    <w:rPr/>
  </w:style>
  <w:style w:type="paragraph" w:styleId="BodyContd5">
    <w:name w:val="Body Cont'd5"/>
    <w:basedOn w:val="BodyHeading5"/>
    <w:next w:val="BodyHeading5"/>
    <w:qFormat/>
    <w:pPr>
      <w:ind w:hanging="0" w:start="1440" w:end="0"/>
    </w:pPr>
    <w:rPr/>
  </w:style>
  <w:style w:type="paragraph" w:styleId="CoverPage">
    <w:name w:val="Cover Page"/>
    <w:basedOn w:val="Normal"/>
    <w:qFormat/>
    <w:pPr>
      <w:spacing w:before="480" w:after="4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LetterAddress">
    <w:name w:val="Letter Address"/>
    <w:basedOn w:val="Normal"/>
    <w:qFormat/>
    <w:pPr>
      <w:keepLines/>
      <w:spacing w:before="240" w:after="0"/>
    </w:pPr>
    <w:rPr/>
  </w:style>
  <w:style w:type="paragraph" w:styleId="Notices">
    <w:name w:val="Notices"/>
    <w:basedOn w:val="Normal"/>
    <w:qFormat/>
    <w:pPr>
      <w:keepLines/>
      <w:spacing w:before="240" w:after="0"/>
      <w:ind w:hanging="720" w:start="2160" w:end="0"/>
    </w:pPr>
    <w:rPr/>
  </w:style>
  <w:style w:type="paragraph" w:styleId="Re">
    <w:name w:val="Re"/>
    <w:basedOn w:val="Normal"/>
    <w:next w:val="BodyMain"/>
    <w:qFormat/>
    <w:pPr>
      <w:keepLines/>
      <w:numPr>
        <w:ilvl w:val="0"/>
        <w:numId w:val="2"/>
      </w:numPr>
      <w:tabs>
        <w:tab w:val="clear" w:pos="720"/>
        <w:tab w:val="left" w:pos="8640" w:leader="none"/>
      </w:tabs>
      <w:spacing w:before="240" w:after="0"/>
      <w:ind w:hanging="0" w:start="0" w:end="720"/>
      <w:jc w:val="both"/>
    </w:pPr>
    <w:rPr>
      <w:u w:val="single"/>
    </w:rPr>
  </w:style>
  <w:style w:type="paragraph" w:styleId="Recitals">
    <w:name w:val="Recitals"/>
    <w:basedOn w:val="Normal"/>
    <w:next w:val="BodyMain"/>
    <w:qFormat/>
    <w:pPr>
      <w:spacing w:before="360" w:after="0"/>
      <w:ind w:firstLine="1440" w:start="0" w:end="0"/>
      <w:jc w:val="both"/>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TOC1">
    <w:name w:val="toc 1"/>
    <w:basedOn w:val="Normal"/>
    <w:pPr>
      <w:keepNext w:val="true"/>
      <w:keepLines/>
      <w:tabs>
        <w:tab w:val="clear" w:pos="720"/>
        <w:tab w:val="right" w:pos="9360" w:leader="dot"/>
      </w:tabs>
      <w:spacing w:before="360" w:after="240"/>
      <w:jc w:val="center"/>
    </w:pPr>
    <w:rPr>
      <w:caps/>
    </w:rPr>
  </w:style>
  <w:style w:type="paragraph" w:styleId="TOC2">
    <w:name w:val="toc 2"/>
    <w:basedOn w:val="Normal"/>
    <w:pPr>
      <w:tabs>
        <w:tab w:val="clear" w:pos="720"/>
        <w:tab w:val="left" w:pos="1620" w:leader="none"/>
        <w:tab w:val="right" w:pos="9360" w:leader="dot"/>
      </w:tabs>
      <w:ind w:hanging="1800" w:start="1800" w:end="720"/>
    </w:pPr>
    <w:rPr/>
  </w:style>
  <w:style w:type="paragraph" w:styleId="TOC3">
    <w:name w:val="toc 3"/>
    <w:basedOn w:val="Normal"/>
    <w:pPr>
      <w:tabs>
        <w:tab w:val="clear" w:pos="720"/>
        <w:tab w:val="right" w:pos="9360" w:leader="dot"/>
      </w:tabs>
      <w:ind w:hanging="720" w:start="2347" w:end="720"/>
    </w:pPr>
    <w:rPr/>
  </w:style>
  <w:style w:type="paragraph" w:styleId="TOC4">
    <w:name w:val="toc 4"/>
    <w:basedOn w:val="Normal"/>
    <w:pPr>
      <w:tabs>
        <w:tab w:val="clear" w:pos="720"/>
        <w:tab w:val="right" w:pos="9360" w:leader="dot"/>
      </w:tabs>
      <w:ind w:hanging="727" w:start="3067" w:end="72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TableData">
    <w:name w:val="Table Data"/>
    <w:basedOn w:val="Normal"/>
    <w:qFormat/>
    <w:pPr>
      <w:tabs>
        <w:tab w:val="clear" w:pos="720"/>
        <w:tab w:val="decimal" w:pos="612" w:leader="none"/>
      </w:tabs>
    </w:pPr>
    <w:rPr/>
  </w:style>
  <w:style w:type="paragraph" w:styleId="ListItem">
    <w:name w:val="List Item"/>
    <w:basedOn w:val="Normal"/>
    <w:qFormat/>
    <w:pPr>
      <w:numPr>
        <w:ilvl w:val="0"/>
        <w:numId w:val="3"/>
      </w:numPr>
      <w:spacing w:before="240" w:after="0"/>
      <w:jc w:val="both"/>
    </w:pPr>
    <w:rPr/>
  </w:style>
  <w:style w:type="paragraph" w:styleId="TableCaption">
    <w:name w:val="Table Caption"/>
    <w:basedOn w:val="Normal"/>
    <w:qFormat/>
    <w:pPr>
      <w:keepNext w:val="true"/>
      <w:spacing w:before="240" w:after="120"/>
      <w:jc w:val="center"/>
    </w:pPr>
    <w:rPr>
      <w:b/>
    </w:rPr>
  </w:style>
  <w:style w:type="paragraph" w:styleId="Dated">
    <w:name w:val="Dated"/>
    <w:basedOn w:val="Normal"/>
    <w:next w:val="SigEntity"/>
    <w:qFormat/>
    <w:pPr>
      <w:keepLines/>
      <w:tabs>
        <w:tab w:val="clear" w:pos="720"/>
        <w:tab w:val="left" w:pos="1080" w:leader="none"/>
      </w:tabs>
      <w:spacing w:before="240" w:after="0"/>
      <w:ind w:hanging="1080" w:start="1080" w:end="0"/>
    </w:pPr>
    <w:rPr/>
  </w:style>
  <w:style w:type="paragraph" w:styleId="CoverRule">
    <w:name w:val="Cover Rule"/>
    <w:basedOn w:val="Normal"/>
    <w:qFormat/>
    <w:pPr>
      <w:pBdr>
        <w:bottom w:val="single" w:sz="4" w:space="1" w:color="000000"/>
      </w:pBdr>
      <w:ind w:hanging="0" w:start="3600" w:end="3600"/>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CWTCorp.dot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2000-06-12T18:46:00Z</dcterms:created>
  <dc:creator>smester</dc:creator>
  <dc:description>May pilot edition</dc:description>
  <dc:language>en-CA</dc:language>
  <cp:lastModifiedBy>sshackl</cp:lastModifiedBy>
  <cp:lastPrinted>2000-05-08T10:21:00Z</cp:lastPrinted>
  <dcterms:modified xsi:type="dcterms:W3CDTF">2000-06-12T18:48:00Z</dcterms:modified>
  <cp:revision>4</cp:revision>
  <dc:subject/>
  <dc:title>Corporate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CWTCorp</vt:lpwstr>
  </property>
  <property fmtid="{D5CDD505-2E9C-101B-9397-08002B2CF9AE}" pid="3" name="PCDOCS ID Info">
    <vt:lpwstr>CWT\{PCDOCS Library}\{filename}</vt:lpwstr>
  </property>
  <property fmtid="{D5CDD505-2E9C-101B-9397-08002B2CF9AE}" pid="4" name="PCDOCS ID Long">
    <vt:lpwstr>CWT\NYLIB1\464504.1</vt:lpwstr>
  </property>
  <property fmtid="{D5CDD505-2E9C-101B-9397-08002B2CF9AE}" pid="5" name="PCDOCS ID Short">
    <vt:lpwstr>464504.1</vt:lpwstr>
  </property>
</Properties>
</file>