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40" w:type="dxa"/>
        <w:jc w:val="start"/>
        <w:tblInd w:w="-133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34"/>
        <w:gridCol w:w="2566"/>
        <w:gridCol w:w="2340"/>
        <w:gridCol w:w="1440"/>
        <w:gridCol w:w="1080"/>
        <w:gridCol w:w="1980"/>
      </w:tblGrid>
      <w:tr>
        <w:trPr/>
        <w:tc>
          <w:tcPr>
            <w:tcW w:w="1134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EES/WHS Integration-Business Planning Team</w:t>
            </w:r>
          </w:p>
          <w:p>
            <w:pPr>
              <w:pStyle w:val="Normal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Two-Week Schedule  (10/23 – 11/6)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Date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Subject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8"/>
              </w:rPr>
            </w:pPr>
            <w:r>
              <w:rPr>
                <w:sz w:val="18"/>
              </w:rPr>
              <w:t>Objective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Room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Attendees </w:t>
            </w:r>
          </w:p>
          <w:p>
            <w:pPr>
              <w:pStyle w:val="Normal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 All meetings: L. Will, F. Kelly, T. Busby, D. Bailey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Tuesday 10/23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EES, WHS – Trading &amp; Scheduling Mtg. 1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Example"/>
              <w:spacing w:before="0"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24"/>
              </w:rPr>
              <w:t>Trading and Scheduling process and interfaces</w:t>
              <w:b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8C1 – Houston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Mt. Adams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Portland</w:t>
            </w:r>
          </w:p>
          <w:p>
            <w:pPr>
              <w:pStyle w:val="Example"/>
              <w:spacing w:before="0"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4-6:30 </w:t>
            </w:r>
          </w:p>
          <w:p>
            <w:pPr>
              <w:pStyle w:val="Example"/>
              <w:spacing w:before="0"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24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Narsima Misra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Corry Bentley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Murray O’Neil 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Vladimir Gorny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Jeff Richter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Greg Woulfe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Wednesday 10/24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EES – Risk Management (valuation, flash)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Document processes and systems overlay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2559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 – 3:30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Kristin Albrecht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Todd Busby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Stacey White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Thursday, 10/25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EES, WHS – Trading, Scheduling and Settlements Mtg. 2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Document Settlements interfaces to Trading and Scheduling, Review results from Tuesday’s meeting</w:t>
              <w:b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30C2</w:t>
            </w:r>
          </w:p>
          <w:p>
            <w:pPr>
              <w:pStyle w:val="BodyText"/>
              <w:rPr>
                <w:sz w:val="18"/>
              </w:rPr>
            </w:pPr>
            <w:r>
              <w:rPr>
                <w:sz w:val="18"/>
              </w:rPr>
              <w:t>Houston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Mt. Adams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Portland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11-1:30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Jeff Richter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Murray O’Neil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Thresa Allen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Rogers Herndon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Smith Day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Greg Woulfe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Friday, 10/26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ROC Review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High level overview of ROC and interfaces to the ROC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9:30 – 10:30 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 xml:space="preserve">Fred Kelly </w:t>
            </w:r>
          </w:p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Lloyd Will</w:t>
            </w:r>
          </w:p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Jeff Richter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Friday, 10/26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EES – Energy Asset Mngt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Document processes and interfaces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2557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2-4 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Greg Woulfe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Malik Avs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Beth Jenkins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Vladimir Gorny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Mike Frazier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Monday, 10/29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WHS/EES – Settlements and Vol. Mngt Detail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Document detailed processes in Settlements and Vol. Mngt.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2559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3-5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Murray O’Neil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Thresa Allen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Kristin Albrecht</w:t>
            </w:r>
          </w:p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Neal Symms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color w:val="FF0000"/>
                <w:sz w:val="18"/>
              </w:rPr>
              <w:t>Wayne Andrews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Tuesday, 10/30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EES – Trading, Settlements, Asset Management Systems Overlay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Example"/>
              <w:spacing w:before="0"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24"/>
              </w:rPr>
              <w:t>Review results from previous meetings.  Apply systems overlay to processes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2556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3:30-5:30</w:t>
            </w:r>
          </w:p>
          <w:p>
            <w:pPr>
              <w:pStyle w:val="Example"/>
              <w:spacing w:before="0" w:after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24"/>
              </w:rPr>
              <w:t>CST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Rogers Herndon Jeff Richter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Murray O’Neil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Narsima Misra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Corry Bentley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Greg Woulfe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Malik Avs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Beth Jenkins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Vladimir Gorny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Michael Frazier </w:t>
            </w:r>
          </w:p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Wayne Andrews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Wednesday, 10/31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EES, WHS –  Review Systems Overlay with IT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Review business results with IT.  Apply systems overlay.  Discuss implementation plan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TBD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8:30-1:00 CST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Anthony Dayao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Steve Nat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Pablo Pissanetzky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Kenny Ha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Neal Symms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David Poston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Duong Luu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Norman Lee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Michael Fink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Ramesh Rao</w:t>
            </w:r>
          </w:p>
          <w:p>
            <w:pPr>
              <w:pStyle w:val="Normal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Mike Marryott</w:t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Friday, 11/2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Deliverables due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COB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Tuesday, 11/6</w:t>
            </w:r>
          </w:p>
        </w:tc>
        <w:tc>
          <w:tcPr>
            <w:tcW w:w="2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Final Presentation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 – 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Frutiger 45 Light">
    <w:charset w:val="00" w:characterSet="windows-1252"/>
    <w:family w:val="swiss"/>
    <w:pitch w:val="variable"/>
  </w:font>
  <w:font w:name="Palatino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3">
    <w:name w:val="Style1"/>
    <w:basedOn w:val="Normal"/>
    <w:qFormat/>
    <w:pPr>
      <w:spacing w:before="60" w:after="60"/>
    </w:pPr>
    <w:rPr>
      <w:rFonts w:ascii="Frutiger 45 Light" w:hAnsi="Frutiger 45 Light" w:cs="Frutiger 45 Light"/>
      <w:b/>
      <w:color w:val="999999"/>
      <w:sz w:val="22"/>
      <w:szCs w:val="20"/>
    </w:rPr>
  </w:style>
  <w:style w:type="paragraph" w:styleId="Example">
    <w:name w:val="Example"/>
    <w:basedOn w:val="Normal"/>
    <w:qFormat/>
    <w:pPr>
      <w:spacing w:before="60" w:after="60"/>
    </w:pPr>
    <w:rPr>
      <w:rFonts w:ascii="Palatino" w:hAnsi="Palatino" w:cs="Palatino"/>
      <w:sz w:val="20"/>
      <w:szCs w:val="20"/>
    </w:rPr>
  </w:style>
  <w:style w:type="paragraph" w:styleId="Exampletext">
    <w:name w:val="Example text"/>
    <w:basedOn w:val="Normal"/>
    <w:qFormat/>
    <w:pPr>
      <w:spacing w:before="60" w:after="60"/>
      <w:ind w:hanging="0" w:start="720" w:end="0"/>
    </w:pPr>
    <w:rPr>
      <w:rFonts w:ascii="Frutiger 45 Light" w:hAnsi="Frutiger 45 Light" w:cs="Frutiger 45 Light"/>
      <w:sz w:val="1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2001-10-23T21:50:00Z</dcterms:created>
  <dc:creator>eball</dc:creator>
  <dc:description/>
  <dc:language>en-CA</dc:language>
  <cp:lastModifiedBy>dbailey2</cp:lastModifiedBy>
  <cp:lastPrinted>2001-10-24T11:24:00Z</cp:lastPrinted>
  <dcterms:modified xsi:type="dcterms:W3CDTF">2001-10-24T13:55:00Z</dcterms:modified>
  <cp:revision>5</cp:revision>
  <dc:subject/>
  <dc:title>Date</dc:title>
</cp:coreProperties>
</file>