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340" w:type="dxa"/>
        <w:jc w:val="start"/>
        <w:tblInd w:w="-133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34"/>
        <w:gridCol w:w="2566"/>
        <w:gridCol w:w="2340"/>
        <w:gridCol w:w="1440"/>
        <w:gridCol w:w="1080"/>
        <w:gridCol w:w="1980"/>
      </w:tblGrid>
      <w:tr>
        <w:trPr/>
        <w:tc>
          <w:tcPr>
            <w:tcW w:w="1134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EES/WHS Integration-Business Planning Team</w:t>
            </w:r>
          </w:p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Two-Week Schedule  (10/23 – 11/6)</w:t>
            </w:r>
          </w:p>
        </w:tc>
      </w:tr>
      <w:tr>
        <w:trPr/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Date</w:t>
            </w:r>
          </w:p>
        </w:tc>
        <w:tc>
          <w:tcPr>
            <w:tcW w:w="2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Subject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Objective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Room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Time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Attendees</w:t>
            </w:r>
          </w:p>
        </w:tc>
      </w:tr>
      <w:tr>
        <w:trPr/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Tuesday 10/23</w:t>
            </w:r>
          </w:p>
        </w:tc>
        <w:tc>
          <w:tcPr>
            <w:tcW w:w="2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EES, WHS – Trading &amp; Scheduling Mtg. 1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Example"/>
              <w:spacing w:before="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Trading and Scheduling process and interfaces</w:t>
              <w:b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8C1 – Houston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Mt. Adams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Portland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4-6:30 </w:t>
            </w:r>
          </w:p>
          <w:p>
            <w:pPr>
              <w:pStyle w:val="Example"/>
              <w:spacing w:before="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CST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Narsima Misra Corry Bentley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Murray O’Neil 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Vladimir Gorny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Jeff Richter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Greg Woulfe</w:t>
            </w:r>
          </w:p>
        </w:tc>
      </w:tr>
      <w:tr>
        <w:trPr/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Wednesday 10/24</w:t>
            </w:r>
          </w:p>
        </w:tc>
        <w:tc>
          <w:tcPr>
            <w:tcW w:w="2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ROC Review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High level overview of ROC and interfaces to the ROC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2559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4:30 – 5:30 CST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Fred Kelly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Lloyd Will</w:t>
            </w:r>
          </w:p>
          <w:p>
            <w:pPr>
              <w:pStyle w:val="Normal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Jeff Richter</w:t>
            </w:r>
          </w:p>
        </w:tc>
      </w:tr>
      <w:tr>
        <w:trPr/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Wednesday 10/24</w:t>
            </w:r>
          </w:p>
        </w:tc>
        <w:tc>
          <w:tcPr>
            <w:tcW w:w="2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EES – Risk Management (valuation, flash)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Document processes and systems overlay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2559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 – 3:30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Kristin Albrecht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Todd Busby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Stacey White</w:t>
            </w:r>
          </w:p>
        </w:tc>
      </w:tr>
      <w:tr>
        <w:trPr/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Thursday, 10/25</w:t>
            </w:r>
          </w:p>
        </w:tc>
        <w:tc>
          <w:tcPr>
            <w:tcW w:w="2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EES, WHS – Trading, Scheduling and Settlements Mtg. 2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Document Settlements interfaces to Trading and Scheduling, Review results from Tuesday’s meeting</w:t>
              <w:b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30C2</w:t>
            </w:r>
          </w:p>
          <w:p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Houston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Mt. Adams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Portland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11-1:30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CST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Jeff Richter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Murray O’Neil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Thresa Allen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Rogers Herndon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Smith Day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Greg Woulfe</w:t>
            </w:r>
          </w:p>
        </w:tc>
      </w:tr>
      <w:tr>
        <w:trPr/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Friday, 10/26</w:t>
            </w:r>
          </w:p>
        </w:tc>
        <w:tc>
          <w:tcPr>
            <w:tcW w:w="2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EES – Energy Asset Mngt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Document processes and interfaces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TBD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10-12:30</w:t>
            </w:r>
          </w:p>
          <w:p>
            <w:pPr>
              <w:pStyle w:val="Normal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(May move to 2pm CST)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Greg Woulfe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Malik Avs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Beth Jenkins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Vladimir Gorny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Mike Frazier</w:t>
            </w:r>
          </w:p>
        </w:tc>
      </w:tr>
      <w:tr>
        <w:trPr/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Monday, 10/29</w:t>
            </w:r>
          </w:p>
        </w:tc>
        <w:tc>
          <w:tcPr>
            <w:tcW w:w="2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WHS/EES – Settlements and Vol. Mngt Detail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Document detailed processes in Settlements and Vol. Mngt.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2559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3-5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CST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Murray O’Neil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Thresa Allen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Kristin Albrecht</w:t>
            </w:r>
          </w:p>
        </w:tc>
      </w:tr>
      <w:tr>
        <w:trPr/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Tuesday, 10/30</w:t>
            </w:r>
          </w:p>
        </w:tc>
        <w:tc>
          <w:tcPr>
            <w:tcW w:w="2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EES – Trading, Settlements, Asset Management Systems Overlay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Review results from previous meetings.  Apply systems overlay to processes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2556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3:30-5:30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CST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Rogers Herndon Jeff Richter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Murray O’Neil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Narsima Misra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Corry Bentley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Greg Woulfe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Malik Avs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Beth Jenkins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Vladimir Gorny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Michael Frazier </w:t>
            </w:r>
          </w:p>
        </w:tc>
      </w:tr>
      <w:tr>
        <w:trPr/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Wednesday, 10/31</w:t>
            </w:r>
          </w:p>
        </w:tc>
        <w:tc>
          <w:tcPr>
            <w:tcW w:w="2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EES, WHS –  Review Systems Overlay with IT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Review business results with IT.  Apply systems overlay.  Discuss implementation plan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TBD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8:30-1:00 CST 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Anthony Dayao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Steve Nat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Pablo Pissanetzky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Kenny Ha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Neal Symms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David Poston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Duong Luu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Norman Lee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Michael Fink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Ramesh Rao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Friday, 11/2</w:t>
            </w:r>
          </w:p>
        </w:tc>
        <w:tc>
          <w:tcPr>
            <w:tcW w:w="2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Deliverables due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COB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Tuesday, 11/6</w:t>
            </w:r>
          </w:p>
        </w:tc>
        <w:tc>
          <w:tcPr>
            <w:tcW w:w="2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Final Presentation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9 – 12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**This schedule is preliminary and will be updated daily</w:t>
      </w:r>
    </w:p>
    <w:p>
      <w:pPr>
        <w:pStyle w:val="Normal"/>
        <w:rPr>
          <w:sz w:val="20"/>
        </w:rPr>
      </w:pPr>
      <w:r>
        <w:rPr>
          <w:sz w:val="20"/>
        </w:rPr>
        <w:t>**All meetings:  Debra Bailey, Todd Busby, Fred Kelly, Lloyd Will</w:t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Frutiger 45 Light">
    <w:charset w:val="00" w:characterSet="windows-1252"/>
    <w:family w:val="swiss"/>
    <w:pitch w:val="variable"/>
  </w:font>
  <w:font w:name="Palatino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DATE \@"M\/d\/yyyy" </w:instrText>
    </w:r>
    <w:r>
      <w:rPr/>
      <w:fldChar w:fldCharType="separate"/>
    </w:r>
    <w:r>
      <w:rPr/>
      <w:t>9/28/2025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tyle13">
    <w:name w:val="Style1"/>
    <w:basedOn w:val="Normal"/>
    <w:qFormat/>
    <w:pPr>
      <w:spacing w:before="60" w:after="60"/>
    </w:pPr>
    <w:rPr>
      <w:rFonts w:ascii="Frutiger 45 Light" w:hAnsi="Frutiger 45 Light" w:cs="Frutiger 45 Light"/>
      <w:b/>
      <w:color w:val="999999"/>
      <w:sz w:val="22"/>
      <w:szCs w:val="20"/>
    </w:rPr>
  </w:style>
  <w:style w:type="paragraph" w:styleId="Example">
    <w:name w:val="Example"/>
    <w:basedOn w:val="Normal"/>
    <w:qFormat/>
    <w:pPr>
      <w:spacing w:before="60" w:after="60"/>
    </w:pPr>
    <w:rPr>
      <w:rFonts w:ascii="Palatino" w:hAnsi="Palatino" w:cs="Palatino"/>
      <w:sz w:val="20"/>
      <w:szCs w:val="20"/>
    </w:rPr>
  </w:style>
  <w:style w:type="paragraph" w:styleId="Exampletext">
    <w:name w:val="Example text"/>
    <w:basedOn w:val="Normal"/>
    <w:qFormat/>
    <w:pPr>
      <w:spacing w:before="60" w:after="60"/>
      <w:ind w:hanging="0" w:start="720" w:end="0"/>
    </w:pPr>
    <w:rPr>
      <w:rFonts w:ascii="Frutiger 45 Light" w:hAnsi="Frutiger 45 Light" w:cs="Frutiger 45 Light"/>
      <w:sz w:val="18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2001-10-23T21:50:00Z</dcterms:created>
  <dc:creator>eball</dc:creator>
  <dc:description/>
  <dc:language>en-CA</dc:language>
  <cp:lastModifiedBy>dbailey2</cp:lastModifiedBy>
  <cp:lastPrinted>2001-10-23T09:00:00Z</cp:lastPrinted>
  <dcterms:modified xsi:type="dcterms:W3CDTF">2001-10-23T21:56:00Z</dcterms:modified>
  <cp:revision>3</cp:revision>
  <dc:subject/>
  <dc:title>Date</dc:title>
</cp:coreProperties>
</file>