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20"/>
          <w:tab w:val="left" w:pos="630" w:leader="none"/>
          <w:tab w:val="left" w:pos="7110" w:leader="none"/>
          <w:tab w:val="left" w:pos="7650" w:leader="none"/>
        </w:tabs>
        <w:ind w:hanging="6480" w:start="6480" w:end="0"/>
        <w:rPr>
          <w:sz w:val="16"/>
        </w:rPr>
      </w:pPr>
      <w:r>
        <w:rPr>
          <w:sz w:val="16"/>
        </w:rPr>
        <w:t>203 North LaSalle Street</w:t>
        <w:tab/>
        <w:t>W</w:t>
      </w:r>
      <w:r>
        <w:rPr>
          <w:sz w:val="12"/>
        </w:rPr>
        <w:t xml:space="preserve">RITER'S </w:t>
      </w:r>
      <w:r>
        <w:rPr>
          <w:sz w:val="16"/>
        </w:rPr>
        <w:t>I</w:t>
      </w:r>
      <w:r>
        <w:rPr>
          <w:sz w:val="12"/>
        </w:rPr>
        <w:t>NFORMATION</w:t>
      </w:r>
    </w:p>
    <w:p>
      <w:pPr>
        <w:pStyle w:val="Normal"/>
        <w:tabs>
          <w:tab w:val="clear" w:pos="720"/>
          <w:tab w:val="left" w:pos="630" w:leader="none"/>
          <w:tab w:val="left" w:pos="7110" w:leader="none"/>
          <w:tab w:val="left" w:pos="7650" w:leader="none"/>
        </w:tabs>
        <w:rPr>
          <w:sz w:val="16"/>
        </w:rPr>
      </w:pPr>
      <w:r>
        <w:rPr>
          <w:sz w:val="16"/>
        </w:rPr>
        <w:t>Suite 1800</w:t>
      </w:r>
    </w:p>
    <w:p>
      <w:pPr>
        <w:pStyle w:val="Normal"/>
        <w:tabs>
          <w:tab w:val="clear" w:pos="720"/>
          <w:tab w:val="left" w:pos="630" w:leader="none"/>
          <w:tab w:val="left" w:pos="7110" w:leader="none"/>
          <w:tab w:val="left" w:pos="7650" w:leader="none"/>
        </w:tabs>
        <w:ind w:hanging="6480" w:start="6480" w:end="0"/>
        <w:rPr>
          <w:sz w:val="16"/>
        </w:rPr>
      </w:pPr>
      <w:r>
        <w:rPr>
          <w:sz w:val="16"/>
        </w:rPr>
        <w:t>Chicago, Illinois 60601-1293</w:t>
        <w:tab/>
        <w:t>e-mail:  donald.shindler@piperrudnick.com</w:t>
      </w:r>
    </w:p>
    <w:p>
      <w:pPr>
        <w:pStyle w:val="Normal"/>
        <w:tabs>
          <w:tab w:val="clear" w:pos="720"/>
          <w:tab w:val="left" w:pos="630" w:leader="none"/>
          <w:tab w:val="left" w:pos="7110" w:leader="none"/>
          <w:tab w:val="left" w:pos="7650" w:leader="none"/>
        </w:tabs>
        <w:ind w:hanging="7020" w:start="7020" w:end="0"/>
        <w:rPr/>
      </w:pPr>
      <w:r>
        <w:rPr>
          <w:sz w:val="16"/>
        </w:rPr>
        <w:t>www.piperrudnick.com</w:t>
        <w:tab/>
        <w:t>P</w:t>
      </w:r>
      <w:r>
        <w:rPr>
          <w:sz w:val="12"/>
        </w:rPr>
        <w:t>HONE</w:t>
        <w:tab/>
      </w:r>
      <w:r>
        <w:rPr>
          <w:sz w:val="16"/>
        </w:rPr>
        <w:t>(312) 368-2175</w:t>
      </w:r>
    </w:p>
    <w:p>
      <w:pPr>
        <w:pStyle w:val="Normal"/>
        <w:tabs>
          <w:tab w:val="clear" w:pos="720"/>
          <w:tab w:val="left" w:pos="630" w:leader="none"/>
          <w:tab w:val="left" w:pos="7110" w:leader="none"/>
          <w:tab w:val="left" w:pos="7650" w:leader="none"/>
        </w:tabs>
        <w:ind w:hanging="7020" w:start="7020" w:end="0"/>
        <w:rPr/>
      </w:pPr>
      <w:r>
        <w:rPr>
          <w:sz w:val="16"/>
        </w:rPr>
        <w:tab/>
        <w:tab/>
        <w:t>F</w:t>
      </w:r>
      <w:r>
        <w:rPr>
          <w:sz w:val="12"/>
        </w:rPr>
        <w:t>AX</w:t>
        <w:tab/>
      </w:r>
      <w:r>
        <w:rPr>
          <w:sz w:val="16"/>
        </w:rPr>
        <w:t>(312) 630-5344</w:t>
      </w:r>
    </w:p>
    <w:p>
      <w:pPr>
        <w:pStyle w:val="Normal"/>
        <w:tabs>
          <w:tab w:val="clear" w:pos="720"/>
          <w:tab w:val="left" w:pos="630" w:leader="none"/>
          <w:tab w:val="left" w:pos="7110" w:leader="none"/>
          <w:tab w:val="left" w:pos="7650" w:leader="none"/>
        </w:tabs>
        <w:ind w:hanging="6480" w:start="6480" w:end="0"/>
        <w:rPr>
          <w:sz w:val="16"/>
        </w:rPr>
      </w:pPr>
      <w:r>
        <w:rPr>
          <w:sz w:val="16"/>
        </w:rPr>
        <w:tab/>
        <w:tab/>
      </w:r>
    </w:p>
    <w:p>
      <w:pPr>
        <w:pStyle w:val="Normal"/>
        <w:tabs>
          <w:tab w:val="clear" w:pos="720"/>
          <w:tab w:val="left" w:pos="630" w:leader="none"/>
          <w:tab w:val="left" w:pos="7110" w:leader="none"/>
          <w:tab w:val="left" w:pos="7650" w:leader="none"/>
        </w:tabs>
        <w:rPr/>
      </w:pPr>
      <w:r>
        <w:rPr>
          <w:sz w:val="16"/>
        </w:rPr>
        <w:t>P</w:t>
      </w:r>
      <w:r>
        <w:rPr>
          <w:sz w:val="12"/>
        </w:rPr>
        <w:t>HONE</w:t>
      </w:r>
      <w:r>
        <w:rPr>
          <w:sz w:val="16"/>
        </w:rPr>
        <w:tab/>
        <w:t>(312) 368-4000</w:t>
      </w:r>
    </w:p>
    <w:p>
      <w:pPr>
        <w:pStyle w:val="Normal"/>
        <w:rPr/>
      </w:pPr>
      <w:r>
        <w:rPr>
          <w:sz w:val="16"/>
        </w:rPr>
        <w:t>F</w:t>
      </w:r>
      <w:r>
        <w:rPr>
          <w:sz w:val="12"/>
        </w:rPr>
        <w:t>AX</w:t>
      </w:r>
      <w:r>
        <w:rPr>
          <w:sz w:val="16"/>
        </w:rPr>
        <w:tab/>
        <w:t>(312) 236-7516</w:t>
      </w:r>
    </w:p>
    <w:p>
      <w:pPr>
        <w:pStyle w:val="Normal"/>
        <w:tabs>
          <w:tab w:val="clear" w:pos="720"/>
          <w:tab w:val="center" w:pos="5310" w:leader="none"/>
          <w:tab w:val="left" w:pos="5670" w:leader="none"/>
          <w:tab w:val="left" w:pos="6390" w:leader="none"/>
          <w:tab w:val="left" w:pos="7110" w:leader="none"/>
          <w:tab w:val="left" w:pos="7830" w:leader="none"/>
          <w:tab w:val="left" w:pos="8550" w:leader="none"/>
          <w:tab w:val="left" w:pos="9270" w:leader="none"/>
          <w:tab w:val="left" w:pos="9990" w:leader="none"/>
        </w:tabs>
        <w:ind w:start="630" w:end="0"/>
        <w:rPr/>
      </w:pPr>
      <w:r>
        <w:rPr/>
        <w:tab/>
      </w: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caps/>
          <w:u w:val="single"/>
        </w:rPr>
      </w:pPr>
      <w:r>
        <w:rPr>
          <w:b/>
          <w:i/>
          <w:caps/>
          <w:u w:val="single"/>
        </w:rPr>
        <w:t>By Messenger</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caps/>
          <w:u w:val="single"/>
        </w:rPr>
      </w:pPr>
      <w:r>
        <w:rPr>
          <w:caps/>
          <w:u w:val="single"/>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Mr. Kevin Schaffer</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17930 East 1100 North Road</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Fairbury, IL 61739</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Re:</w:t>
        <w:tab/>
      </w:r>
      <w:r>
        <w:rPr>
          <w:b/>
          <w:i/>
        </w:rPr>
        <w:t>Revised Option to Purchase Real Estate (the "Option")</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 xml:space="preserve">Dear Mr. Schaffer:  </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 xml:space="preserve">As you know, we represent Titan Land Development Company, L.L.C. ("Titan") in connection with the above-captioned Option providing for the potential purchase by Titan of your approximately 29 acre parcel located generally at the northwest corner of 1400 North and 1700 East Streets in Livingston County, Illinois.  At the direction of our client, enclosed are two marked copies of the Option to reflect the changes you discussed with Rusty Stevens in your conversation with him last Friday.  Also enclosed are two "clean" copies with the marked changes incorporated.  </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 xml:space="preserve">Please note that the revised Option is subject to administrative review by our client as it is being sent to our client at the same time it is being sent to you to speed the review process. Please feel free to have your attorney contact me or Karen Way (312/368-2152) of our office to discuss any questions or comments you  or your attorney may have with respect to this matter.  </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 xml:space="preserve">We look forward to the opportunity to work with you on this matter.  </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ind w:start="630" w:end="0"/>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ind w:start="4950" w:end="0"/>
        <w:rPr/>
      </w:pPr>
      <w:r>
        <w:rPr/>
        <w:t xml:space="preserve">Very truly yours, </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ind w:start="630" w:end="0"/>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ind w:start="630" w:end="0"/>
        <w:rPr/>
      </w:pPr>
      <w:r>
        <w:rPr/>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DAS:mm</w:t>
        <w:tab/>
        <w:tab/>
        <w:tab/>
        <w:tab/>
        <w:tab/>
        <w:tab/>
        <w:t>Donald A. Shindler</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Enclosures</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cc:</w:t>
        <w:tab/>
        <w:t>Kay Mann (w/enclosures, via e-mail)</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Fred Mitro (w/enclosures, via e-mail)</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Rusty Stevens (w/enclosures, via e-mail)</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rPr/>
      </w:pPr>
      <w:r>
        <w:rPr/>
        <w:tab/>
        <w:t>Kathleen Carnahan (w/enclosures, via e-mail)</w:t>
      </w:r>
    </w:p>
    <w:p>
      <w:pPr>
        <w:pStyle w:val="Normal"/>
        <w:tabs>
          <w:tab w:val="clear" w:pos="720"/>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 w:val="left" w:pos="9990" w:leader="none"/>
        </w:tabs>
        <w:jc w:val="start"/>
        <w:rPr/>
      </w:pPr>
      <w:r>
        <w:rPr/>
        <w:tab/>
        <w:t>Karen S. Way (w/enclosures, via e-mail)</w:t>
      </w:r>
    </w:p>
    <w:sectPr>
      <w:type w:val="nextPage"/>
      <w:pgSz w:w="12240" w:h="15840"/>
      <w:pgMar w:left="1440" w:right="1440" w:gutter="0" w:header="0" w:top="1440" w:footer="0" w:bottom="18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MarkCheckBox" w:val="FALS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480" w:after="0"/>
      <w:jc w:val="center"/>
      <w:outlineLvl w:val="0"/>
    </w:pPr>
    <w:rPr>
      <w:b/>
      <w:caps/>
    </w:rPr>
  </w:style>
  <w:style w:type="paragraph" w:styleId="Heading2">
    <w:name w:val="heading 2"/>
    <w:basedOn w:val="Heading1"/>
    <w:next w:val="Normal"/>
    <w:qFormat/>
    <w:pPr>
      <w:numPr>
        <w:ilvl w:val="1"/>
        <w:numId w:val="1"/>
      </w:numPr>
      <w:spacing w:before="360" w:after="0"/>
      <w:outlineLvl w:val="1"/>
    </w:pPr>
    <w:rPr>
      <w:caps w:val="false"/>
      <w:smallCaps w:val="false"/>
    </w:rPr>
  </w:style>
  <w:style w:type="paragraph" w:styleId="Heading3">
    <w:name w:val="heading 3"/>
    <w:basedOn w:val="Heading2"/>
    <w:next w:val="BodyText"/>
    <w:qFormat/>
    <w:pPr>
      <w:numPr>
        <w:ilvl w:val="2"/>
        <w:numId w:val="1"/>
      </w:numPr>
      <w:jc w:val="start"/>
      <w:outlineLvl w:val="2"/>
    </w:pPr>
    <w:rPr/>
  </w:style>
  <w:style w:type="paragraph" w:styleId="Heading4">
    <w:name w:val="heading 4"/>
    <w:basedOn w:val="Heading3"/>
    <w:next w:val="BodyText"/>
    <w:qFormat/>
    <w:pPr>
      <w:numPr>
        <w:ilvl w:val="3"/>
        <w:numId w:val="1"/>
      </w:numPr>
      <w:outlineLvl w:val="3"/>
    </w:pPr>
    <w:rPr>
      <w:i/>
      <w:color w:val="auto"/>
    </w:rPr>
  </w:style>
  <w:style w:type="paragraph" w:styleId="Heading5">
    <w:name w:val="heading 5"/>
    <w:basedOn w:val="Heading4"/>
    <w:next w:val="BodyText"/>
    <w:qFormat/>
    <w:pPr>
      <w:numPr>
        <w:ilvl w:val="4"/>
        <w:numId w:val="1"/>
      </w:numPr>
      <w:outlineLvl w:val="4"/>
    </w:pPr>
    <w:rPr>
      <w:b w:val="fals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FF0000"/>
      <w:sz w:val="20"/>
      <w:vertAlign w:val="superscript"/>
    </w:rPr>
  </w:style>
  <w:style w:type="paragraph" w:styleId="Heading">
    <w:name w:val="Heading"/>
    <w:basedOn w:val="BodyText"/>
    <w:next w:val="BodyText"/>
    <w:qFormat/>
    <w:pPr>
      <w:spacing w:lineRule="auto" w:line="480" w:before="240" w:after="60"/>
      <w:jc w:val="center"/>
      <w:outlineLvl w:val="0"/>
    </w:pPr>
    <w:rPr>
      <w:rFonts w:ascii="Arial" w:hAnsi="Arial" w:cs="Arial"/>
      <w:b/>
      <w:smallCaps/>
      <w:kern w:val="2"/>
      <w:sz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Page">
    <w:name w:val="Page#"/>
    <w:basedOn w:val="Normal"/>
    <w:qFormat/>
    <w:pPr>
      <w:jc w:val="center"/>
    </w:pPr>
    <w:rPr>
      <w:sz w:val="20"/>
    </w:rPr>
  </w:style>
  <w:style w:type="paragraph" w:styleId="footerinfo">
    <w:name w:val="footerinfo"/>
    <w:basedOn w:val="Normal"/>
    <w:qFormat/>
    <w:pPr>
      <w:jc w:val="start"/>
    </w:pPr>
    <w:rPr>
      <w:rFonts w:ascii="Arial" w:hAnsi="Arial" w:cs="Arial"/>
      <w:sz w:val="16"/>
    </w:rPr>
  </w:style>
  <w:style w:type="paragraph" w:styleId="Footer">
    <w:name w:val="footer"/>
    <w:basedOn w:val="Normal"/>
    <w:pPr>
      <w:tabs>
        <w:tab w:val="clear" w:pos="720"/>
        <w:tab w:val="center" w:pos="4147" w:leader="none"/>
        <w:tab w:val="right" w:pos="8280" w:leader="none"/>
      </w:tabs>
    </w:pPr>
    <w:rPr>
      <w:color w:val="000000"/>
    </w:rPr>
  </w:style>
  <w:style w:type="paragraph" w:styleId="envelopereturn1">
    <w:name w:val="envelope return1"/>
    <w:basedOn w:val="Normal"/>
    <w:qFormat/>
    <w:pPr>
      <w:jc w:val="start"/>
    </w:pPr>
    <w:rPr/>
  </w:style>
  <w:style w:type="paragraph" w:styleId="EnvelopeAddress">
    <w:name w:val="envelope address"/>
    <w:basedOn w:val="Normal"/>
    <w:pPr>
      <w:ind w:hanging="0" w:start="2880" w:end="0"/>
    </w:pPr>
    <w:rPr/>
  </w:style>
  <w:style w:type="paragraph" w:styleId="envelopeaddress1">
    <w:name w:val="envelope address1"/>
    <w:basedOn w:val="Normal"/>
    <w:qFormat/>
    <w:pPr>
      <w:ind w:hanging="0" w:start="2880" w:end="0"/>
      <w:jc w:val="start"/>
    </w:pPr>
    <w:rPr/>
  </w:style>
  <w:style w:type="paragraph" w:styleId="EnvelopeReturn">
    <w:name w:val="envelope return"/>
    <w:basedOn w:val="Normal"/>
    <w:pPr/>
    <w:rPr/>
  </w:style>
  <w:style w:type="paragraph" w:styleId="bodynoident">
    <w:name w:val="body no ident"/>
    <w:basedOn w:val="BodyText"/>
    <w:next w:val="BodyText"/>
    <w:qFormat/>
    <w:pPr>
      <w:ind w:hanging="0" w:start="0" w:end="0"/>
    </w:pPr>
    <w:rPr/>
  </w:style>
  <w:style w:type="paragraph" w:styleId="FootnoteText">
    <w:name w:val="footnote text"/>
    <w:basedOn w:val="Normal"/>
    <w:pPr>
      <w:spacing w:before="240" w:after="0"/>
      <w:ind w:hanging="864" w:start="950" w:end="0"/>
      <w:jc w:val="start"/>
    </w:pPr>
    <w:rPr>
      <w:sz w:val="20"/>
    </w:rPr>
  </w:style>
  <w:style w:type="paragraph" w:styleId="ListBullet2">
    <w:name w:val="List Bullet 2"/>
    <w:basedOn w:val="Normal"/>
    <w:pPr>
      <w:spacing w:before="240" w:after="0"/>
      <w:ind w:hanging="360" w:start="1080" w:end="0"/>
    </w:pPr>
    <w:rPr/>
  </w:style>
  <w:style w:type="paragraph" w:styleId="List2d">
    <w:name w:val="List 2.d"/>
    <w:basedOn w:val="ListBullet2"/>
    <w:qFormat/>
    <w:pPr>
      <w:tabs>
        <w:tab w:val="clear" w:pos="720"/>
        <w:tab w:val="decimal" w:pos="1224" w:leader="none"/>
      </w:tabs>
      <w:ind w:hanging="720" w:start="2160" w:end="0"/>
    </w:pPr>
    <w:rPr/>
  </w:style>
  <w:style w:type="paragraph" w:styleId="ListBullet3">
    <w:name w:val="List Bullet 3"/>
    <w:basedOn w:val="ListBullet2"/>
    <w:pPr>
      <w:ind w:hanging="360" w:start="1440" w:end="0"/>
    </w:pPr>
    <w:rPr/>
  </w:style>
  <w:style w:type="paragraph" w:styleId="List3d">
    <w:name w:val="List 3.d"/>
    <w:basedOn w:val="ListBullet3"/>
    <w:qFormat/>
    <w:pPr>
      <w:tabs>
        <w:tab w:val="clear" w:pos="720"/>
        <w:tab w:val="decimal" w:pos="1944" w:leader="none"/>
      </w:tabs>
      <w:ind w:hanging="720" w:start="2880" w:end="0"/>
    </w:pPr>
    <w:rPr/>
  </w:style>
  <w:style w:type="paragraph" w:styleId="ListBullet4">
    <w:name w:val="List Bullet 4"/>
    <w:basedOn w:val="ListBullet3"/>
    <w:pPr>
      <w:ind w:hanging="360" w:start="1800" w:end="0"/>
    </w:pPr>
    <w:rPr/>
  </w:style>
  <w:style w:type="paragraph" w:styleId="List4d">
    <w:name w:val="List 4.d"/>
    <w:basedOn w:val="ListBullet4"/>
    <w:qFormat/>
    <w:pPr>
      <w:tabs>
        <w:tab w:val="clear" w:pos="720"/>
        <w:tab w:val="decimal" w:pos="2664" w:leader="none"/>
      </w:tabs>
      <w:ind w:hanging="720" w:start="3600" w:end="0"/>
    </w:pPr>
    <w:rPr/>
  </w:style>
  <w:style w:type="paragraph" w:styleId="ListBullet5">
    <w:name w:val="List Bullet 5"/>
    <w:basedOn w:val="ListBullet4"/>
    <w:pPr>
      <w:ind w:hanging="360" w:start="2160" w:end="0"/>
    </w:pPr>
    <w:rPr/>
  </w:style>
  <w:style w:type="paragraph" w:styleId="List5d">
    <w:name w:val="List 5.d"/>
    <w:basedOn w:val="ListBullet5"/>
    <w:qFormat/>
    <w:pPr>
      <w:tabs>
        <w:tab w:val="clear" w:pos="720"/>
        <w:tab w:val="decimal" w:pos="3384" w:leader="none"/>
      </w:tabs>
      <w:ind w:hanging="720" w:start="4320" w:end="0"/>
    </w:pPr>
    <w:rPr/>
  </w:style>
  <w:style w:type="paragraph" w:styleId="NormalIndent">
    <w:name w:val="Normal Indent"/>
    <w:basedOn w:val="Normal"/>
    <w:qFormat/>
    <w:pPr>
      <w:spacing w:before="240" w:after="0"/>
      <w:ind w:hanging="0" w:start="720" w:end="0"/>
    </w:pPr>
    <w:rPr/>
  </w:style>
  <w:style w:type="paragraph" w:styleId="TOC1">
    <w:name w:val="toc 1"/>
    <w:basedOn w:val="Normal"/>
    <w:next w:val="Normal"/>
    <w:pPr>
      <w:spacing w:before="120" w:after="0"/>
      <w:ind w:hanging="0" w:start="360" w:end="-360"/>
    </w:pPr>
    <w:rPr/>
  </w:style>
  <w:style w:type="paragraph" w:styleId="TOC2">
    <w:name w:val="toc 2"/>
    <w:basedOn w:val="TOC1"/>
    <w:next w:val="Normal"/>
    <w:pPr>
      <w:tabs>
        <w:tab w:val="clear" w:pos="720"/>
        <w:tab w:val="decimal" w:pos="8640" w:leader="dot"/>
      </w:tabs>
      <w:spacing w:before="60" w:after="0"/>
      <w:ind w:hanging="360" w:start="1080" w:end="720"/>
    </w:pPr>
    <w:rPr/>
  </w:style>
  <w:style w:type="paragraph" w:styleId="TOC3">
    <w:name w:val="toc 3"/>
    <w:basedOn w:val="TOC2"/>
    <w:next w:val="Normal"/>
    <w:pPr>
      <w:ind w:hanging="360" w:start="1440" w:end="720"/>
    </w:pPr>
    <w:rPr/>
  </w:style>
  <w:style w:type="paragraph" w:styleId="TOC4">
    <w:name w:val="toc 4"/>
    <w:basedOn w:val="TOC3"/>
    <w:next w:val="Normal"/>
    <w:pPr>
      <w:ind w:hanging="360" w:start="1800" w:end="720"/>
    </w:pPr>
    <w:rPr/>
  </w:style>
  <w:style w:type="paragraph" w:styleId="TOC5">
    <w:name w:val="toc 5"/>
    <w:basedOn w:val="TOC4"/>
    <w:next w:val="Normal"/>
    <w:pPr>
      <w:ind w:hanging="360" w:start="2160" w:end="720"/>
    </w:pPr>
    <w:rPr/>
  </w:style>
  <w:style w:type="paragraph" w:styleId="Quote">
    <w:name w:val="Quote"/>
    <w:basedOn w:val="Normal"/>
    <w:qFormat/>
    <w:pPr>
      <w:spacing w:before="240" w:after="0"/>
      <w:ind w:hanging="0" w:start="1440" w:end="14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2000-11-21T23:09:00Z</dcterms:created>
  <dc:creator>bojdae</dc:creator>
  <dc:description/>
  <dc:language>en-CA</dc:language>
  <cp:lastModifiedBy>bojdae</cp:lastModifiedBy>
  <cp:lastPrinted>2000-11-21T17:13:00Z</cp:lastPrinted>
  <dcterms:modified xsi:type="dcterms:W3CDTF">2000-11-21T23:13:00Z</dcterms:modified>
  <cp:revision>3</cp:revision>
  <dc:subject/>
  <dc:title>203 North LaSalle Street</dc:title>
</cp:coreProperties>
</file>