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sz w:val="28"/>
          <w:szCs w:val="28"/>
        </w:rPr>
      </w:pPr>
      <w:r>
        <w:rPr>
          <w:sz w:val="28"/>
          <w:szCs w:val="28"/>
        </w:rPr>
        <w:t>MEMORANDUM</w:t>
      </w:r>
    </w:p>
    <w:p>
      <w:pPr>
        <w:pStyle w:val="Normal"/>
        <w:rPr>
          <w:sz w:val="28"/>
          <w:szCs w:val="28"/>
        </w:rPr>
      </w:pPr>
      <w:r>
        <w:rPr>
          <w:sz w:val="28"/>
          <w:szCs w:val="28"/>
        </w:rPr>
      </w:r>
    </w:p>
    <w:p>
      <w:pPr>
        <w:pStyle w:val="Normal"/>
        <w:rPr>
          <w:sz w:val="28"/>
          <w:szCs w:val="28"/>
        </w:rPr>
      </w:pPr>
      <w:r>
        <w:rPr>
          <w:sz w:val="28"/>
          <w:szCs w:val="28"/>
        </w:rPr>
      </w:r>
    </w:p>
    <w:p>
      <w:pPr>
        <w:pStyle w:val="Normal"/>
        <w:rPr/>
      </w:pPr>
      <w:r>
        <w:rPr>
          <w:sz w:val="28"/>
          <w:szCs w:val="28"/>
        </w:rPr>
        <w:t>TO:</w:t>
        <w:tab/>
        <w:tab/>
        <w:t>GOVERNOR’S BUSINESS COUNCIL</w:t>
      </w:r>
    </w:p>
    <w:p>
      <w:pPr>
        <w:pStyle w:val="Normal"/>
        <w:rPr>
          <w:sz w:val="28"/>
          <w:szCs w:val="28"/>
        </w:rPr>
      </w:pPr>
      <w:r>
        <w:rPr>
          <w:sz w:val="28"/>
          <w:szCs w:val="28"/>
        </w:rPr>
      </w:r>
    </w:p>
    <w:p>
      <w:pPr>
        <w:pStyle w:val="Normal"/>
        <w:rPr>
          <w:sz w:val="28"/>
          <w:szCs w:val="28"/>
        </w:rPr>
      </w:pPr>
      <w:r>
        <w:rPr>
          <w:sz w:val="28"/>
          <w:szCs w:val="28"/>
        </w:rPr>
        <w:t>FROM:</w:t>
        <w:tab/>
        <w:t>JUSTIN YANCY</w:t>
      </w:r>
    </w:p>
    <w:p>
      <w:pPr>
        <w:pStyle w:val="Normal"/>
        <w:rPr>
          <w:sz w:val="28"/>
          <w:szCs w:val="28"/>
        </w:rPr>
      </w:pPr>
      <w:r>
        <w:rPr>
          <w:sz w:val="28"/>
          <w:szCs w:val="28"/>
        </w:rPr>
        <w:tab/>
        <w:tab/>
        <w:t>EXECUTIVE DIRECTOR</w:t>
      </w:r>
    </w:p>
    <w:p>
      <w:pPr>
        <w:pStyle w:val="Normal"/>
        <w:rPr>
          <w:sz w:val="28"/>
          <w:szCs w:val="28"/>
        </w:rPr>
      </w:pPr>
      <w:r>
        <w:rPr>
          <w:sz w:val="28"/>
          <w:szCs w:val="28"/>
        </w:rPr>
      </w:r>
    </w:p>
    <w:p>
      <w:pPr>
        <w:pStyle w:val="Normal"/>
        <w:rPr>
          <w:sz w:val="28"/>
          <w:szCs w:val="28"/>
        </w:rPr>
      </w:pPr>
      <w:r>
        <w:rPr>
          <w:sz w:val="28"/>
          <w:szCs w:val="28"/>
        </w:rPr>
        <w:t xml:space="preserve">DATE: </w:t>
        <w:tab/>
        <w:t>JANUARY 17, 2002</w:t>
      </w:r>
    </w:p>
    <w:p>
      <w:pPr>
        <w:pStyle w:val="Normal"/>
        <w:rPr>
          <w:sz w:val="28"/>
          <w:szCs w:val="28"/>
        </w:rPr>
      </w:pPr>
      <w:r>
        <w:rPr>
          <w:sz w:val="28"/>
          <w:szCs w:val="28"/>
        </w:rPr>
      </w:r>
    </w:p>
    <w:p>
      <w:pPr>
        <w:pStyle w:val="Normal"/>
        <w:rPr>
          <w:b/>
          <w:sz w:val="28"/>
          <w:szCs w:val="28"/>
        </w:rPr>
      </w:pPr>
      <w:r>
        <w:rPr>
          <w:b/>
          <w:sz w:val="28"/>
          <w:szCs w:val="28"/>
        </w:rPr>
        <w:t>RE:</w:t>
        <w:tab/>
        <w:tab/>
        <w:t>“SAVE THE DATE” – SPRING MEETING 2002</w:t>
      </w:r>
    </w:p>
    <w:p>
      <w:pPr>
        <w:pStyle w:val="Normal"/>
        <w:rPr>
          <w:b/>
          <w:sz w:val="28"/>
          <w:szCs w:val="28"/>
        </w:rPr>
      </w:pPr>
      <w:r>
        <w:rPr>
          <w:b/>
          <w:sz w:val="28"/>
          <w:szCs w:val="28"/>
        </w:rPr>
      </w:r>
    </w:p>
    <w:p>
      <w:pPr>
        <w:pStyle w:val="Normal"/>
        <w:rPr>
          <w:sz w:val="28"/>
          <w:szCs w:val="28"/>
        </w:rPr>
      </w:pPr>
      <w:r>
        <w:rPr>
          <w:sz w:val="28"/>
          <w:szCs w:val="28"/>
        </w:rPr>
      </w:r>
    </w:p>
    <w:p>
      <w:pPr>
        <w:pStyle w:val="Normal"/>
        <w:pBdr>
          <w:top w:val="double" w:sz="18" w:space="1" w:color="000000"/>
        </w:pBdr>
        <w:rPr>
          <w:sz w:val="28"/>
          <w:szCs w:val="28"/>
        </w:rPr>
      </w:pPr>
      <w:r>
        <w:rPr>
          <w:sz w:val="28"/>
          <w:szCs w:val="28"/>
        </w:rPr>
      </w:r>
    </w:p>
    <w:p>
      <w:pPr>
        <w:pStyle w:val="Normal"/>
        <w:pBdr>
          <w:top w:val="double" w:sz="18" w:space="1" w:color="000000"/>
        </w:pBdr>
        <w:rPr>
          <w:sz w:val="28"/>
          <w:szCs w:val="28"/>
        </w:rPr>
      </w:pPr>
      <w:r>
        <w:rPr>
          <w:sz w:val="28"/>
          <w:szCs w:val="28"/>
        </w:rPr>
      </w:r>
    </w:p>
    <w:p>
      <w:pPr>
        <w:pStyle w:val="Normal"/>
        <w:pBdr>
          <w:top w:val="double" w:sz="18" w:space="1" w:color="000000"/>
        </w:pBdr>
        <w:rPr>
          <w:sz w:val="28"/>
          <w:szCs w:val="28"/>
        </w:rPr>
      </w:pPr>
      <w:r>
        <w:rPr>
          <w:sz w:val="28"/>
          <w:szCs w:val="28"/>
        </w:rPr>
        <w:t xml:space="preserve">The spring meeting of the Governor’s Business Council will be held in Austin on Wednesday, May 1, 2002.  The meeting will begin at 9:00 a.m. and end at approximately 2:00 p.m.  Please mark your calendars and plan on joining us.  </w:t>
      </w:r>
    </w:p>
    <w:p>
      <w:pPr>
        <w:pStyle w:val="Normal"/>
        <w:pBdr>
          <w:top w:val="double" w:sz="18" w:space="1" w:color="000000"/>
        </w:pBdr>
        <w:rPr>
          <w:sz w:val="32"/>
          <w:szCs w:val="32"/>
        </w:rPr>
      </w:pPr>
      <w:r>
        <w:rPr>
          <w:sz w:val="32"/>
          <w:szCs w:val="32"/>
        </w:rPr>
      </w:r>
    </w:p>
    <w:p>
      <w:pPr>
        <w:pStyle w:val="Normal"/>
        <w:pBdr>
          <w:top w:val="double" w:sz="18" w:space="1" w:color="000000"/>
        </w:pBdr>
        <w:rPr/>
      </w:pPr>
      <w:r>
        <w:rPr>
          <w:sz w:val="28"/>
          <w:szCs w:val="28"/>
        </w:rPr>
        <w:t xml:space="preserve">The meeting will be an opportunity for you to be updated on the Council’s initiatives from our task force chairmen and determine how your participation can best help the Council achieve its goals.      </w:t>
      </w:r>
    </w:p>
    <w:p>
      <w:pPr>
        <w:pStyle w:val="Normal"/>
        <w:pBdr>
          <w:top w:val="double" w:sz="18" w:space="1" w:color="000000"/>
        </w:pBdr>
        <w:rPr>
          <w:sz w:val="32"/>
          <w:szCs w:val="32"/>
        </w:rPr>
      </w:pPr>
      <w:r>
        <w:rPr>
          <w:sz w:val="32"/>
          <w:szCs w:val="32"/>
        </w:rPr>
      </w:r>
    </w:p>
    <w:p>
      <w:pPr>
        <w:pStyle w:val="Normal"/>
        <w:pBdr>
          <w:top w:val="double" w:sz="18" w:space="1" w:color="000000"/>
        </w:pBdr>
        <w:rPr>
          <w:sz w:val="28"/>
          <w:szCs w:val="28"/>
        </w:rPr>
      </w:pPr>
      <w:r>
        <w:rPr>
          <w:sz w:val="28"/>
          <w:szCs w:val="28"/>
        </w:rPr>
        <w:t>A letter of invitation will be sent later confirming exact location and agenda.  Please give me, or Tonda Bunge, a call at 512.485.4591 if you have any questions.</w:t>
      </w:r>
    </w:p>
    <w:p>
      <w:pPr>
        <w:pStyle w:val="Normal"/>
        <w:pBdr>
          <w:top w:val="double" w:sz="18" w:space="1" w:color="000000"/>
        </w:pBdr>
        <w:rPr>
          <w:sz w:val="32"/>
          <w:szCs w:val="32"/>
        </w:rPr>
      </w:pPr>
      <w:r>
        <w:rPr>
          <w:sz w:val="32"/>
          <w:szCs w:val="32"/>
        </w:rPr>
      </w:r>
    </w:p>
    <w:p>
      <w:pPr>
        <w:pStyle w:val="Normal"/>
        <w:pBdr>
          <w:top w:val="double" w:sz="18" w:space="1" w:color="000000"/>
        </w:pBdr>
        <w:rPr>
          <w:sz w:val="28"/>
          <w:szCs w:val="28"/>
        </w:rPr>
      </w:pPr>
      <w:r>
        <w:rPr>
          <w:sz w:val="28"/>
          <w:szCs w:val="28"/>
        </w:rPr>
        <w:t xml:space="preserve">I look forward to seeing you in Austin.  </w:t>
      </w:r>
    </w:p>
    <w:p>
      <w:pPr>
        <w:pStyle w:val="Normal"/>
        <w:rPr>
          <w:sz w:val="28"/>
          <w:szCs w:val="28"/>
        </w:rPr>
      </w:pPr>
      <w:r>
        <w:rPr>
          <w:sz w:val="28"/>
          <w:szCs w:val="28"/>
        </w:rPr>
      </w:r>
    </w:p>
    <w:p>
      <w:pPr>
        <w:pStyle w:val="Normal"/>
        <w:rPr>
          <w:sz w:val="28"/>
          <w:szCs w:val="28"/>
        </w:rPr>
      </w:pPr>
      <w:r>
        <w:rPr>
          <w:sz w:val="28"/>
          <w:szCs w:val="28"/>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Wingdings">
    <w:charset w:val="02"/>
    <w:family w:val="auto"/>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080" w:leader="none"/>
      </w:tabs>
      <w:jc w:val="center"/>
      <w:rPr/>
    </w:pPr>
    <w:r>
      <w:rPr>
        <w:sz w:val="18"/>
        <w:szCs w:val="18"/>
      </w:rPr>
      <w:t xml:space="preserve">816 Congress Avenue, Suite 1100 </w:t>
    </w:r>
    <w:r>
      <w:rPr>
        <w:rFonts w:eastAsia="Wingdings" w:cs="Wingdings" w:ascii="Wingdings" w:hAnsi="Wingdings"/>
        <w:sz w:val="18"/>
        <w:szCs w:val="18"/>
      </w:rPr>
      <w:sym w:font="Wingdings" w:char="f0b5"/>
    </w:r>
    <w:r>
      <w:rPr>
        <w:sz w:val="18"/>
        <w:szCs w:val="18"/>
      </w:rPr>
      <w:t xml:space="preserve"> Austin, Texas 78701 </w:t>
    </w:r>
    <w:r>
      <w:rPr>
        <w:rFonts w:eastAsia="Wingdings" w:cs="Wingdings" w:ascii="Wingdings" w:hAnsi="Wingdings"/>
        <w:sz w:val="18"/>
        <w:szCs w:val="18"/>
      </w:rPr>
      <w:sym w:font="Wingdings" w:char="f0b5"/>
    </w:r>
    <w:r>
      <w:rPr>
        <w:sz w:val="18"/>
        <w:szCs w:val="18"/>
      </w:rPr>
      <w:t xml:space="preserve"> Tel: 512.485.4591 </w:t>
    </w:r>
    <w:r>
      <w:rPr>
        <w:rFonts w:eastAsia="Wingdings" w:cs="Wingdings" w:ascii="Wingdings" w:hAnsi="Wingdings"/>
        <w:sz w:val="18"/>
        <w:szCs w:val="18"/>
      </w:rPr>
      <w:sym w:font="Wingdings" w:char="f0b5"/>
    </w:r>
    <w:r>
      <w:rPr>
        <w:sz w:val="18"/>
        <w:szCs w:val="18"/>
      </w:rPr>
      <w:t xml:space="preserve"> Fax: 512.485.4592 </w:t>
    </w:r>
    <w:r>
      <w:rPr>
        <w:rFonts w:eastAsia="Wingdings" w:cs="Wingdings" w:ascii="Wingdings" w:hAnsi="Wingdings"/>
        <w:sz w:val="18"/>
        <w:szCs w:val="18"/>
      </w:rPr>
      <w:sym w:font="Wingdings" w:char="f0b5"/>
    </w:r>
    <w:r>
      <w:rPr>
        <w:sz w:val="18"/>
        <w:szCs w:val="18"/>
      </w:rPr>
      <w:t xml:space="preserve"> www.texasgbc.org</w:t>
    </w:r>
  </w:p>
  <w:p>
    <w:pPr>
      <w:pStyle w:val="Footer"/>
      <w:rPr>
        <w:sz w:val="18"/>
        <w:szCs w:val="18"/>
      </w:rPr>
    </w:pPr>
    <w:r>
      <w:rPr>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Garamond" w:hAnsi="Garamond" w:cs="Garamond"/>
        <w:smallCaps/>
        <w:sz w:val="48"/>
        <w:szCs w:val="48"/>
      </w:rPr>
    </w:pPr>
    <w:r>
      <w:rPr>
        <w:rFonts w:eastAsia="Wingdings" w:cs="Wingdings" w:ascii="Wingdings" w:hAnsi="Wingdings"/>
        <w:smallCaps/>
        <w:sz w:val="48"/>
        <w:szCs w:val="48"/>
      </w:rPr>
      <w:sym w:font="Wingdings" w:char="f0b5"/>
    </w:r>
    <w:r>
      <w:rPr>
        <w:rFonts w:eastAsia="Garamond" w:cs="Garamond" w:ascii="Garamond" w:hAnsi="Garamond"/>
        <w:smallCaps/>
        <w:sz w:val="48"/>
        <w:szCs w:val="48"/>
      </w:rPr>
      <w:t xml:space="preserve"> </w:t>
    </w:r>
    <w:r>
      <w:rPr>
        <w:rFonts w:cs="Garamond" w:ascii="Garamond" w:hAnsi="Garamond"/>
        <w:smallCaps/>
        <w:sz w:val="48"/>
        <w:szCs w:val="48"/>
      </w:rPr>
      <w:t xml:space="preserve">Governor’s Business Council </w:t>
    </w:r>
    <w:r>
      <w:rPr>
        <w:rFonts w:eastAsia="Wingdings" w:cs="Wingdings" w:ascii="Wingdings" w:hAnsi="Wingdings"/>
        <w:smallCaps/>
        <w:sz w:val="48"/>
        <w:szCs w:val="48"/>
      </w:rPr>
      <w:sym w:font="Wingdings" w:char="f0b5"/>
    </w:r>
  </w:p>
  <w:p>
    <w:pPr>
      <w:pStyle w:val="Header"/>
      <w:rPr>
        <w:rFonts w:ascii="Garamond" w:hAnsi="Garamond" w:cs="Garamond"/>
        <w:smallCaps/>
        <w:sz w:val="48"/>
        <w:szCs w:val="48"/>
      </w:rPr>
    </w:pPr>
    <w:r>
      <w:rPr>
        <w:rFonts w:cs="Garamond" w:ascii="Garamond" w:hAnsi="Garamond"/>
        <w:smallCaps/>
        <w:sz w:val="48"/>
        <w:szCs w:val="48"/>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2002-01-14T14:48:00Z</dcterms:created>
  <dc:creator>GBC</dc:creator>
  <dc:description/>
  <dc:language>en-CA</dc:language>
  <cp:lastModifiedBy>GBC</cp:lastModifiedBy>
  <cp:lastPrinted>2002-01-15T13:54:00Z</cp:lastPrinted>
  <dcterms:modified xsi:type="dcterms:W3CDTF">2002-01-15T17:24:00Z</dcterms:modified>
  <cp:revision>4</cp:revision>
  <dc:subject/>
  <dc:title>MEMORANDUM</dc:title>
</cp:coreProperties>
</file>