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t>Ms. Monique Sanchez</w:t>
      </w:r>
    </w:p>
    <w:p>
      <w:pPr>
        <w:pStyle w:val="Normal"/>
        <w:jc w:val="center"/>
        <w:rPr>
          <w:b/>
        </w:rPr>
      </w:pPr>
      <w:r>
        <w:rPr>
          <w:b/>
        </w:rPr>
        <w:t>Year End Review for 2000</w:t>
      </w:r>
    </w:p>
    <w:p>
      <w:pPr>
        <w:pStyle w:val="Normal"/>
        <w:rPr/>
      </w:pPr>
      <w:r>
        <w:rPr/>
      </w:r>
    </w:p>
    <w:p>
      <w:pPr>
        <w:pStyle w:val="Normal"/>
        <w:rPr/>
      </w:pPr>
      <w:r>
        <w:rPr/>
      </w:r>
    </w:p>
    <w:p>
      <w:pPr>
        <w:pStyle w:val="Normal"/>
        <w:rPr/>
      </w:pPr>
      <w:r>
        <w:rPr/>
      </w:r>
    </w:p>
    <w:p>
      <w:pPr>
        <w:pStyle w:val="Heading1"/>
        <w:ind w:hanging="0" w:start="0"/>
        <w:rPr/>
      </w:pPr>
      <w:r>
        <w:rPr/>
        <w:t>Skills/Behaviors</w:t>
      </w:r>
    </w:p>
    <w:p>
      <w:pPr>
        <w:pStyle w:val="Normal"/>
        <w:rPr>
          <w:b/>
          <w:u w:val="single"/>
        </w:rPr>
      </w:pPr>
      <w:r>
        <w:rPr>
          <w:b/>
          <w:u w:val="single"/>
        </w:rPr>
      </w:r>
    </w:p>
    <w:p>
      <w:pPr>
        <w:pStyle w:val="Normal"/>
        <w:rPr/>
      </w:pPr>
      <w:r>
        <w:rPr/>
        <w:t>Monique ranks superior in the Innovation, Communication, Teamwork, Leadership/Vision and Values, Business Instincts and Analytical/Technical Categories.</w:t>
      </w:r>
    </w:p>
    <w:p>
      <w:pPr>
        <w:pStyle w:val="Normal"/>
        <w:rPr/>
      </w:pPr>
      <w:r>
        <w:rPr/>
      </w:r>
    </w:p>
    <w:p>
      <w:pPr>
        <w:pStyle w:val="Normal"/>
        <w:rPr/>
      </w:pPr>
      <w:r>
        <w:rPr/>
        <w:t xml:space="preserve">Her overall rating is superior.  She performed at an exceptional level in the year 2000.  Monique was instrumental in redefining the way we track the Physical positions in the western region.  Her contributions allowed for an extremely efficient transfer of the physical IM West book from Phillip Allen to myself at mid year 2000. </w:t>
      </w:r>
    </w:p>
    <w:p>
      <w:pPr>
        <w:pStyle w:val="Normal"/>
        <w:rPr/>
      </w:pPr>
      <w:r>
        <w:rPr/>
      </w:r>
    </w:p>
    <w:p>
      <w:pPr>
        <w:pStyle w:val="Heading1"/>
        <w:ind w:hanging="0" w:start="0"/>
        <w:rPr/>
      </w:pPr>
      <w:r>
        <w:rPr/>
        <w:t>Strengths/Accomplishments</w:t>
      </w:r>
    </w:p>
    <w:p>
      <w:pPr>
        <w:pStyle w:val="Normal"/>
        <w:rPr/>
      </w:pPr>
      <w:r>
        <w:rPr/>
      </w:r>
    </w:p>
    <w:p>
      <w:pPr>
        <w:pStyle w:val="Normal"/>
        <w:rPr/>
      </w:pPr>
      <w:r>
        <w:rPr/>
        <w:t xml:space="preserve">Risk Management – Monique has raised the bar for risk management personnel in the west and ENA trading.  It was her performance in this role in 1999 and early 2000 that placed in her current role on the west desk.  She provided reliable and real time position tracking at all times during her service.  We have come to expect the service she provided from Risk from all new Book Runners in the west region.   </w:t>
      </w:r>
    </w:p>
    <w:p>
      <w:pPr>
        <w:pStyle w:val="Normal"/>
        <w:rPr/>
      </w:pPr>
      <w:r>
        <w:rPr/>
      </w:r>
    </w:p>
    <w:p>
      <w:pPr>
        <w:pStyle w:val="Normal"/>
        <w:rPr/>
      </w:pPr>
      <w:r>
        <w:rPr/>
        <w:t xml:space="preserve">Trading -  Monique assisted my book (GD New/IM West) for the majority of her new role on the west desk in 2000.  We set up a new junior trading book for her in the fourth quarter of 2000.  She did an excellent job with the added responsibilities of making markets for gas daily products in the west, creating profitable trades, and contributing to the western region fundamental analysis.  </w:t>
      </w:r>
    </w:p>
    <w:p>
      <w:pPr>
        <w:pStyle w:val="Normal"/>
        <w:rPr/>
      </w:pPr>
      <w:r>
        <w:rPr/>
      </w:r>
    </w:p>
    <w:p>
      <w:pPr>
        <w:pStyle w:val="Normal"/>
        <w:rPr/>
      </w:pPr>
      <w:r>
        <w:rPr/>
        <w:t>Leadership -  Monique continued to lead by example in the year 2000.  She does and excellent job setting goals and accomplishing them.  She will continue to grow as a leader on the desk and become more vocal with the opinions that she may form on the strategic positions in the west.</w:t>
      </w:r>
    </w:p>
    <w:p>
      <w:pPr>
        <w:pStyle w:val="Normal"/>
        <w:rPr/>
      </w:pPr>
      <w:r>
        <w:rPr/>
      </w:r>
    </w:p>
    <w:p>
      <w:pPr>
        <w:pStyle w:val="Normal"/>
        <w:rPr/>
      </w:pPr>
      <w:r>
        <w:rPr/>
        <w:t>Profitability – Monique showed exceptional profitability for her short time trading her financial book in 2000.  Her P&amp;L speaks for itself.  Very good discipline for a junior trader.  Shows great promise.</w:t>
      </w:r>
    </w:p>
    <w:p>
      <w:pPr>
        <w:pStyle w:val="Normal"/>
        <w:rPr/>
      </w:pPr>
      <w:r>
        <w:rPr/>
      </w:r>
    </w:p>
    <w:p>
      <w:pPr>
        <w:pStyle w:val="Normal"/>
        <w:rPr/>
      </w:pPr>
      <w:r>
        <w:rPr/>
      </w:r>
    </w:p>
    <w:p>
      <w:pPr>
        <w:pStyle w:val="Heading1"/>
        <w:ind w:hanging="0" w:start="0"/>
        <w:rPr/>
      </w:pPr>
      <w:r>
        <w:rPr/>
        <w:t>Area of Improvement/Growth</w:t>
      </w:r>
    </w:p>
    <w:p>
      <w:pPr>
        <w:pStyle w:val="Normal"/>
        <w:rPr/>
      </w:pPr>
      <w:r>
        <w:rPr/>
      </w:r>
    </w:p>
    <w:p>
      <w:pPr>
        <w:pStyle w:val="Normal"/>
        <w:rPr/>
      </w:pPr>
      <w:r>
        <w:rPr/>
        <w:t>Additional Leadership – Monique should continue to grow and become familiar with all fundamental aspects of the western region.  Every trader on the desk is required to show leadership for initiating profitable trades.  She will need to work on identifying new trades and forming sound opinions for the trade, the size of the position, and the management of the position.</w:t>
      </w:r>
    </w:p>
    <w:p>
      <w:pPr>
        <w:pStyle w:val="Normal"/>
        <w:rPr/>
      </w:pPr>
      <w:r>
        <w:rPr/>
      </w:r>
    </w:p>
    <w:p>
      <w:pPr>
        <w:pStyle w:val="Normal"/>
        <w:rPr/>
      </w:pPr>
      <w:r>
        <w:rPr/>
      </w:r>
    </w:p>
    <w:p>
      <w:pPr>
        <w:pStyle w:val="Normal"/>
        <w:rPr/>
      </w:pPr>
      <w:r>
        <w:rPr/>
      </w:r>
    </w:p>
    <w:p>
      <w:pPr>
        <w:pStyle w:val="Normal"/>
        <w:rPr/>
      </w:pPr>
      <w:r>
        <w:rPr>
          <w:b/>
          <w:u w:val="single"/>
        </w:rPr>
        <w:t>2001 Goals</w:t>
      </w:r>
      <w:r>
        <w:rPr/>
        <w:t xml:space="preserve"> </w:t>
      </w:r>
    </w:p>
    <w:p>
      <w:pPr>
        <w:pStyle w:val="Normal"/>
        <w:rPr>
          <w:u w:val="single"/>
        </w:rPr>
      </w:pPr>
      <w:r>
        <w:rPr>
          <w:u w:val="single"/>
        </w:rPr>
      </w:r>
    </w:p>
    <w:p>
      <w:pPr>
        <w:pStyle w:val="Normal"/>
        <w:rPr/>
      </w:pPr>
      <w:r>
        <w:rPr/>
        <w:t>Monique should learn to manage larger positions as she grows within her junior trading role.  She should continue to research the fundamentals of west gas and west power.  Her market making ability should also reach higher levels for 2001, allowing for more liquidity in gas daily swaps for the west.  I expect the liquidity in all west gas daily swaps to continue to grow this coming year under her direction.</w:t>
      </w:r>
    </w:p>
    <w:p>
      <w:pPr>
        <w:pStyle w:val="Normal"/>
        <w:rPr/>
      </w:pPr>
      <w:r>
        <w:rPr/>
      </w:r>
    </w:p>
    <w:p>
      <w:pPr>
        <w:pStyle w:val="Normal"/>
        <w:rPr/>
      </w:pPr>
      <w:r>
        <w:rPr/>
      </w:r>
    </w:p>
    <w:p>
      <w:pPr>
        <w:pStyle w:val="Normal"/>
        <w:rPr/>
      </w:pPr>
      <w:r>
        <w:rPr/>
        <w:t>Monique will not be capped for incentive bonus in 2001 based on any corporate Associate title standards that may exist within ENA and Enron Corp.  She will be rewarded based on her contributions to the west desk and ENA.</w:t>
      </w:r>
    </w:p>
    <w:p>
      <w:pPr>
        <w:pStyle w:val="Normal"/>
        <w:rPr/>
      </w:pPr>
      <w:r>
        <w:rPr/>
      </w:r>
    </w:p>
    <w:p>
      <w:pPr>
        <w:pStyle w:val="Normal"/>
        <w:rPr/>
      </w:pPr>
      <w:r>
        <w:rPr/>
      </w:r>
    </w:p>
    <w:p>
      <w:pPr>
        <w:pStyle w:val="Normal"/>
        <w:rPr/>
      </w:pPr>
      <w:r>
        <w:rPr/>
        <w:t>______________________________</w:t>
      </w:r>
    </w:p>
    <w:p>
      <w:pPr>
        <w:pStyle w:val="Normal"/>
        <w:rPr/>
      </w:pPr>
      <w:r>
        <w:rPr/>
        <w:t>Michael D. Grigsby, Jr.</w:t>
      </w:r>
    </w:p>
    <w:p>
      <w:pPr>
        <w:pStyle w:val="Normal"/>
        <w:rPr/>
      </w:pPr>
      <w:r>
        <w:rPr/>
        <w:t>Vice President</w:t>
      </w:r>
    </w:p>
    <w:p>
      <w:pPr>
        <w:pStyle w:val="Normal"/>
        <w:rPr/>
      </w:pPr>
      <w:r>
        <w:rPr/>
      </w:r>
    </w:p>
    <w:p>
      <w:pPr>
        <w:pStyle w:val="Normal"/>
        <w:rPr/>
      </w:pPr>
      <w:r>
        <w:rPr/>
      </w:r>
    </w:p>
    <w:p>
      <w:pPr>
        <w:pStyle w:val="Normal"/>
        <w:rPr/>
      </w:pPr>
      <w:r>
        <w:rPr/>
      </w:r>
    </w:p>
    <w:p>
      <w:pPr>
        <w:pStyle w:val="Normal"/>
        <w:rPr/>
      </w:pPr>
      <w:r>
        <w:rPr/>
        <w:t>______________________________</w:t>
      </w:r>
    </w:p>
    <w:p>
      <w:pPr>
        <w:pStyle w:val="Normal"/>
        <w:rPr/>
      </w:pPr>
      <w:r>
        <w:rPr/>
        <w:t>Monique Sanchez</w:t>
      </w:r>
    </w:p>
    <w:p>
      <w:pPr>
        <w:pStyle w:val="Normal"/>
        <w:rPr/>
      </w:pPr>
      <w:r>
        <w:rPr/>
        <w:t>Associate</w:t>
      </w:r>
    </w:p>
    <w:sectPr>
      <w:type w:val="nextPage"/>
      <w:pgSz w:w="12240" w:h="2016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2001-02-27T02:07:00Z</dcterms:created>
  <dc:creator>mgrigsb</dc:creator>
  <dc:description/>
  <dc:language>en-CA</dc:language>
  <cp:lastModifiedBy>mgrigsb</cp:lastModifiedBy>
  <dcterms:modified xsi:type="dcterms:W3CDTF">2001-02-27T02:56:00Z</dcterms:modified>
  <cp:revision>6</cp:revision>
  <dc:subject/>
  <dc:title>Ms</dc:title>
</cp:coreProperties>
</file>