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PROJECT WORK DESCRIPTION</w:t>
      </w:r>
    </w:p>
    <w:p>
      <w:pPr>
        <w:pStyle w:val="Normal"/>
        <w:autoSpaceDE w:val="false"/>
        <w:spacing w:lineRule="atLeast" w:line="240"/>
        <w:jc w:val="center"/>
        <w:rPr>
          <w:color w:val="000000"/>
        </w:rPr>
      </w:pPr>
      <w:r>
        <w:rPr>
          <w:color w:val="000000"/>
        </w:rPr>
        <w:t>Enron#</w:t>
      </w:r>
    </w:p>
    <w:p>
      <w:pPr>
        <w:pStyle w:val="Normal"/>
        <w:autoSpaceDE w:val="false"/>
        <w:rPr>
          <w:color w:val="000000"/>
        </w:rPr>
      </w:pPr>
      <w:r>
        <w:rPr>
          <w:color w:val="000000"/>
        </w:rPr>
        <w:t xml:space="preserve">This Project Work Description (PWD) for work shall be attached to and become part of the Agreement for Project Services dated ____________, (the Agreement) by and between ENRON CORP.( Company ) and Synergy Systems ( Contractor ). The work shall be performed for the benefit of Enron Corp. or one of its affiliates. The staffing for this project is as follows: </w:t>
      </w:r>
    </w:p>
    <w:p>
      <w:pPr>
        <w:pStyle w:val="Normal"/>
        <w:autoSpaceDE w:val="false"/>
        <w:rPr>
          <w:color w:val="000000"/>
        </w:rPr>
      </w:pPr>
      <w:r>
        <w:rPr>
          <w:color w:val="000000"/>
        </w:rPr>
      </w:r>
    </w:p>
    <w:p>
      <w:pPr>
        <w:pStyle w:val="Normal"/>
        <w:autoSpaceDE w:val="false"/>
        <w:rPr>
          <w:color w:val="000000"/>
          <w:sz w:val="20"/>
        </w:rPr>
      </w:pPr>
      <w:r>
        <w:rPr>
          <w:color w:val="000000"/>
          <w:sz w:val="20"/>
        </w:rPr>
        <w:t>Contractor Name:  John Doe</w:t>
      </w:r>
    </w:p>
    <w:p>
      <w:pPr>
        <w:pStyle w:val="Normal"/>
        <w:autoSpaceDE w:val="false"/>
        <w:rPr>
          <w:color w:val="000000"/>
          <w:sz w:val="20"/>
        </w:rPr>
      </w:pPr>
      <w:r>
        <w:rPr>
          <w:color w:val="000000"/>
          <w:sz w:val="20"/>
        </w:rPr>
      </w:r>
    </w:p>
    <w:p>
      <w:pPr>
        <w:pStyle w:val="Normal"/>
        <w:autoSpaceDE w:val="false"/>
        <w:rPr>
          <w:color w:val="000000"/>
          <w:sz w:val="20"/>
        </w:rPr>
      </w:pPr>
      <w:r>
        <w:rPr>
          <w:color w:val="000000"/>
          <w:sz w:val="20"/>
        </w:rPr>
        <w:t xml:space="preserve">Classification:        Contractor </w:t>
      </w:r>
    </w:p>
    <w:p>
      <w:pPr>
        <w:pStyle w:val="Normal"/>
        <w:autoSpaceDE w:val="false"/>
        <w:rPr>
          <w:color w:val="000000"/>
          <w:sz w:val="20"/>
        </w:rPr>
      </w:pPr>
      <w:r>
        <w:rPr>
          <w:color w:val="000000"/>
          <w:sz w:val="20"/>
        </w:rPr>
      </w:r>
    </w:p>
    <w:p>
      <w:pPr>
        <w:pStyle w:val="Normal"/>
        <w:autoSpaceDE w:val="false"/>
        <w:rPr>
          <w:color w:val="000000"/>
          <w:sz w:val="20"/>
        </w:rPr>
      </w:pPr>
      <w:r>
        <w:rPr>
          <w:color w:val="000000"/>
          <w:sz w:val="20"/>
        </w:rPr>
        <w:t>Project Name:        Architect Support</w:t>
      </w:r>
    </w:p>
    <w:p>
      <w:pPr>
        <w:pStyle w:val="Normal"/>
        <w:autoSpaceDE w:val="false"/>
        <w:rPr>
          <w:color w:val="000000"/>
          <w:sz w:val="20"/>
        </w:rPr>
      </w:pPr>
      <w:r>
        <w:rPr>
          <w:color w:val="000000"/>
          <w:sz w:val="20"/>
        </w:rPr>
      </w:r>
    </w:p>
    <w:p>
      <w:pPr>
        <w:pStyle w:val="Normal"/>
        <w:autoSpaceDE w:val="false"/>
        <w:rPr>
          <w:color w:val="000000"/>
          <w:sz w:val="20"/>
        </w:rPr>
      </w:pPr>
      <w:r>
        <w:rPr>
          <w:color w:val="000000"/>
          <w:sz w:val="20"/>
        </w:rPr>
        <w:t>Bill Rate:                $15.00 ST/  $22.50 OT</w:t>
      </w:r>
    </w:p>
    <w:p>
      <w:pPr>
        <w:pStyle w:val="Normal"/>
        <w:autoSpaceDE w:val="false"/>
        <w:rPr>
          <w:color w:val="000000"/>
          <w:sz w:val="20"/>
        </w:rPr>
      </w:pPr>
      <w:r>
        <w:rPr>
          <w:color w:val="000000"/>
          <w:sz w:val="20"/>
        </w:rPr>
        <w:t>Payment Terms:      30 days from receipt of a correct invoice</w:t>
      </w:r>
    </w:p>
    <w:p>
      <w:pPr>
        <w:pStyle w:val="Normal"/>
        <w:autoSpaceDE w:val="false"/>
        <w:rPr>
          <w:color w:val="000000"/>
          <w:sz w:val="20"/>
        </w:rPr>
      </w:pPr>
      <w:r>
        <w:rPr>
          <w:color w:val="000000"/>
          <w:sz w:val="20"/>
        </w:rPr>
      </w:r>
    </w:p>
    <w:p>
      <w:pPr>
        <w:pStyle w:val="Normal"/>
        <w:autoSpaceDE w:val="false"/>
        <w:rPr>
          <w:color w:val="000000"/>
          <w:sz w:val="20"/>
        </w:rPr>
      </w:pPr>
      <w:r>
        <w:rPr>
          <w:color w:val="000000"/>
          <w:sz w:val="20"/>
        </w:rPr>
        <w:t>Start Date:                      09/04/2001</w:t>
      </w:r>
    </w:p>
    <w:p>
      <w:pPr>
        <w:pStyle w:val="Normal"/>
        <w:autoSpaceDE w:val="false"/>
        <w:rPr>
          <w:color w:val="000000"/>
          <w:sz w:val="20"/>
        </w:rPr>
      </w:pPr>
      <w:r>
        <w:rPr>
          <w:color w:val="000000"/>
          <w:sz w:val="20"/>
        </w:rPr>
        <w:t>Approximate End Date: 12/04/2001</w:t>
      </w:r>
    </w:p>
    <w:p>
      <w:pPr>
        <w:pStyle w:val="Normal"/>
        <w:autoSpaceDE w:val="false"/>
        <w:rPr>
          <w:color w:val="000000"/>
          <w:sz w:val="20"/>
        </w:rPr>
      </w:pPr>
      <w:r>
        <w:rPr>
          <w:color w:val="000000"/>
          <w:sz w:val="20"/>
        </w:rPr>
      </w:r>
    </w:p>
    <w:p>
      <w:pPr>
        <w:pStyle w:val="Normal"/>
        <w:autoSpaceDE w:val="false"/>
        <w:rPr>
          <w:color w:val="000000"/>
          <w:sz w:val="20"/>
        </w:rPr>
      </w:pPr>
      <w:r>
        <w:rPr>
          <w:color w:val="000000"/>
          <w:sz w:val="20"/>
        </w:rPr>
        <w:t xml:space="preserve">In accordance with Section 6 of the Agreement, Contractor warrants that the work identified on this Project Work Description will be performed by an employee of Contractor. </w:t>
      </w:r>
    </w:p>
    <w:p>
      <w:pPr>
        <w:pStyle w:val="Normal"/>
        <w:autoSpaceDE w:val="false"/>
        <w:rPr>
          <w:color w:val="000000"/>
          <w:sz w:val="20"/>
        </w:rPr>
      </w:pPr>
      <w:r>
        <w:rPr>
          <w:color w:val="000000"/>
          <w:sz w:val="20"/>
        </w:rPr>
      </w:r>
    </w:p>
    <w:p>
      <w:pPr>
        <w:pStyle w:val="BodyText2"/>
        <w:rPr/>
      </w:pPr>
      <w:r>
        <w:rPr/>
        <w:t>Company is engaged in the temporary staffing services business providing contract employees  to companies with staffing needs.  Such Contract Employees shall provide supplemental staffing services under Company’s technical direction and supervision at a facility or in an environment controlled by Client.</w:t>
      </w:r>
    </w:p>
    <w:p>
      <w:pPr>
        <w:pStyle w:val="Normal"/>
        <w:autoSpaceDE w:val="false"/>
        <w:rPr>
          <w:color w:val="000000"/>
          <w:sz w:val="20"/>
        </w:rPr>
      </w:pPr>
      <w:r>
        <w:rPr>
          <w:color w:val="000000"/>
          <w:sz w:val="20"/>
        </w:rPr>
      </w:r>
    </w:p>
    <w:p>
      <w:pPr>
        <w:pStyle w:val="BodyText"/>
        <w:autoSpaceDE w:val="false"/>
        <w:rPr>
          <w:sz w:val="20"/>
        </w:rPr>
      </w:pPr>
      <w:r>
        <w:rPr>
          <w:sz w:val="20"/>
        </w:rPr>
        <w:t xml:space="preserve">The termination of this Project Work Description comes when either the “End Date” or “Total Hour” requirements are met, when Enron Corp. exercises its option under Section 3 of the Agreement for Project Services referenced above or when the Company gives 5 days notice of such termination with respect to this PWD only. </w:t>
      </w:r>
    </w:p>
    <w:p>
      <w:pPr>
        <w:pStyle w:val="Normal"/>
        <w:rPr>
          <w:color w:val="000000"/>
          <w:sz w:val="20"/>
        </w:rPr>
      </w:pPr>
      <w:r>
        <w:rPr>
          <w:color w:val="000000"/>
          <w:sz w:val="20"/>
        </w:rPr>
        <w:t>In witness hereof, the parties have caused this Project Work Description to become part of the Agreement for Project Services dated _____________, by and between ENRON CORP and ____________ to be effective as of ____________.</w:t>
      </w:r>
    </w:p>
    <w:p>
      <w:pPr>
        <w:pStyle w:val="Normal"/>
        <w:rPr>
          <w:color w:val="000000"/>
          <w:sz w:val="20"/>
        </w:rPr>
      </w:pPr>
      <w:r>
        <w:rPr>
          <w:color w:val="000000"/>
          <w:sz w:val="20"/>
        </w:rPr>
      </w:r>
    </w:p>
    <w:tbl>
      <w:tblPr>
        <w:tblW w:w="9460" w:type="dxa"/>
        <w:jc w:val="start"/>
        <w:tblInd w:w="40" w:type="dxa"/>
        <w:tblLayout w:type="fixed"/>
        <w:tblCellMar>
          <w:top w:w="0" w:type="dxa"/>
          <w:start w:w="40" w:type="dxa"/>
          <w:bottom w:w="0" w:type="dxa"/>
          <w:end w:w="40" w:type="dxa"/>
        </w:tblCellMar>
      </w:tblPr>
      <w:tblGrid>
        <w:gridCol w:w="4270"/>
        <w:gridCol w:w="945"/>
        <w:gridCol w:w="4245"/>
      </w:tblGrid>
      <w:tr>
        <w:trPr/>
        <w:tc>
          <w:tcPr>
            <w:tcW w:w="4270" w:type="dxa"/>
            <w:tcBorders/>
          </w:tcPr>
          <w:p>
            <w:pPr>
              <w:pStyle w:val="Normal"/>
              <w:keepNext w:val="true"/>
              <w:keepLines/>
              <w:autoSpaceDE w:val="false"/>
              <w:spacing w:lineRule="atLeast" w:line="240"/>
              <w:ind w:start="15" w:end="0"/>
              <w:jc w:val="center"/>
              <w:rPr>
                <w:b/>
                <w:color w:val="000000"/>
              </w:rPr>
            </w:pPr>
            <w:r>
              <w:rPr>
                <w:b/>
                <w:color w:val="000000"/>
              </w:rPr>
              <w:t>Contractor</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jc w:val="center"/>
              <w:rPr>
                <w:b/>
                <w:color w:val="000000"/>
              </w:rPr>
            </w:pPr>
            <w:r>
              <w:rPr>
                <w:b/>
                <w:color w:val="000000"/>
              </w:rPr>
              <w:t>Company</w:t>
            </w:r>
          </w:p>
        </w:tc>
      </w:tr>
      <w:tr>
        <w:trPr/>
        <w:tc>
          <w:tcPr>
            <w:tcW w:w="4270" w:type="dxa"/>
            <w:tcBorders/>
          </w:tcPr>
          <w:p>
            <w:pPr>
              <w:pStyle w:val="Normal"/>
              <w:keepNext w:val="true"/>
              <w:keepLines/>
              <w:autoSpaceDE w:val="false"/>
              <w:spacing w:lineRule="atLeast" w:line="240"/>
              <w:ind w:start="15" w:end="0"/>
              <w:rPr>
                <w:color w:val="000000"/>
              </w:rPr>
            </w:pPr>
            <w:r>
              <w:rPr>
                <w:color w:val="000000"/>
              </w:rPr>
              <w:t>__________________________________</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__________________________________</w:t>
            </w:r>
          </w:p>
        </w:tc>
      </w:tr>
      <w:tr>
        <w:trPr>
          <w:trHeight w:val="513" w:hRule="atLeast"/>
        </w:trPr>
        <w:tc>
          <w:tcPr>
            <w:tcW w:w="4270" w:type="dxa"/>
            <w:tcBorders/>
          </w:tcPr>
          <w:p>
            <w:pPr>
              <w:pStyle w:val="Normal"/>
              <w:keepNext w:val="true"/>
              <w:keepLines/>
              <w:autoSpaceDE w:val="false"/>
              <w:spacing w:lineRule="atLeast" w:line="240"/>
              <w:ind w:start="15" w:end="0"/>
              <w:rPr>
                <w:color w:val="000000"/>
              </w:rPr>
            </w:pPr>
            <w:r>
              <w:rPr>
                <w:color w:val="000000"/>
              </w:rPr>
              <w:t>Signature</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Signature</w:t>
            </w:r>
          </w:p>
        </w:tc>
      </w:tr>
      <w:tr>
        <w:trPr/>
        <w:tc>
          <w:tcPr>
            <w:tcW w:w="4270" w:type="dxa"/>
            <w:tcBorders/>
          </w:tcPr>
          <w:p>
            <w:pPr>
              <w:pStyle w:val="Normal"/>
              <w:keepNext w:val="true"/>
              <w:keepLines/>
              <w:autoSpaceDE w:val="false"/>
              <w:spacing w:lineRule="atLeast" w:line="240"/>
              <w:ind w:start="15" w:end="0"/>
              <w:rPr>
                <w:color w:val="000000"/>
              </w:rPr>
            </w:pPr>
            <w:r>
              <w:rPr>
                <w:color w:val="000000"/>
              </w:rPr>
              <w:t>__________________________________</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__________________________________</w:t>
            </w:r>
          </w:p>
        </w:tc>
      </w:tr>
      <w:tr>
        <w:trPr>
          <w:trHeight w:val="513" w:hRule="atLeast"/>
        </w:trPr>
        <w:tc>
          <w:tcPr>
            <w:tcW w:w="4270" w:type="dxa"/>
            <w:tcBorders/>
          </w:tcPr>
          <w:p>
            <w:pPr>
              <w:pStyle w:val="Normal"/>
              <w:keepNext w:val="true"/>
              <w:keepLines/>
              <w:autoSpaceDE w:val="false"/>
              <w:spacing w:lineRule="atLeast" w:line="240"/>
              <w:ind w:start="15" w:end="0"/>
              <w:rPr>
                <w:color w:val="000000"/>
              </w:rPr>
            </w:pPr>
            <w:r>
              <w:rPr>
                <w:color w:val="000000"/>
              </w:rPr>
              <w:t>Printed Name</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Printed Name</w:t>
            </w:r>
          </w:p>
        </w:tc>
      </w:tr>
      <w:tr>
        <w:trPr/>
        <w:tc>
          <w:tcPr>
            <w:tcW w:w="4270" w:type="dxa"/>
            <w:tcBorders/>
          </w:tcPr>
          <w:p>
            <w:pPr>
              <w:pStyle w:val="Normal"/>
              <w:keepNext w:val="true"/>
              <w:keepLines/>
              <w:autoSpaceDE w:val="false"/>
              <w:spacing w:lineRule="atLeast" w:line="240"/>
              <w:ind w:start="15" w:end="0"/>
              <w:rPr>
                <w:color w:val="000000"/>
              </w:rPr>
            </w:pPr>
            <w:r>
              <w:rPr>
                <w:color w:val="000000"/>
              </w:rPr>
              <w:t>__________________________________</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__________________________________</w:t>
            </w:r>
          </w:p>
        </w:tc>
      </w:tr>
      <w:tr>
        <w:trPr>
          <w:trHeight w:val="495" w:hRule="atLeast"/>
        </w:trPr>
        <w:tc>
          <w:tcPr>
            <w:tcW w:w="4270" w:type="dxa"/>
            <w:tcBorders/>
          </w:tcPr>
          <w:p>
            <w:pPr>
              <w:pStyle w:val="Normal"/>
              <w:keepNext w:val="true"/>
              <w:keepLines/>
              <w:autoSpaceDE w:val="false"/>
              <w:spacing w:lineRule="atLeast" w:line="240"/>
              <w:ind w:start="15" w:end="0"/>
              <w:rPr>
                <w:color w:val="000000"/>
              </w:rPr>
            </w:pPr>
            <w:r>
              <w:rPr>
                <w:color w:val="000000"/>
              </w:rPr>
              <w:t>Title</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Title</w:t>
            </w:r>
          </w:p>
        </w:tc>
      </w:tr>
      <w:tr>
        <w:trPr/>
        <w:tc>
          <w:tcPr>
            <w:tcW w:w="4270" w:type="dxa"/>
            <w:tcBorders/>
          </w:tcPr>
          <w:p>
            <w:pPr>
              <w:pStyle w:val="Normal"/>
              <w:keepNext w:val="true"/>
              <w:keepLines/>
              <w:autoSpaceDE w:val="false"/>
              <w:spacing w:lineRule="atLeast" w:line="240"/>
              <w:ind w:start="15" w:end="0"/>
              <w:rPr>
                <w:color w:val="000000"/>
              </w:rPr>
            </w:pPr>
            <w:r>
              <w:rPr>
                <w:color w:val="000000"/>
              </w:rPr>
              <w:t>__________________________________</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__________________________________</w:t>
            </w:r>
          </w:p>
        </w:tc>
      </w:tr>
      <w:tr>
        <w:trPr/>
        <w:tc>
          <w:tcPr>
            <w:tcW w:w="4270" w:type="dxa"/>
            <w:tcBorders/>
          </w:tcPr>
          <w:p>
            <w:pPr>
              <w:pStyle w:val="Normal"/>
              <w:keepNext w:val="true"/>
              <w:keepLines/>
              <w:autoSpaceDE w:val="false"/>
              <w:spacing w:lineRule="atLeast" w:line="240"/>
              <w:ind w:start="15" w:end="0"/>
              <w:rPr>
                <w:color w:val="000000"/>
              </w:rPr>
            </w:pPr>
            <w:r>
              <w:rPr>
                <w:color w:val="000000"/>
              </w:rPr>
              <w:t>Date</w:t>
            </w:r>
          </w:p>
        </w:tc>
        <w:tc>
          <w:tcPr>
            <w:tcW w:w="945" w:type="dxa"/>
            <w:tcBorders/>
          </w:tcPr>
          <w:p>
            <w:pPr>
              <w:pStyle w:val="Normal"/>
              <w:keepNext w:val="true"/>
              <w:keepLines/>
              <w:autoSpaceDE w:val="false"/>
              <w:spacing w:lineRule="atLeast" w:line="240"/>
              <w:ind w:start="15" w:end="0"/>
              <w:rPr>
                <w:color w:val="000000"/>
              </w:rPr>
            </w:pPr>
            <w:r>
              <w:rPr>
                <w:color w:val="000000"/>
              </w:rPr>
              <w:t xml:space="preserve">               </w:t>
            </w:r>
          </w:p>
        </w:tc>
        <w:tc>
          <w:tcPr>
            <w:tcW w:w="4245" w:type="dxa"/>
            <w:tcBorders/>
          </w:tcPr>
          <w:p>
            <w:pPr>
              <w:pStyle w:val="Normal"/>
              <w:keepNext w:val="true"/>
              <w:keepLines/>
              <w:autoSpaceDE w:val="false"/>
              <w:spacing w:lineRule="atLeast" w:line="240"/>
              <w:ind w:start="15" w:end="0"/>
              <w:rPr>
                <w:color w:val="000000"/>
              </w:rPr>
            </w:pPr>
            <w:r>
              <w:rPr>
                <w:color w:val="000000"/>
              </w:rPr>
              <w:t>Date</w:t>
            </w:r>
          </w:p>
        </w:tc>
      </w:tr>
    </w:tbl>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SAMPLE</w:t>
      <w:tab/>
      <w:t>SAMPLE</w:t>
      <w:tab/>
      <w:t>SAMPLE</w:t>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b/>
      <w:bCs/>
      <w:color w:val="000000"/>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2001-10-18T15:17:00Z</dcterms:created>
  <dc:creator>nyeveri</dc:creator>
  <dc:description/>
  <dc:language>en-CA</dc:language>
  <cp:lastModifiedBy>Darlene Donlan</cp:lastModifiedBy>
  <dcterms:modified xsi:type="dcterms:W3CDTF">2001-10-18T15:17:00Z</dcterms:modified>
  <cp:revision>2</cp:revision>
  <dc:subject/>
  <dc:title>PROJECT WORK DESCRIPTION</dc:title>
</cp:coreProperties>
</file>