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7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80"/>
      </w:tblGrid>
      <w:tr>
        <w:trPr>
          <w:trHeight w:val="540" w:hRule="atLeast"/>
        </w:trPr>
        <w:tc>
          <w:tcPr>
            <w:tcW w:w="5780" w:type="dxa"/>
            <w:tcBorders>
              <w:top w:val="single" w:sz="24" w:space="0" w:color="0000FF"/>
              <w:start w:val="single" w:sz="24" w:space="0" w:color="0000FF"/>
              <w:bottom w:val="single" w:sz="24" w:space="0" w:color="0000FF"/>
              <w:end w:val="single" w:sz="24" w:space="0" w:color="0000FF"/>
            </w:tcBorders>
            <w:shd w:fill="FFFFB2" w:val="clear"/>
          </w:tcPr>
          <w:p>
            <w:pPr>
              <w:pStyle w:val="Normal"/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Southwest Operations Directors Meeting</w:t>
              <w:br/>
              <w:t>AGENDA</w:t>
              <w:br/>
              <w:t>February 21 -22, 2002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1350" w:start="1350" w:end="0"/>
        <w:rPr/>
      </w:pPr>
      <w:r>
        <w:rPr>
          <w:b/>
          <w:color w:val="000000"/>
          <w:u w:val="single"/>
        </w:rPr>
        <w:t>Attendees:</w:t>
      </w:r>
      <w:r>
        <w:rPr>
          <w:b/>
          <w:color w:val="000000"/>
        </w:rPr>
        <w:tab/>
        <w:t>Mike Bonnstetter, Max Brown, Scott Clark, Ken Crowl, Ronnie Davenport, Melinda Gallishaw, Palu Goradia, Jerry Harkreader, Don Hawkins, Randy LeBeau, Dan Pribble, LD Stephens, Charlie Thompson, Larry Urban, Jeff Whippo</w:t>
      </w:r>
    </w:p>
    <w:p>
      <w:pPr>
        <w:pStyle w:val="Normal"/>
        <w:ind w:hanging="1350" w:start="1350" w:end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  <w:t>MEETING PLACE:</w:t>
        <w:tab/>
        <w:tab/>
        <w:t>ECN45C2</w:t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  <w:t>7:00AM – Continental Breakfast (ECN45C2)</w:t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p>
      <w:pPr>
        <w:pStyle w:val="Heading2"/>
        <w:ind w:hanging="0" w:start="0"/>
        <w:jc w:val="center"/>
        <w:rPr>
          <w:bCs/>
          <w:color w:val="0000FF"/>
        </w:rPr>
      </w:pPr>
      <w:r>
        <w:rPr>
          <w:bCs/>
          <w:color w:val="0000FF"/>
        </w:rPr>
        <w:t>Thursday, February 21, 2002</w:t>
      </w:r>
    </w:p>
    <w:p>
      <w:pPr>
        <w:pStyle w:val="Normal"/>
        <w:tabs>
          <w:tab w:val="clear" w:pos="720"/>
          <w:tab w:val="left" w:pos="900" w:leader="none"/>
        </w:tabs>
        <w:rPr>
          <w:bCs/>
          <w:color w:val="0000FF"/>
        </w:rPr>
      </w:pPr>
      <w:r>
        <w:rPr>
          <w:bCs/>
          <w:color w:val="0000FF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160"/>
        <w:gridCol w:w="4068"/>
      </w:tblGrid>
      <w:tr>
        <w:trPr/>
        <w:tc>
          <w:tcPr>
            <w:tcW w:w="478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Topic:</w:t>
              <w:tab/>
              <w:t>2002 Financials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7:30 AM – 9:30 AM</w:t>
            </w:r>
          </w:p>
        </w:tc>
        <w:tc>
          <w:tcPr>
            <w:tcW w:w="406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Palu Goradia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9:30 AM - BREAK (15 min)</w:t>
      </w:r>
    </w:p>
    <w:p>
      <w:pPr>
        <w:pStyle w:val="Normal"/>
        <w:tabs>
          <w:tab w:val="clear" w:pos="720"/>
          <w:tab w:val="left" w:pos="900" w:leader="none"/>
        </w:tabs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250"/>
        <w:gridCol w:w="3978"/>
      </w:tblGrid>
      <w:tr>
        <w:trPr/>
        <w:tc>
          <w:tcPr>
            <w:tcW w:w="478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/>
            </w:pPr>
            <w:r>
              <w:rPr/>
              <w:t>Topic:</w:t>
              <w:tab/>
              <w:t>Measurement Goals &amp; Objectives</w:t>
              <w:br/>
              <w:tab/>
              <w:t>C&amp;E Objectives</w:t>
              <w:br/>
              <w:tab/>
              <w:t>EOTT Over/Short Reporting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9:45 AM – 11:30 AM</w:t>
            </w:r>
          </w:p>
        </w:tc>
        <w:tc>
          <w:tcPr>
            <w:tcW w:w="397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Don Hawkins</w:t>
              <w:br/>
              <w:tab/>
              <w:tab/>
              <w:t>Charlie Thompson</w:t>
              <w:br/>
              <w:tab/>
              <w:tab/>
              <w:t>Ken Crowl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11:30AM – 12:30PM</w:t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LUNCH – ECN45C2</w:t>
      </w:r>
    </w:p>
    <w:p>
      <w:pPr>
        <w:pStyle w:val="Normal"/>
        <w:tabs>
          <w:tab w:val="clear" w:pos="720"/>
          <w:tab w:val="left" w:pos="900" w:leader="none"/>
        </w:tabs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160"/>
        <w:gridCol w:w="4068"/>
      </w:tblGrid>
      <w:tr>
        <w:trPr/>
        <w:tc>
          <w:tcPr>
            <w:tcW w:w="478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Topic:</w:t>
              <w:tab/>
              <w:t>Overhauls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12:30 PM – 1:00 PM</w:t>
            </w:r>
          </w:p>
        </w:tc>
        <w:tc>
          <w:tcPr>
            <w:tcW w:w="406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Mike Bonnstetter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rPr/>
      </w:pPr>
      <w:r>
        <w:rPr/>
      </w:r>
      <w:r>
        <w:br w:type="page"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340"/>
        <w:gridCol w:w="3888"/>
      </w:tblGrid>
      <w:tr>
        <w:trPr/>
        <w:tc>
          <w:tcPr>
            <w:tcW w:w="478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Topic:</w:t>
              <w:tab/>
              <w:t>Tank Database Initiative</w:t>
              <w:br/>
              <w:tab/>
              <w:t xml:space="preserve">Re-Affirm Reporting Requirement for </w:t>
              <w:tab/>
              <w:t>EOTT Pipeline Integrity Updates</w:t>
            </w:r>
          </w:p>
        </w:tc>
        <w:tc>
          <w:tcPr>
            <w:tcW w:w="23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1:00 PM – 1:30 PM</w:t>
            </w:r>
          </w:p>
        </w:tc>
        <w:tc>
          <w:tcPr>
            <w:tcW w:w="388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Ronnie Davenport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2430"/>
        <w:gridCol w:w="3708"/>
      </w:tblGrid>
      <w:tr>
        <w:trPr/>
        <w:tc>
          <w:tcPr>
            <w:tcW w:w="487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Topic:</w:t>
              <w:tab/>
              <w:t>Public Awareness</w:t>
              <w:br/>
              <w:tab/>
              <w:t>Objectives – Safety Advisors/Teams</w:t>
              <w:br/>
              <w:tab/>
              <w:t>Field Notes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1:30 PM – 2:30 PM</w:t>
            </w:r>
          </w:p>
        </w:tc>
        <w:tc>
          <w:tcPr>
            <w:tcW w:w="370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Larry Urban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2:30 PM - BREAK (15 min)</w:t>
      </w:r>
    </w:p>
    <w:p>
      <w:pPr>
        <w:pStyle w:val="Normal"/>
        <w:tabs>
          <w:tab w:val="clear" w:pos="720"/>
          <w:tab w:val="left" w:pos="900" w:leader="none"/>
        </w:tabs>
        <w:rPr>
          <w:b/>
          <w:color w:val="0000FF"/>
          <w:sz w:val="24"/>
        </w:rPr>
      </w:pPr>
      <w:r>
        <w:rPr>
          <w:b/>
          <w:color w:val="0000FF"/>
          <w:sz w:val="24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2430"/>
        <w:gridCol w:w="3888"/>
      </w:tblGrid>
      <w:tr>
        <w:trPr/>
        <w:tc>
          <w:tcPr>
            <w:tcW w:w="469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Heading2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Topic:</w:t>
              <w:tab/>
              <w:t>NNG Team Facilities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 xml:space="preserve">2:45 PM – 3:45 PM </w:t>
            </w:r>
          </w:p>
        </w:tc>
        <w:tc>
          <w:tcPr>
            <w:tcW w:w="388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Facilitator:</w:t>
              <w:tab/>
              <w:t>Dan Pribble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160"/>
        <w:gridCol w:w="4068"/>
      </w:tblGrid>
      <w:tr>
        <w:trPr/>
        <w:tc>
          <w:tcPr>
            <w:tcW w:w="478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ind w:hanging="720" w:start="720" w:end="0"/>
              <w:rPr>
                <w:b/>
                <w:sz w:val="22"/>
              </w:rPr>
            </w:pPr>
            <w:r>
              <w:rPr>
                <w:b/>
                <w:sz w:val="22"/>
              </w:rPr>
              <w:t>Topic:</w:t>
              <w:tab/>
              <w:t xml:space="preserve"> Closing Remarks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3:45 PM –? PM</w:t>
            </w:r>
          </w:p>
        </w:tc>
        <w:tc>
          <w:tcPr>
            <w:tcW w:w="406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Facilitator:</w:t>
              <w:tab/>
              <w:t>Dan Pribble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jc w:val="center"/>
        <w:rPr>
          <w:bCs/>
          <w:color w:val="0000FF"/>
        </w:rPr>
      </w:pPr>
      <w:r>
        <w:rPr>
          <w:bCs/>
          <w:color w:val="0000FF"/>
        </w:rPr>
        <w:t>Friday, February 22, 2002</w:t>
      </w:r>
    </w:p>
    <w:p>
      <w:pPr>
        <w:pStyle w:val="Normal"/>
        <w:rPr>
          <w:bCs/>
          <w:color w:val="0000FF"/>
        </w:rPr>
      </w:pPr>
      <w:r>
        <w:rPr>
          <w:bCs/>
          <w:color w:val="0000FF"/>
        </w:rPr>
      </w:r>
    </w:p>
    <w:p>
      <w:pPr>
        <w:pStyle w:val="Normal"/>
        <w:rPr/>
      </w:pPr>
      <w:r>
        <w:rPr/>
      </w:r>
    </w:p>
    <w:p>
      <w:pPr>
        <w:pStyle w:val="Normal"/>
        <w:ind w:hanging="1350" w:start="1350" w:end="0"/>
        <w:rPr/>
      </w:pPr>
      <w:r>
        <w:rPr>
          <w:b/>
          <w:color w:val="000000"/>
          <w:u w:val="single"/>
        </w:rPr>
        <w:t>Attendees:</w:t>
      </w:r>
      <w:r>
        <w:rPr>
          <w:b/>
          <w:color w:val="000000"/>
        </w:rPr>
        <w:tab/>
        <w:t>Jeff Arnold, Scott Clark, Randy LeBeau, Dan Pribble, Mylinda Rosen, LD Stephens, Jeff Whippo</w:t>
      </w:r>
    </w:p>
    <w:p>
      <w:pPr>
        <w:pStyle w:val="Normal"/>
        <w:ind w:hanging="1350" w:start="1350" w:end="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  <w:t>MEETING PLACE:</w:t>
        <w:tab/>
        <w:tab/>
        <w:t>ECN45C2</w:t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  <w:t>7:00AM – Continental Breakfast (ECN45C2)</w:t>
      </w:r>
    </w:p>
    <w:p>
      <w:pPr>
        <w:pStyle w:val="Normal"/>
        <w:rPr>
          <w:b/>
          <w:color w:val="FF0000"/>
          <w:sz w:val="24"/>
        </w:rPr>
      </w:pPr>
      <w:r>
        <w:rPr>
          <w:b/>
          <w:color w:val="FF0000"/>
          <w:sz w:val="24"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2250"/>
        <w:gridCol w:w="4068"/>
      </w:tblGrid>
      <w:tr>
        <w:trPr/>
        <w:tc>
          <w:tcPr>
            <w:tcW w:w="469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ind w:hanging="720" w:start="720" w:end="0"/>
              <w:rPr>
                <w:b/>
                <w:sz w:val="22"/>
              </w:rPr>
            </w:pPr>
            <w:r>
              <w:rPr>
                <w:b/>
                <w:sz w:val="22"/>
              </w:rPr>
              <w:t>Topic:</w:t>
              <w:tab/>
              <w:t xml:space="preserve"> EOTT Capital Review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900" w:leader="none"/>
              </w:tabs>
              <w:ind w:hanging="0" w:start="0"/>
              <w:rPr>
                <w:sz w:val="22"/>
              </w:rPr>
            </w:pPr>
            <w:r>
              <w:rPr>
                <w:sz w:val="22"/>
              </w:rPr>
              <w:t>7:30 AM – 11:30 AM</w:t>
            </w:r>
          </w:p>
        </w:tc>
        <w:tc>
          <w:tcPr>
            <w:tcW w:w="4068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Facilitator:</w:t>
              <w:tab/>
              <w:t>Jeff Arnold</w:t>
              <w:br/>
              <w:tab/>
              <w:tab/>
              <w:t>Mylinda Rosen</w:t>
            </w:r>
          </w:p>
        </w:tc>
      </w:tr>
      <w:tr>
        <w:trPr>
          <w:trHeight w:val="1515" w:hRule="atLeast"/>
        </w:trPr>
        <w:tc>
          <w:tcPr>
            <w:tcW w:w="11016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br/>
              <w:br/>
              <w:br/>
              <w:br/>
            </w:r>
            <w:r>
              <w:rPr>
                <w:b/>
                <w:color w:val="FF0000"/>
                <w:sz w:val="22"/>
                <w:u w:val="single"/>
              </w:rPr>
              <w:t>ACTION ITEMS</w:t>
            </w:r>
            <w:r>
              <w:rPr>
                <w:b/>
                <w:color w:val="FF0000"/>
                <w:sz w:val="22"/>
              </w:rPr>
              <w:t xml:space="preserve">: </w:t>
              <w:br/>
              <w:b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Hopefully your meeting will adjourn at 11:30 PM</w:t>
      </w:r>
    </w:p>
    <w:p>
      <w:pPr>
        <w:pStyle w:val="Normal"/>
        <w:tabs>
          <w:tab w:val="clear" w:pos="720"/>
          <w:tab w:val="left" w:pos="900" w:leader="none"/>
        </w:tabs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>No Lunch Planned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990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color w:val="0000FF"/>
      </w:rPr>
    </w:pPr>
    <w:r>
      <w:rPr>
        <w:b/>
        <w:color w:val="0000FF"/>
      </w:rPr>
      <w:t>February 21-22, 2002</w:t>
    </w:r>
  </w:p>
  <w:p>
    <w:pPr>
      <w:pStyle w:val="Header"/>
      <w:jc w:val="end"/>
      <w:rPr/>
    </w:pPr>
    <w:r>
      <w:rPr>
        <w:b/>
        <w:color w:val="0000FF"/>
      </w:rPr>
      <w:t xml:space="preserve">Page </w:t>
    </w:r>
    <w:r>
      <w:rPr>
        <w:b/>
        <w:color w:val="0000FF"/>
      </w:rPr>
      <w:fldChar w:fldCharType="begin"/>
    </w:r>
    <w:r>
      <w:rPr>
        <w:b/>
        <w:color w:val="0000FF"/>
      </w:rPr>
      <w:instrText xml:space="preserve"> PAGE </w:instrText>
    </w:r>
    <w:r>
      <w:rPr>
        <w:b/>
        <w:color w:val="0000FF"/>
      </w:rPr>
      <w:fldChar w:fldCharType="separate"/>
    </w:r>
    <w:r>
      <w:rPr>
        <w:b/>
        <w:color w:val="0000FF"/>
      </w:rPr>
      <w:t>3</w:t>
    </w:r>
    <w:r>
      <w:rPr>
        <w:b/>
        <w:color w:val="0000FF"/>
      </w:rPr>
      <w:fldChar w:fldCharType="end"/>
    </w:r>
    <w:r>
      <w:rPr>
        <w:b/>
        <w:color w:val="0000FF"/>
      </w:rPr>
      <w:t xml:space="preserve"> of </w:t>
    </w:r>
    <w:r>
      <w:rPr>
        <w:b/>
        <w:color w:val="0000FF"/>
      </w:rPr>
      <w:fldChar w:fldCharType="begin"/>
    </w:r>
    <w:r>
      <w:rPr>
        <w:b/>
        <w:color w:val="0000FF"/>
      </w:rPr>
      <w:instrText xml:space="preserve"> NUMPAGES \* ARABIC </w:instrText>
    </w:r>
    <w:r>
      <w:rPr>
        <w:b/>
        <w:color w:val="0000FF"/>
      </w:rPr>
      <w:fldChar w:fldCharType="separate"/>
    </w:r>
    <w:r>
      <w:rPr>
        <w:b/>
        <w:color w:val="0000FF"/>
      </w:rPr>
      <w:t>3</w:t>
    </w:r>
    <w:r>
      <w:rPr>
        <w:b/>
        <w:color w:val="0000FF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FF0000"/>
      <w:sz w:val="28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color w:val="0000FF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color w:val="0000FF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color w:val="FF0000"/>
      <w:sz w:val="28"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sz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360" w:end="0"/>
    </w:pPr>
    <w:rPr>
      <w:color w:val="000000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900" w:leader="none"/>
      </w:tabs>
      <w:ind w:hanging="900" w:start="900" w:end="0"/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2002-02-15T14:43:00Z</dcterms:created>
  <dc:creator>Gulf Coast Operations</dc:creator>
  <dc:description/>
  <dc:language>en-CA</dc:language>
  <cp:lastModifiedBy>mgallis</cp:lastModifiedBy>
  <cp:lastPrinted>2002-02-15T12:53:00Z</cp:lastPrinted>
  <dcterms:modified xsi:type="dcterms:W3CDTF">2002-02-15T16:25:00Z</dcterms:modified>
  <cp:revision>17</cp:revision>
  <dc:subject/>
  <dc:title>TIME:  8:00 – 8:15</dc:title>
</cp:coreProperties>
</file>