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Questar Pipeline Company</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t>Southwest Wyoming Storage Project (SWW)</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4"/>
        </w:rPr>
      </w:pPr>
      <w:r>
        <w:rPr>
          <w:rFonts w:cs="Arial" w:ascii="Arial" w:hAnsi="Arial"/>
          <w:b/>
          <w:sz w:val="28"/>
        </w:rPr>
        <w:t>Open Season</w:t>
      </w:r>
    </w:p>
    <w:p>
      <w:pPr>
        <w:pStyle w:val="Normal"/>
        <w:jc w:val="center"/>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Questar Pipeline is holding an open season to obtain market support for the development of storage capacity in the Southwest Wyoming Salt Cavern Storage Project.  This proposed project will provide firm storage service with interconnects to Questar Pipeline, Williams Pipeline—West (Kern River and Northwest Pipeline), Overthrust Pipeline and Overland Trails Pipeline.  Initial capacity is anticipated to be in service by June 1, 2004.</w:t>
      </w:r>
    </w:p>
    <w:p>
      <w:pPr>
        <w:pStyle w:val="Normal"/>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FACILITIES</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Questar Pipeline is proposing to develop a salt cavern storage project located near Evanston, Wyoming with an anticipated ultimate maximum storage capability of 14 BCF (four 3.5 BCF caverns).  Depending on market support, caverns will be developed on a sequential or concurrent basis. Direct connections are planned with:</w:t>
      </w:r>
    </w:p>
    <w:p>
      <w:pPr>
        <w:pStyle w:val="Normal"/>
        <w:rPr>
          <w:rFonts w:ascii="Arial" w:hAnsi="Arial" w:cs="Arial"/>
          <w:sz w:val="24"/>
        </w:rPr>
      </w:pPr>
      <w:r>
        <w:rPr>
          <w:rFonts w:cs="Arial" w:ascii="Arial" w:hAnsi="Arial"/>
          <w:sz w:val="24"/>
        </w:rPr>
      </w:r>
    </w:p>
    <w:p>
      <w:pPr>
        <w:pStyle w:val="Style14"/>
        <w:numPr>
          <w:ilvl w:val="0"/>
          <w:numId w:val="1"/>
        </w:numPr>
        <w:tabs>
          <w:tab w:val="clear" w:pos="720"/>
          <w:tab w:val="left" w:pos="-1440" w:leader="none"/>
        </w:tabs>
        <w:rPr>
          <w:rFonts w:ascii="Arial" w:hAnsi="Arial" w:cs="Arial"/>
          <w:sz w:val="24"/>
        </w:rPr>
      </w:pPr>
      <w:r>
        <w:rPr>
          <w:rFonts w:cs="Arial" w:ascii="Arial" w:hAnsi="Arial"/>
          <w:sz w:val="24"/>
        </w:rPr>
        <w:t>Questar Pipeline</w:t>
      </w:r>
    </w:p>
    <w:p>
      <w:pPr>
        <w:pStyle w:val="Style14"/>
        <w:numPr>
          <w:ilvl w:val="0"/>
          <w:numId w:val="1"/>
        </w:numPr>
        <w:tabs>
          <w:tab w:val="clear" w:pos="720"/>
          <w:tab w:val="left" w:pos="-1440" w:leader="none"/>
        </w:tabs>
        <w:rPr>
          <w:rFonts w:ascii="Arial" w:hAnsi="Arial" w:cs="Arial"/>
          <w:sz w:val="24"/>
        </w:rPr>
      </w:pPr>
      <w:r>
        <w:rPr>
          <w:rFonts w:cs="Arial" w:ascii="Arial" w:hAnsi="Arial"/>
          <w:sz w:val="24"/>
        </w:rPr>
        <w:t>Kern River Gas Transmission</w:t>
      </w:r>
    </w:p>
    <w:p>
      <w:pPr>
        <w:pStyle w:val="Style14"/>
        <w:numPr>
          <w:ilvl w:val="0"/>
          <w:numId w:val="1"/>
        </w:numPr>
        <w:tabs>
          <w:tab w:val="clear" w:pos="720"/>
          <w:tab w:val="left" w:pos="-1440" w:leader="none"/>
        </w:tabs>
        <w:rPr>
          <w:rFonts w:ascii="Arial" w:hAnsi="Arial" w:cs="Arial"/>
          <w:sz w:val="24"/>
        </w:rPr>
      </w:pPr>
      <w:r>
        <w:rPr>
          <w:rFonts w:cs="Arial" w:ascii="Arial" w:hAnsi="Arial"/>
          <w:sz w:val="24"/>
        </w:rPr>
        <w:t>Northwest Pipeline</w:t>
      </w:r>
    </w:p>
    <w:p>
      <w:pPr>
        <w:pStyle w:val="Style14"/>
        <w:numPr>
          <w:ilvl w:val="0"/>
          <w:numId w:val="1"/>
        </w:numPr>
        <w:tabs>
          <w:tab w:val="clear" w:pos="720"/>
          <w:tab w:val="left" w:pos="-1440" w:leader="none"/>
        </w:tabs>
        <w:rPr>
          <w:rFonts w:ascii="Arial" w:hAnsi="Arial" w:cs="Arial"/>
          <w:sz w:val="24"/>
        </w:rPr>
      </w:pPr>
      <w:r>
        <w:rPr>
          <w:rFonts w:cs="Arial" w:ascii="Arial" w:hAnsi="Arial"/>
          <w:sz w:val="24"/>
        </w:rPr>
        <w:t>Overthrust Pipeline</w:t>
      </w:r>
    </w:p>
    <w:p>
      <w:pPr>
        <w:pStyle w:val="Style14"/>
        <w:numPr>
          <w:ilvl w:val="0"/>
          <w:numId w:val="1"/>
        </w:numPr>
        <w:tabs>
          <w:tab w:val="clear" w:pos="720"/>
          <w:tab w:val="left" w:pos="-1440" w:leader="none"/>
        </w:tabs>
        <w:rPr>
          <w:rFonts w:ascii="Arial" w:hAnsi="Arial" w:cs="Arial"/>
          <w:sz w:val="24"/>
        </w:rPr>
      </w:pPr>
      <w:r>
        <w:rPr>
          <w:rFonts w:cs="Arial" w:ascii="Arial" w:hAnsi="Arial"/>
          <w:sz w:val="24"/>
        </w:rPr>
        <w:t>Overland Trails Pipeline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purpose of this open season is to determine the size of the storage facility, preferred in-service dates, and preferred pipeline interconnects.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Parties interested in obtaining new firm storage service on Questar Pipeline are invited to submit a signed Precedent Agreement (Bid) during the open season.  Although capacity is anticipated to be in service by June 1, 2004, depending on shipper demand, partial service could be available as early as late 2003.</w:t>
      </w:r>
    </w:p>
    <w:p>
      <w:pPr>
        <w:pStyle w:val="Normal"/>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LENGTH OF OPEN SEASON</w:t>
      </w:r>
    </w:p>
    <w:p>
      <w:pPr>
        <w:pStyle w:val="Normal"/>
        <w:rPr>
          <w:rFonts w:ascii="Arial" w:hAnsi="Arial" w:cs="Arial"/>
          <w:b/>
          <w:sz w:val="24"/>
          <w:u w:val="single"/>
        </w:rPr>
      </w:pPr>
      <w:r>
        <w:rPr>
          <w:rFonts w:cs="Arial" w:ascii="Arial" w:hAnsi="Arial"/>
          <w:b/>
          <w:sz w:val="24"/>
          <w:u w:val="single"/>
        </w:rPr>
      </w:r>
    </w:p>
    <w:p>
      <w:pPr>
        <w:pStyle w:val="Normal"/>
        <w:rPr/>
      </w:pPr>
      <w:r>
        <w:rPr>
          <w:rFonts w:cs="Arial" w:ascii="Arial" w:hAnsi="Arial"/>
          <w:sz w:val="24"/>
        </w:rPr>
        <w:t>The open season for Questar</w:t>
      </w:r>
      <w:r>
        <w:rPr>
          <w:rFonts w:cs="WP TypographicSymbols" w:ascii="WP TypographicSymbols" w:hAnsi="WP TypographicSymbols"/>
          <w:sz w:val="24"/>
        </w:rPr>
        <w:t>=</w:t>
      </w:r>
      <w:r>
        <w:rPr>
          <w:rFonts w:cs="Arial" w:ascii="Arial" w:hAnsi="Arial"/>
          <w:sz w:val="24"/>
        </w:rPr>
        <w:t xml:space="preserve">s expansion project will begin at 8:00 a.m., MST, on Wednesday, May 2, 2001 and will close at 5:00 p.m., MST, on Friday, June 1, 2001. </w:t>
      </w:r>
      <w:r>
        <w:br w:type="page"/>
      </w:r>
    </w:p>
    <w:p>
      <w:pPr>
        <w:pStyle w:val="Normal"/>
        <w:rPr>
          <w:rFonts w:ascii="Arial" w:hAnsi="Arial" w:cs="Arial"/>
          <w:sz w:val="24"/>
        </w:rPr>
      </w:pPr>
      <w:r>
        <w:rPr>
          <w:rFonts w:eastAsia="Arial" w:cs="Arial" w:ascii="Arial" w:hAnsi="Arial"/>
          <w:sz w:val="24"/>
        </w:rPr>
        <w:t xml:space="preserve"> </w:t>
      </w:r>
      <w:r>
        <w:rPr>
          <w:rFonts w:cs="Arial" w:ascii="Arial" w:hAnsi="Arial"/>
          <w:sz w:val="24"/>
        </w:rPr>
        <w:t>Precedent Agreements (Bids) may be mailed or faxed to Questar Pipeline Company, 180 East 100 South, P.O. Box 45360, Salt Lake City, Utah 84145-0360, attention Tom Myrberg.  The fax number is (801) 324-2980.  If you have questions regarding the open season, please contact one of the following marketing representatives:</w:t>
      </w:r>
    </w:p>
    <w:p>
      <w:pPr>
        <w:pStyle w:val="Normal"/>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 xml:space="preserve">Lynn Arnold </w:t>
        <w:tab/>
        <w:tab/>
        <w:t>(801) 324-2941</w:t>
      </w:r>
    </w:p>
    <w:p>
      <w:pPr>
        <w:pStyle w:val="Normal"/>
        <w:ind w:firstLine="720" w:end="0"/>
        <w:rPr>
          <w:rFonts w:ascii="Arial" w:hAnsi="Arial" w:cs="Arial"/>
          <w:sz w:val="24"/>
        </w:rPr>
      </w:pPr>
      <w:r>
        <w:rPr>
          <w:rFonts w:cs="Arial" w:ascii="Arial" w:hAnsi="Arial"/>
          <w:sz w:val="24"/>
        </w:rPr>
        <w:t xml:space="preserve">Theresa Harrison </w:t>
        <w:tab/>
        <w:t>(801) 324-2566</w:t>
      </w:r>
    </w:p>
    <w:p>
      <w:pPr>
        <w:pStyle w:val="Normal"/>
        <w:ind w:firstLine="720" w:end="0"/>
        <w:rPr>
          <w:rFonts w:ascii="Arial" w:hAnsi="Arial" w:cs="Arial"/>
          <w:sz w:val="24"/>
        </w:rPr>
      </w:pPr>
      <w:r>
        <w:rPr>
          <w:rFonts w:cs="Arial" w:ascii="Arial" w:hAnsi="Arial"/>
          <w:sz w:val="24"/>
        </w:rPr>
        <w:t xml:space="preserve">Brent Kitchen </w:t>
        <w:tab/>
        <w:t>(801) 324-2117</w:t>
      </w:r>
    </w:p>
    <w:p>
      <w:pPr>
        <w:pStyle w:val="Normal"/>
        <w:ind w:firstLine="720" w:end="0"/>
        <w:rPr>
          <w:rFonts w:ascii="Arial" w:hAnsi="Arial" w:cs="Arial"/>
          <w:sz w:val="24"/>
        </w:rPr>
      </w:pPr>
      <w:r>
        <w:rPr>
          <w:rFonts w:cs="Arial" w:ascii="Arial" w:hAnsi="Arial"/>
          <w:sz w:val="24"/>
        </w:rPr>
        <w:t xml:space="preserve">Tom Myrberg </w:t>
        <w:tab/>
        <w:t>(801) 324-2978</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t>RATES</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Questar will evaluate the working gas quantity requested, the anticipated shipper utilization patterns and the facilities required to complete the project in order to establish final rates.  Questar anticipates that the price of these services will be $4.00/Dth/year plus usage charges, ACA, fuel reimbursement or any other applicable charges.  For a shipper cycling its storage 12 times per year, this equates to $.333/Dth/cycle.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u w:val="single"/>
        </w:rPr>
        <w:t>SUBMISSION OF BIDS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Each Precedent Agreement (Bid) should specify requested storage capacity in Dth and the desired points of interconnect, i.e. Questar, Kern River, Northwest, Overthrust, and Overland Trail etc.  The Bids must be presented as a reservation charge that Shipper is willing to pay for capacity in SWW.  The usage charges, ACA, fuel reimbursement and any other applicable charges will be in addition to the reservation charge.  Completed Precedent Agreements (Bids) for the capacity must be submitted to Questar during the open season.</w:t>
      </w:r>
    </w:p>
    <w:p>
      <w:pPr>
        <w:pStyle w:val="Normal"/>
        <w:rPr>
          <w:rFonts w:ascii="Arial" w:hAnsi="Arial" w:cs="Arial"/>
          <w:sz w:val="24"/>
        </w:rPr>
      </w:pPr>
      <w:r>
        <w:rPr>
          <w:rFonts w:cs="Arial" w:ascii="Arial" w:hAnsi="Arial"/>
          <w:sz w:val="24"/>
        </w:rPr>
      </w:r>
    </w:p>
    <w:p>
      <w:pPr>
        <w:pStyle w:val="Normal"/>
        <w:rPr/>
      </w:pPr>
      <w:r>
        <w:rPr>
          <w:rFonts w:cs="Arial" w:ascii="Arial" w:hAnsi="Arial"/>
          <w:sz w:val="24"/>
        </w:rPr>
        <w:t>Following the close of the open season, the Precedent Agreements (Bids) will be reviewed and prospective customers notified by June 29, 2001, of Questar’s intent to proceed.  This notice is being posted on Questar</w:t>
      </w:r>
      <w:r>
        <w:rPr>
          <w:rFonts w:cs="WP TypographicSymbols" w:ascii="WP TypographicSymbols" w:hAnsi="WP TypographicSymbols"/>
          <w:sz w:val="24"/>
        </w:rPr>
        <w:t>=</w:t>
      </w:r>
      <w:r>
        <w:rPr>
          <w:rFonts w:cs="Arial" w:ascii="Arial" w:hAnsi="Arial"/>
          <w:sz w:val="24"/>
        </w:rPr>
        <w:t>s website at www.questarpipeline.com.  Precedent agreements (Bids) should be directed to Tom Myrberg.</w:t>
      </w:r>
    </w:p>
    <w:p>
      <w:pPr>
        <w:pStyle w:val="Normal"/>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AWARDING OF CAPACITY</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Bids will be ranked based on the following present value calculation:</w:t>
      </w:r>
    </w:p>
    <w:p>
      <w:pPr>
        <w:pStyle w:val="Normal"/>
        <w:rPr>
          <w:rFonts w:ascii="Arial" w:hAnsi="Arial" w:cs="Arial"/>
          <w:sz w:val="24"/>
        </w:rPr>
      </w:pPr>
      <w:r>
        <w:rPr>
          <w:rFonts w:cs="Arial" w:ascii="Arial" w:hAnsi="Arial"/>
          <w:sz w:val="24"/>
        </w:rPr>
      </w:r>
    </w:p>
    <w:p>
      <w:pPr>
        <w:pStyle w:val="Normal"/>
        <w:rPr/>
      </w:pPr>
      <w:r>
        <w:rPr>
          <w:rFonts w:cs="Arial" w:ascii="Arial" w:hAnsi="Arial"/>
          <w:sz w:val="22"/>
        </w:rPr>
        <w:t xml:space="preserve">(Monthly Reservation Charge) x  </w:t>
      </w:r>
      <w:r>
        <w:rPr>
          <w:rFonts w:cs="Arial" w:ascii="Arial" w:hAnsi="Arial"/>
          <w:sz w:val="22"/>
          <w:u w:val="single"/>
        </w:rPr>
        <w:t>[1-(1+ i)</w:t>
      </w:r>
      <w:r>
        <w:rPr>
          <w:rFonts w:cs="Arial" w:ascii="Arial" w:hAnsi="Arial"/>
          <w:sz w:val="22"/>
          <w:u w:val="single"/>
          <w:vertAlign w:val="superscript"/>
        </w:rPr>
        <w:t>-n</w:t>
      </w:r>
      <w:r>
        <w:rPr>
          <w:rFonts w:cs="Arial" w:ascii="Arial" w:hAnsi="Arial"/>
          <w:sz w:val="22"/>
        </w:rPr>
        <w:t xml:space="preserve"> ]  = Present Value</w:t>
      </w:r>
    </w:p>
    <w:p>
      <w:pPr>
        <w:pStyle w:val="Normal"/>
        <w:rPr>
          <w:rFonts w:ascii="Arial" w:hAnsi="Arial" w:cs="Arial"/>
          <w:sz w:val="22"/>
        </w:rPr>
      </w:pPr>
      <w:r>
        <w:rPr>
          <w:rFonts w:cs="Arial" w:ascii="Arial" w:hAnsi="Arial"/>
          <w:sz w:val="22"/>
        </w:rPr>
        <w:t>(             Per Unit               )</w:t>
        <w:tab/>
        <w:t xml:space="preserve">     [     i        ]     Per Unit</w:t>
      </w:r>
    </w:p>
    <w:p>
      <w:pPr>
        <w:pStyle w:val="Normal"/>
        <w:rPr>
          <w:rFonts w:ascii="Mona Lisa Recut" w:hAnsi="Mona Lisa Recut" w:cs="Mona Lisa Recut"/>
          <w:sz w:val="24"/>
        </w:rPr>
      </w:pPr>
      <w:r>
        <w:rPr>
          <w:rFonts w:cs="Mona Lisa Recut" w:ascii="Mona Lisa Recut" w:hAnsi="Mona Lisa Recut"/>
          <w:sz w:val="24"/>
        </w:rPr>
      </w:r>
    </w:p>
    <w:p>
      <w:pPr>
        <w:pStyle w:val="Normal"/>
        <w:rPr>
          <w:rFonts w:ascii="Arial" w:hAnsi="Arial" w:cs="Arial"/>
          <w:sz w:val="22"/>
        </w:rPr>
      </w:pPr>
      <w:r>
        <w:rPr>
          <w:rFonts w:cs="Arial" w:ascii="Arial" w:hAnsi="Arial"/>
          <w:sz w:val="22"/>
        </w:rPr>
        <w:t>Where:</w:t>
        <w:tab/>
        <w:t>i = interest rate per month, i.e., overall rate of return divided by 12 months</w:t>
      </w:r>
    </w:p>
    <w:p>
      <w:pPr>
        <w:pStyle w:val="Normal"/>
        <w:ind w:firstLine="1440" w:end="0"/>
        <w:rPr>
          <w:rFonts w:ascii="Arial" w:hAnsi="Arial" w:cs="Arial"/>
          <w:sz w:val="24"/>
        </w:rPr>
      </w:pPr>
      <w:r>
        <w:rPr>
          <w:rFonts w:cs="Arial" w:ascii="Arial" w:hAnsi="Arial"/>
          <w:sz w:val="22"/>
        </w:rPr>
        <w:t>n = term of the agreement, in months</w:t>
        <w:br/>
        <w:br/>
      </w:r>
    </w:p>
    <w:p>
      <w:pPr>
        <w:pStyle w:val="Normal"/>
        <w:rPr>
          <w:rFonts w:ascii="Mona Lisa Recut" w:hAnsi="Mona Lisa Recut" w:cs="Mona Lisa Recut"/>
          <w:sz w:val="24"/>
        </w:rPr>
      </w:pPr>
      <w:r>
        <w:rPr>
          <w:rFonts w:cs="Arial" w:ascii="Arial" w:hAnsi="Arial"/>
          <w:sz w:val="24"/>
        </w:rPr>
        <w:t>If the calculations yield a present value which is the same for two or more Shippers and capacity is insufficient to serve the requests of those Shippers, Questar will allocate the available capacity based upon the date of receipt with the earlier Bid receiving all of its requested capacity and any remaining capacity going to the later bidder.  If the Bids are received on the same day, the capacity will be allocated pro rata based upon volumes requested by those Shippers.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Based on the Bids received during the open season, if Questar determines that it will proceed with the project, Shippers with the highest value ranking will be notified by June 29, 2001. The Precedent Agreements will provide the basis for securing the necessary authorizations for construction.  Questar will file a certificate application with the FERC  of the planned facilities and upon receipt of all approvals, construction will commence. Questar specifically reserves the right to decline to pursue any project regardless of the terms of the Bids it receives.</w:t>
      </w:r>
    </w:p>
    <w:p>
      <w:pPr>
        <w:pStyle w:val="Normal"/>
        <w:rPr>
          <w:rFonts w:ascii="Arial" w:hAnsi="Arial" w:cs="Arial"/>
          <w:sz w:val="24"/>
        </w:rPr>
      </w:pPr>
      <w:r>
        <w:rPr>
          <w:rFonts w:cs="Arial" w:ascii="Arial" w:hAnsi="Arial"/>
          <w:sz w:val="24"/>
        </w:rPr>
      </w:r>
    </w:p>
    <w:p>
      <w:pPr>
        <w:pStyle w:val="Normal"/>
        <w:rPr>
          <w:rFonts w:ascii="Mona Lisa Recut" w:hAnsi="Mona Lisa Recut" w:cs="Mona Lisa Recut"/>
          <w:sz w:val="24"/>
        </w:rPr>
      </w:pPr>
      <w:r>
        <w:rPr>
          <w:rFonts w:cs="Arial" w:ascii="Arial" w:hAnsi="Arial"/>
          <w:b/>
          <w:sz w:val="24"/>
          <w:u w:val="single"/>
        </w:rPr>
        <w:t>CONDITIONAL BIDS</w:t>
      </w:r>
    </w:p>
    <w:p>
      <w:pPr>
        <w:pStyle w:val="Normal"/>
        <w:rPr>
          <w:rFonts w:ascii="Mona Lisa Recut" w:hAnsi="Mona Lisa Recut" w:cs="Mona Lisa Recut"/>
          <w:sz w:val="24"/>
        </w:rPr>
      </w:pPr>
      <w:r>
        <w:rPr>
          <w:rFonts w:cs="Mona Lisa Recut" w:ascii="Mona Lisa Recut" w:hAnsi="Mona Lisa Recut"/>
          <w:sz w:val="24"/>
        </w:rPr>
      </w:r>
    </w:p>
    <w:p>
      <w:pPr>
        <w:pStyle w:val="Normal"/>
        <w:rPr>
          <w:sz w:val="24"/>
        </w:rPr>
      </w:pPr>
      <w:r>
        <w:rPr>
          <w:rFonts w:cs="Arial" w:ascii="Arial" w:hAnsi="Arial"/>
          <w:sz w:val="24"/>
        </w:rPr>
        <w:t>Questar will evaluate all Bids to determine whether they meet Questar's economic requirements for this project.  Questar shall have no obligation to accept Precedent Agreements from Shippers containing conditions or modifications, which, in its sole discretion, are unacceptable to Questar.   Acceptance of Bids shall be at Questar</w:t>
      </w:r>
      <w:r>
        <w:rPr>
          <w:rFonts w:cs="WP TypographicSymbols" w:ascii="WP TypographicSymbols" w:hAnsi="WP TypographicSymbols"/>
          <w:sz w:val="24"/>
        </w:rPr>
        <w:t>=</w:t>
      </w:r>
      <w:r>
        <w:rPr>
          <w:rFonts w:cs="Arial" w:ascii="Arial" w:hAnsi="Arial"/>
          <w:sz w:val="24"/>
        </w:rPr>
        <w:t>s sole discretion.</w:t>
      </w:r>
    </w:p>
    <w:p>
      <w:pPr>
        <w:pStyle w:val="Normal"/>
        <w:rPr>
          <w:sz w:val="24"/>
        </w:rPr>
      </w:pPr>
      <w:r>
        <w:rPr>
          <w:sz w:val="24"/>
        </w:rPr>
      </w:r>
    </w:p>
    <w:p>
      <w:pPr>
        <w:pStyle w:val="Normal"/>
        <w:rPr>
          <w:sz w:val="24"/>
        </w:rPr>
      </w:pPr>
      <w:r>
        <w:rPr>
          <w:sz w:val="24"/>
        </w:rPr>
      </w:r>
    </w:p>
    <w:p>
      <w:pPr>
        <w:pStyle w:val="Normal"/>
        <w:rPr>
          <w:sz w:val="28"/>
        </w:rPr>
      </w:pPr>
      <w:r>
        <w:rPr>
          <w:sz w:val="24"/>
        </w:rPr>
        <w:t xml:space="preserve"> </w:t>
      </w:r>
    </w:p>
    <w:p>
      <w:pPr>
        <w:pStyle w:val="Normal"/>
        <w:ind w:firstLine="720" w:end="0"/>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 w:name="Mona Lisa Recut">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720"/>
      </w:pPr>
      <w:rPr>
        <w:rFonts w:ascii="WP TypographicSymbols" w:hAnsi="WP TypographicSymbols" w:cs="WP Typographic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basedOn w:val="Normal"/>
    <w:qFormat/>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2001-04-30T13:48:00Z</dcterms:created>
  <dc:creator>Questar</dc:creator>
  <dc:description/>
  <dc:language>en-CA</dc:language>
  <cp:lastModifiedBy>Questar</cp:lastModifiedBy>
  <cp:lastPrinted>2001-04-30T13:55:00Z</cp:lastPrinted>
  <dcterms:modified xsi:type="dcterms:W3CDTF">2001-04-30T20:36:00Z</dcterms:modified>
  <cp:revision>19</cp:revision>
  <dc:subject/>
  <dc:title>Questar Pipeline Company</dc:title>
</cp:coreProperties>
</file>