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Arial" w:hAnsi="Arial" w:cs="Arial"/>
          <w:b/>
          <w:bCs/>
          <w:color w:val="2F2F2F"/>
          <w:sz w:val="36"/>
          <w:szCs w:val="36"/>
        </w:rPr>
      </w:pPr>
      <w:r>
        <w:rPr>
          <w:rFonts w:cs="Arial" w:ascii="Arial" w:hAnsi="Arial"/>
          <w:b/>
          <w:bCs/>
          <w:color w:val="2F2F2F"/>
          <w:sz w:val="36"/>
          <w:szCs w:val="36"/>
        </w:rPr>
        <w:t xml:space="preserve">STATE OF EMERGENCY </w:t>
      </w:r>
    </w:p>
    <w:p>
      <w:pPr>
        <w:pStyle w:val="Normal"/>
        <w:autoSpaceDE w:val="false"/>
        <w:spacing w:lineRule="atLeast" w:line="240" w:before="240" w:after="0"/>
        <w:rPr>
          <w:rFonts w:ascii="Arial" w:hAnsi="Arial" w:cs="Arial"/>
          <w:color w:val="2F2F2F"/>
          <w:sz w:val="28"/>
          <w:szCs w:val="28"/>
        </w:rPr>
      </w:pPr>
      <w:r>
        <w:rPr>
          <w:rFonts w:cs="Arial" w:ascii="Arial" w:hAnsi="Arial"/>
          <w:color w:val="2F2F2F"/>
          <w:sz w:val="28"/>
          <w:szCs w:val="28"/>
        </w:rPr>
        <w:t xml:space="preserve">POWER CRISIS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Davis authorizes power purchases to 'keep the lights on' </w:t>
      </w:r>
    </w:p>
    <w:p>
      <w:pPr>
        <w:pStyle w:val="Normal"/>
        <w:autoSpaceDE w:val="false"/>
        <w:spacing w:lineRule="atLeast" w:line="240" w:before="240" w:after="0"/>
        <w:rPr>
          <w:rFonts w:ascii="Arial" w:hAnsi="Arial" w:cs="Arial"/>
          <w:b/>
          <w:bCs/>
          <w:color w:val="2F2F2F"/>
          <w:sz w:val="36"/>
          <w:szCs w:val="36"/>
        </w:rPr>
      </w:pPr>
      <w:r>
        <w:rPr>
          <w:rFonts w:cs="Arial" w:ascii="Arial" w:hAnsi="Arial"/>
          <w:b/>
          <w:bCs/>
          <w:color w:val="2F2F2F"/>
          <w:sz w:val="36"/>
          <w:szCs w:val="36"/>
        </w:rPr>
        <w:t xml:space="preserve">Lack of reserves forces first of rolling blackouts </w:t>
      </w:r>
    </w:p>
    <w:p>
      <w:pPr>
        <w:pStyle w:val="Normal"/>
        <w:autoSpaceDE w:val="false"/>
        <w:spacing w:lineRule="atLeast" w:line="240" w:before="240" w:after="0"/>
        <w:rPr>
          <w:rFonts w:ascii="Arial" w:hAnsi="Arial" w:cs="Arial"/>
          <w:color w:val="2F2F2F"/>
          <w:sz w:val="28"/>
          <w:szCs w:val="28"/>
        </w:rPr>
      </w:pPr>
      <w:r>
        <w:rPr>
          <w:rFonts w:cs="Arial" w:ascii="Arial" w:hAnsi="Arial"/>
          <w:color w:val="2F2F2F"/>
          <w:sz w:val="28"/>
          <w:szCs w:val="28"/>
        </w:rPr>
        <w:t xml:space="preserve">Governor says lawmakers must act today </w:t>
      </w:r>
    </w:p>
    <w:p>
      <w:pPr>
        <w:pStyle w:val="Normal"/>
        <w:autoSpaceDE w:val="false"/>
        <w:spacing w:lineRule="atLeast" w:line="240" w:before="240" w:after="0"/>
        <w:rPr>
          <w:rFonts w:ascii="Arial" w:hAnsi="Arial" w:cs="Arial"/>
          <w:color w:val="2F2F2F"/>
          <w:sz w:val="16"/>
          <w:szCs w:val="16"/>
        </w:rPr>
      </w:pPr>
      <w:r>
        <w:rPr>
          <w:rFonts w:cs="Arial" w:ascii="Arial" w:hAnsi="Arial"/>
          <w:color w:val="2F2F2F"/>
          <w:sz w:val="20"/>
          <w:szCs w:val="20"/>
        </w:rPr>
        <w:t>By Andrew Lamar and Ethan Rarick</w:t>
      </w:r>
    </w:p>
    <w:p>
      <w:pPr>
        <w:pStyle w:val="Normal"/>
        <w:autoSpaceDE w:val="false"/>
        <w:spacing w:lineRule="atLeast" w:line="240" w:before="240" w:after="0"/>
        <w:rPr/>
      </w:pPr>
      <w:r>
        <w:rPr>
          <w:rFonts w:cs="Arial" w:ascii="Arial" w:hAnsi="Arial"/>
          <w:color w:val="2F2F2F"/>
          <w:sz w:val="16"/>
          <w:szCs w:val="16"/>
        </w:rPr>
        <w:t>TIMES STAFF WRITERS</w:t>
      </w:r>
      <w:r>
        <w:rPr>
          <w:rFonts w:cs="Arial" w:ascii="Arial" w:hAnsi="Arial"/>
          <w:color w:val="2F2F2F"/>
          <w:sz w:val="20"/>
          <w:szCs w:val="20"/>
        </w:rPr>
        <w:t xml:space="preserve">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SACRAMENTO -- Gov. Gray Davis declared a state of emergency Wednesday night, after California's power crisis produced its first rolling blackouts, and he authorized the state to buy power to "keep the lights on."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Davis said state lawmakers must enact legislation today or four major power generators will demand repayment and force California's two largest utility companies, Pacific Gas &amp; Electric Co. and Southern California Edison, into bankruptcy.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Without additional power purchases, California will fall 45 percent short of its power needs today, Davis said.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In addition to giving the Department of Water Resources more authority to buy power, Davis called on the Legislature to appropriate tax dollars from the state's general fund for short-term electricity purchases. Davis declined to say how much money might be needed, but Senate President Pro Tem John Burton, D-San Francisco, put the figure at $250 million.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The extra power to be bought under the governor's plan would keep electricity flowing for a week to 10 days, Davis said, and would bridge the state's energy needs until long-term contracts could be signed. The Department of Water Resources has purchased small amounts of electricity since last week, when the state narrowly averted blackouts.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The declaration came after Davis huddled with legislative leaders for an eight-hour meeting to weigh several potentially far-reaching actions. Davis signed the order at 9 p.m. and then said he would make more phone calls Wednesday night in search of solutions.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"We're very disappointed that there were some rolling blackouts today," Davis said after signing the order. He said the state has an "obligation" to keep electricity flowing to California homes and businesses. "I'm disappointed the utilities can't do it. We'll step in."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Davis declined to provide more specifics. Burton said it was possible both houses of the Legislature could pass the bill before the close of business today.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"The governor is to be commended for stepping up to the plate," said Burton. "I think we are going to do anything we can to keep the lights on."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Nettie Hoge, executive director of the Utility Reform Network, said she expects the plan to cost the state a pretty penny. This week electricity has fetched prices of 30 cents a kilowatt/hour, a rate more than 10 times the price just a year ago, but Hoge said Davis' move is a necessary step.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"It brings new meaning to the term 'buying time,'" Hoge said.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The rolling blackouts instituted Wednesday represented a significant escalation of the state's six-month power crisis, and political leaders felt the heat.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Burton said earlier Wednesday he is not sure what will happen if the utility companies declare bankruptcy. He said he would introduce a bill today calling for the creation of a public power agency.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"These are not easy options," Burton said, when asked of the scenarios facing the state. Before heading into the meeting, Burton said he expected to discuss "anything and everything" with Davis.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Throughout the afternoon, Burton and his counterpart, Assembly Speaker Bob Hertzberg, D-Van Nuys, could be seen rushing in and out of the governor's office surrounded by aides.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"We're working as hard as we can," Hertzberg said during one brisk walk down the hallway. "I can't tell you anything."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The meeting, which began at noon, broke up at 8:30 p.m. Senate GOP leader Jim Brulte, R-Rancho Cucamonga, said the group had reached an agreement on a plan but wouldn't specify it until the governor made an announcement. Brulte said he and his fellow Republicans signed off on the plan.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Administration officials called a press conference for 5:15 p.m. that was scheduled to feature the governor and the Democratic and Republican leaders of each house of the Legislature. The talks dragged on, however, and the administration continued to reschedule the press conference hourly.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Meanwhile, earlier in the day, state senators gathered in the chamber of the state Assembly and passed two energy bills. The Assembly was in session Wednesday night and was scheduled to take up the measures, give its final endorsement and send them to the governor's desk.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One measure calls for changing the makeup of the board governing the California Independent System Operator, the agency that oversees delivery of electricity to 75 percent of the state. Critics say the 26 members of the board are too closely connected to energy companies and do not have best interests of the public in mind.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Under the legislation, the board would be reduced to five members who must be independent of any companies involved in the state's energy market and appointed by the governor.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The other bill prohibits public utility companies from selling power plants until 2006. PG&amp;E and Southern California Edison have sold off power plants over the past two years in accordance with the provisions of deregulation, which began in 1998.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The measure would block PG&amp;E from selling its hydroelectric plants or other facilities that could be purchased by out-of-state companies that could in turn sell power on the open market rather than exclusively to Californians. </w:t>
      </w:r>
    </w:p>
    <w:p>
      <w:pPr>
        <w:pStyle w:val="Normal"/>
        <w:autoSpaceDE w:val="false"/>
        <w:spacing w:lineRule="atLeast" w:line="240" w:before="240" w:after="0"/>
        <w:rPr>
          <w:rFonts w:ascii="Arial" w:hAnsi="Arial" w:cs="Arial"/>
          <w:color w:val="2F2F2F"/>
          <w:sz w:val="20"/>
          <w:szCs w:val="20"/>
        </w:rPr>
      </w:pPr>
      <w:r>
        <w:rPr>
          <w:rFonts w:cs="Arial" w:ascii="Arial" w:hAnsi="Arial"/>
          <w:color w:val="2F2F2F"/>
          <w:sz w:val="20"/>
          <w:szCs w:val="20"/>
        </w:rPr>
        <w:t xml:space="preserve">But Senate Republicans said the measures amounted to baby steps that do not address the real problem, which they said is a shortage created by government regulations. </w:t>
      </w:r>
    </w:p>
    <w:p>
      <w:pPr>
        <w:pStyle w:val="Normal"/>
        <w:rPr>
          <w:rFonts w:ascii="Arial" w:hAnsi="Arial" w:cs="Arial"/>
          <w:color w:val="2F2F2F"/>
          <w:sz w:val="20"/>
          <w:szCs w:val="20"/>
        </w:rPr>
      </w:pPr>
      <w:r>
        <w:rPr>
          <w:rFonts w:cs="Arial" w:ascii="Arial" w:hAnsi="Arial"/>
          <w:color w:val="2F2F2F"/>
          <w:sz w:val="20"/>
          <w:szCs w:val="20"/>
        </w:rPr>
        <w:t>"In the scope of things, this bill doesn't really do a whole lot," Sen. Ray Haynes, R-Riverside, who railed about Democrats responding too slowly to the crisis. He later added: "We have done everything wrong in this whole process because we're trying to control the whole situation."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2001-01-18T16:35:00Z</dcterms:created>
  <dc:creator>mbuster</dc:creator>
  <dc:description/>
  <dc:language>en-CA</dc:language>
  <cp:lastModifiedBy>mbuster</cp:lastModifiedBy>
  <dcterms:modified xsi:type="dcterms:W3CDTF">2001-01-18T16:35:00Z</dcterms:modified>
  <cp:revision>1</cp:revision>
  <dc:subject/>
  <dc:title>STATE OF EMERGENCY </dc:title>
</cp:coreProperties>
</file>