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67" w:end="0"/>
        <w:rPr>
          <w:b/>
        </w:rPr>
      </w:pPr>
      <w:r>
        <w:rPr>
          <w:b/>
        </w:rPr>
      </w:r>
    </w:p>
    <w:p>
      <w:pPr>
        <w:pStyle w:val="Normal"/>
        <w:ind w:start="567" w:end="0"/>
        <w:rPr>
          <w:b/>
        </w:rPr>
      </w:pPr>
      <w:r>
        <w:rPr>
          <w:b/>
        </w:rPr>
      </w:r>
    </w:p>
    <w:tbl>
      <w:tblPr>
        <w:tblW w:w="8755" w:type="dxa"/>
        <w:jc w:val="start"/>
        <w:tblInd w:w="567" w:type="dxa"/>
        <w:tblLayout w:type="fixed"/>
        <w:tblCellMar>
          <w:top w:w="0" w:type="dxa"/>
          <w:start w:w="108" w:type="dxa"/>
          <w:bottom w:w="0" w:type="dxa"/>
          <w:end w:w="108" w:type="dxa"/>
        </w:tblCellMar>
      </w:tblPr>
      <w:tblGrid>
        <w:gridCol w:w="1809"/>
        <w:gridCol w:w="6946"/>
      </w:tblGrid>
      <w:tr>
        <w:trPr/>
        <w:tc>
          <w:tcPr>
            <w:tcW w:w="1809" w:type="dxa"/>
            <w:tcBorders/>
          </w:tcPr>
          <w:p>
            <w:pPr>
              <w:pStyle w:val="Normal"/>
              <w:rPr>
                <w:b/>
              </w:rPr>
            </w:pPr>
            <w:r>
              <w:rPr>
                <w:b/>
              </w:rPr>
              <w:t>Return To:</w:t>
            </w:r>
          </w:p>
        </w:tc>
        <w:tc>
          <w:tcPr>
            <w:tcW w:w="6946" w:type="dxa"/>
            <w:tcBorders/>
          </w:tcPr>
          <w:p>
            <w:pPr>
              <w:pStyle w:val="Normal"/>
              <w:rPr/>
            </w:pPr>
            <w:r>
              <w:rPr/>
              <w:t>The Royal Bank of Scotland plc</w:t>
            </w:r>
          </w:p>
        </w:tc>
      </w:tr>
      <w:tr>
        <w:trPr/>
        <w:tc>
          <w:tcPr>
            <w:tcW w:w="1809" w:type="dxa"/>
            <w:tcBorders/>
          </w:tcPr>
          <w:p>
            <w:pPr>
              <w:pStyle w:val="Header"/>
              <w:tabs>
                <w:tab w:val="clear" w:pos="4493"/>
                <w:tab w:val="clear" w:pos="9000"/>
              </w:tabs>
              <w:snapToGrid w:val="false"/>
              <w:rPr/>
            </w:pPr>
            <w:r>
              <w:rPr/>
            </w:r>
          </w:p>
        </w:tc>
        <w:tc>
          <w:tcPr>
            <w:tcW w:w="6946" w:type="dxa"/>
            <w:tcBorders/>
          </w:tcPr>
          <w:p>
            <w:pPr>
              <w:pStyle w:val="Header"/>
              <w:tabs>
                <w:tab w:val="clear" w:pos="4493"/>
                <w:tab w:val="clear" w:pos="9000"/>
              </w:tabs>
              <w:rPr/>
            </w:pPr>
            <w:r>
              <w:rPr/>
              <w:t>Novation Support Desk</w:t>
            </w:r>
          </w:p>
        </w:tc>
      </w:tr>
      <w:tr>
        <w:trPr/>
        <w:tc>
          <w:tcPr>
            <w:tcW w:w="1809" w:type="dxa"/>
            <w:tcBorders/>
          </w:tcPr>
          <w:p>
            <w:pPr>
              <w:pStyle w:val="Normal"/>
              <w:snapToGrid w:val="false"/>
              <w:rPr/>
            </w:pPr>
            <w:r>
              <w:rPr/>
            </w:r>
          </w:p>
        </w:tc>
        <w:tc>
          <w:tcPr>
            <w:tcW w:w="6946" w:type="dxa"/>
            <w:tcBorders/>
          </w:tcPr>
          <w:p>
            <w:pPr>
              <w:pStyle w:val="Normal"/>
              <w:rPr/>
            </w:pPr>
            <w:r>
              <w:rPr/>
              <w:t>3</w:t>
            </w:r>
            <w:r>
              <w:rPr>
                <w:vertAlign w:val="superscript"/>
              </w:rPr>
              <w:t>rd</w:t>
            </w:r>
            <w:r>
              <w:rPr/>
              <w:t xml:space="preserve"> Floor, Drapers Garden</w:t>
            </w:r>
          </w:p>
        </w:tc>
      </w:tr>
      <w:tr>
        <w:trPr/>
        <w:tc>
          <w:tcPr>
            <w:tcW w:w="1809" w:type="dxa"/>
            <w:tcBorders/>
          </w:tcPr>
          <w:p>
            <w:pPr>
              <w:pStyle w:val="Normal"/>
              <w:snapToGrid w:val="false"/>
              <w:rPr/>
            </w:pPr>
            <w:r>
              <w:rPr/>
            </w:r>
          </w:p>
        </w:tc>
        <w:tc>
          <w:tcPr>
            <w:tcW w:w="6946" w:type="dxa"/>
            <w:tcBorders/>
          </w:tcPr>
          <w:p>
            <w:pPr>
              <w:pStyle w:val="Normal"/>
              <w:rPr/>
            </w:pPr>
            <w:r>
              <w:rPr/>
              <w:t>12, Throgmorton Avenue</w:t>
            </w:r>
          </w:p>
        </w:tc>
      </w:tr>
      <w:tr>
        <w:trPr/>
        <w:tc>
          <w:tcPr>
            <w:tcW w:w="1809" w:type="dxa"/>
            <w:tcBorders/>
          </w:tcPr>
          <w:p>
            <w:pPr>
              <w:pStyle w:val="Normal"/>
              <w:snapToGrid w:val="false"/>
              <w:rPr/>
            </w:pPr>
            <w:r>
              <w:rPr/>
            </w:r>
          </w:p>
        </w:tc>
        <w:tc>
          <w:tcPr>
            <w:tcW w:w="6946" w:type="dxa"/>
            <w:tcBorders/>
          </w:tcPr>
          <w:p>
            <w:pPr>
              <w:pStyle w:val="Normal"/>
              <w:rPr/>
            </w:pPr>
            <w:r>
              <w:rPr/>
              <w:t>London EC2N 2DL</w:t>
            </w:r>
          </w:p>
        </w:tc>
      </w:tr>
      <w:tr>
        <w:trPr/>
        <w:tc>
          <w:tcPr>
            <w:tcW w:w="1809" w:type="dxa"/>
            <w:tcBorders/>
          </w:tcPr>
          <w:p>
            <w:pPr>
              <w:pStyle w:val="Normal"/>
              <w:snapToGrid w:val="false"/>
              <w:rPr/>
            </w:pPr>
            <w:r>
              <w:rPr/>
            </w:r>
          </w:p>
        </w:tc>
        <w:tc>
          <w:tcPr>
            <w:tcW w:w="6946" w:type="dxa"/>
            <w:tcBorders/>
          </w:tcPr>
          <w:p>
            <w:pPr>
              <w:pStyle w:val="Normal"/>
              <w:rPr/>
            </w:pPr>
            <w:r>
              <w:rPr/>
              <w:t>United Kingdom</w:t>
            </w:r>
          </w:p>
        </w:tc>
      </w:tr>
      <w:tr>
        <w:trPr/>
        <w:tc>
          <w:tcPr>
            <w:tcW w:w="1809" w:type="dxa"/>
            <w:tcBorders/>
          </w:tcPr>
          <w:p>
            <w:pPr>
              <w:pStyle w:val="Normal"/>
              <w:snapToGrid w:val="false"/>
              <w:rPr>
                <w:b/>
              </w:rPr>
            </w:pPr>
            <w:r>
              <w:rPr>
                <w:b/>
              </w:rPr>
            </w:r>
          </w:p>
        </w:tc>
        <w:tc>
          <w:tcPr>
            <w:tcW w:w="6946" w:type="dxa"/>
            <w:tcBorders/>
          </w:tcPr>
          <w:p>
            <w:pPr>
              <w:pStyle w:val="Normal"/>
              <w:snapToGrid w:val="false"/>
              <w:rPr>
                <w:b/>
              </w:rPr>
            </w:pPr>
            <w:r>
              <w:rPr>
                <w:b/>
              </w:rPr>
            </w:r>
          </w:p>
        </w:tc>
      </w:tr>
      <w:tr>
        <w:trPr/>
        <w:tc>
          <w:tcPr>
            <w:tcW w:w="1809" w:type="dxa"/>
            <w:tcBorders/>
          </w:tcPr>
          <w:p>
            <w:pPr>
              <w:pStyle w:val="Normal"/>
              <w:rPr>
                <w:b/>
              </w:rPr>
            </w:pPr>
            <w:r>
              <w:rPr>
                <w:b/>
              </w:rPr>
              <w:t>FAX Number:</w:t>
            </w:r>
          </w:p>
        </w:tc>
        <w:tc>
          <w:tcPr>
            <w:tcW w:w="6946" w:type="dxa"/>
            <w:tcBorders/>
          </w:tcPr>
          <w:p>
            <w:pPr>
              <w:pStyle w:val="Normal"/>
              <w:rPr/>
            </w:pPr>
            <w:r>
              <w:rPr/>
              <w:t xml:space="preserve">+44 20 7648 3724 </w:t>
            </w:r>
          </w:p>
        </w:tc>
      </w:tr>
      <w:tr>
        <w:trPr/>
        <w:tc>
          <w:tcPr>
            <w:tcW w:w="1809" w:type="dxa"/>
            <w:tcBorders/>
          </w:tcPr>
          <w:p>
            <w:pPr>
              <w:pStyle w:val="Normal"/>
              <w:snapToGrid w:val="false"/>
              <w:rPr>
                <w:b/>
              </w:rPr>
            </w:pPr>
            <w:r>
              <w:rPr>
                <w:b/>
              </w:rPr>
            </w:r>
          </w:p>
        </w:tc>
        <w:tc>
          <w:tcPr>
            <w:tcW w:w="6946" w:type="dxa"/>
            <w:tcBorders/>
          </w:tcPr>
          <w:p>
            <w:pPr>
              <w:pStyle w:val="Normal"/>
              <w:snapToGrid w:val="false"/>
              <w:rPr>
                <w:b/>
              </w:rPr>
            </w:pPr>
            <w:r>
              <w:rPr>
                <w:b/>
              </w:rPr>
            </w:r>
          </w:p>
        </w:tc>
      </w:tr>
      <w:tr>
        <w:trPr/>
        <w:tc>
          <w:tcPr>
            <w:tcW w:w="1809" w:type="dxa"/>
            <w:tcBorders/>
          </w:tcPr>
          <w:p>
            <w:pPr>
              <w:pStyle w:val="Normal"/>
              <w:rPr>
                <w:b/>
              </w:rPr>
            </w:pPr>
            <w:r>
              <w:rPr>
                <w:b/>
              </w:rPr>
              <w:t>Attention:</w:t>
            </w:r>
          </w:p>
        </w:tc>
        <w:tc>
          <w:tcPr>
            <w:tcW w:w="6946" w:type="dxa"/>
            <w:tcBorders/>
          </w:tcPr>
          <w:p>
            <w:pPr>
              <w:pStyle w:val="Header"/>
              <w:tabs>
                <w:tab w:val="clear" w:pos="4493"/>
                <w:tab w:val="clear" w:pos="9000"/>
              </w:tabs>
              <w:rPr/>
            </w:pPr>
            <w:r>
              <w:rPr/>
              <w:t>Colin Calverly</w:t>
            </w:r>
          </w:p>
        </w:tc>
      </w:tr>
      <w:tr>
        <w:trPr/>
        <w:tc>
          <w:tcPr>
            <w:tcW w:w="1809" w:type="dxa"/>
            <w:tcBorders/>
          </w:tcPr>
          <w:p>
            <w:pPr>
              <w:pStyle w:val="Normal"/>
              <w:snapToGrid w:val="false"/>
              <w:rPr>
                <w:b/>
              </w:rPr>
            </w:pPr>
            <w:r>
              <w:rPr>
                <w:b/>
              </w:rPr>
            </w:r>
          </w:p>
        </w:tc>
        <w:tc>
          <w:tcPr>
            <w:tcW w:w="6946" w:type="dxa"/>
            <w:tcBorders/>
          </w:tcPr>
          <w:p>
            <w:pPr>
              <w:pStyle w:val="Normal"/>
              <w:snapToGrid w:val="false"/>
              <w:rPr/>
            </w:pPr>
            <w:r>
              <w:rPr/>
            </w:r>
          </w:p>
        </w:tc>
      </w:tr>
      <w:tr>
        <w:trPr/>
        <w:tc>
          <w:tcPr>
            <w:tcW w:w="1809" w:type="dxa"/>
            <w:tcBorders/>
          </w:tcPr>
          <w:p>
            <w:pPr>
              <w:pStyle w:val="Normal"/>
              <w:rPr>
                <w:b/>
              </w:rPr>
            </w:pPr>
            <w:r>
              <w:rPr>
                <w:b/>
              </w:rPr>
              <w:t xml:space="preserve">Our Reference: </w:t>
            </w:r>
          </w:p>
        </w:tc>
        <w:tc>
          <w:tcPr>
            <w:tcW w:w="6946" w:type="dxa"/>
            <w:tcBorders/>
          </w:tcPr>
          <w:p>
            <w:pPr>
              <w:pStyle w:val="Normal"/>
              <w:rPr/>
            </w:pPr>
            <w:r>
              <w:rPr/>
              <w:t>CECTRUS</w:t>
            </w:r>
          </w:p>
          <w:p>
            <w:pPr>
              <w:pStyle w:val="Normal"/>
              <w:rPr/>
            </w:pPr>
            <w:r>
              <w:rPr/>
              <w:t>ENRON NORTH AMERICA CORP</w:t>
            </w:r>
          </w:p>
          <w:p>
            <w:pPr>
              <w:pStyle w:val="Normal"/>
              <w:rPr/>
            </w:pPr>
            <w:r>
              <w:rPr/>
            </w:r>
          </w:p>
        </w:tc>
      </w:tr>
    </w:tbl>
    <w:p>
      <w:pPr>
        <w:pStyle w:val="Normal"/>
        <w:ind w:start="567" w:end="0"/>
        <w:rPr>
          <w:b/>
        </w:rPr>
      </w:pPr>
      <w:r>
        <w:rPr>
          <w:b/>
        </w:rPr>
      </w:r>
    </w:p>
    <w:p>
      <w:pPr>
        <w:pStyle w:val="Normal"/>
        <w:ind w:start="567" w:end="0"/>
        <w:rPr>
          <w:b/>
        </w:rPr>
      </w:pPr>
      <w:r>
        <w:rPr>
          <w:b/>
        </w:rPr>
      </w:r>
    </w:p>
    <w:p>
      <w:pPr>
        <w:pStyle w:val="Normal"/>
        <w:ind w:start="567" w:end="282"/>
        <w:jc w:val="both"/>
        <w:rPr/>
      </w:pPr>
      <w:r>
        <w:rPr/>
        <w:t>Where we agree to novate or deal new transactions in The Royal Bank of Scotland name, we acknowledge receipt of the new Standard Settlement Instruction and SWIFT Addresses enclosed in your letter dated September 4, 2001.</w:t>
      </w:r>
    </w:p>
    <w:p>
      <w:pPr>
        <w:pStyle w:val="Normal"/>
        <w:ind w:start="567" w:end="0"/>
        <w:rPr/>
      </w:pPr>
      <w:r>
        <w:rPr/>
      </w:r>
    </w:p>
    <w:p>
      <w:pPr>
        <w:pStyle w:val="Normal"/>
        <w:ind w:start="567" w:end="0"/>
        <w:rPr/>
      </w:pPr>
      <w:r>
        <w:rPr/>
      </w:r>
    </w:p>
    <w:p>
      <w:pPr>
        <w:pStyle w:val="Normal"/>
        <w:ind w:start="567" w:end="0"/>
        <w:rPr/>
      </w:pPr>
      <w:r>
        <w:rPr/>
        <w:t>Title:</w:t>
      </w:r>
    </w:p>
    <w:p>
      <w:pPr>
        <w:pStyle w:val="Normal"/>
        <w:ind w:start="567" w:end="0"/>
        <w:rPr/>
      </w:pPr>
      <w:r>
        <w:rPr/>
      </w:r>
    </w:p>
    <w:p>
      <w:pPr>
        <w:pStyle w:val="Normal"/>
        <w:ind w:start="567" w:end="0"/>
        <w:rPr/>
      </w:pPr>
      <w:r>
        <w:rPr/>
      </w:r>
    </w:p>
    <w:p>
      <w:pPr>
        <w:pStyle w:val="Normal"/>
        <w:ind w:start="567" w:end="0"/>
        <w:rPr/>
      </w:pPr>
      <w:r>
        <w:rPr/>
        <w:t xml:space="preserve">Name </w:t>
      </w:r>
      <w:r>
        <w:rPr>
          <w:i/>
        </w:rPr>
        <w:t>(please print)</w:t>
      </w:r>
      <w:r>
        <w:rPr/>
        <w:t>:</w:t>
      </w:r>
    </w:p>
    <w:p>
      <w:pPr>
        <w:pStyle w:val="Normal"/>
        <w:ind w:start="567" w:end="0"/>
        <w:rPr/>
      </w:pPr>
      <w:r>
        <w:rPr/>
      </w:r>
    </w:p>
    <w:p>
      <w:pPr>
        <w:pStyle w:val="Normal"/>
        <w:ind w:start="567" w:end="0"/>
        <w:rPr/>
      </w:pPr>
      <w:r>
        <w:rPr/>
      </w:r>
    </w:p>
    <w:p>
      <w:pPr>
        <w:pStyle w:val="Normal"/>
        <w:ind w:start="567" w:end="0"/>
        <w:rPr/>
      </w:pPr>
      <w:r>
        <w:rPr/>
        <w:t xml:space="preserve">Signature: </w:t>
      </w:r>
    </w:p>
    <w:p>
      <w:pPr>
        <w:pStyle w:val="Normal"/>
        <w:ind w:start="567" w:end="0"/>
        <w:rPr/>
      </w:pPr>
      <w:r>
        <w:rPr/>
      </w:r>
    </w:p>
    <w:p>
      <w:pPr>
        <w:pStyle w:val="Normal"/>
        <w:ind w:start="567" w:end="0"/>
        <w:rPr/>
      </w:pPr>
      <w:r>
        <w:rPr/>
      </w:r>
    </w:p>
    <w:p>
      <w:pPr>
        <w:pStyle w:val="Normal"/>
        <w:ind w:start="567" w:end="0"/>
        <w:rPr/>
      </w:pPr>
      <w:r>
        <w:rPr/>
        <w:t>Date:</w:t>
      </w:r>
    </w:p>
    <w:p>
      <w:pPr>
        <w:pStyle w:val="Normal"/>
        <w:ind w:start="567" w:end="0"/>
        <w:rPr>
          <w:b/>
        </w:rPr>
      </w:pPr>
      <w:r>
        <w:rPr>
          <w:b/>
        </w:rPr>
      </w:r>
    </w:p>
    <w:sectPr>
      <w:headerReference w:type="default" r:id="rId2"/>
      <w:footerReference w:type="default" r:id="rId3"/>
      <w:type w:val="nextPage"/>
      <w:pgSz w:w="11906" w:h="16838"/>
      <w:pgMar w:left="851" w:right="1134" w:gutter="0" w:header="431" w:top="851" w:footer="431"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left" w:pos="8364" w:leader="none"/>
      </w:tabs>
      <w:jc w:val="end"/>
      <w:rPr>
        <w:b/>
        <w:sz w:val="18"/>
      </w:rPr>
    </w:pPr>
    <w:r>
      <w:rPr>
        <w:b/>
        <w:sz w:val="18"/>
      </w:rPr>
    </w:r>
  </w:p>
  <w:p>
    <w:pPr>
      <w:pStyle w:val="Normal"/>
      <w:pBdr>
        <w:bottom w:val="single" w:sz="4" w:space="1" w:color="000000"/>
      </w:pBdr>
      <w:tabs>
        <w:tab w:val="clear" w:pos="567"/>
        <w:tab w:val="left" w:pos="8364" w:leader="none"/>
      </w:tabs>
      <w:rPr>
        <w:b/>
        <w:sz w:val="18"/>
      </w:rPr>
    </w:pPr>
    <w:r>
      <w:rPr>
        <w:b/>
        <w:sz w:val="18"/>
      </w:rPr>
    </w:r>
  </w:p>
  <w:p>
    <w:pPr>
      <w:pStyle w:val="Normal"/>
      <w:pBdr>
        <w:bottom w:val="single" w:sz="4" w:space="1" w:color="000000"/>
      </w:pBdr>
      <w:tabs>
        <w:tab w:val="clear" w:pos="567"/>
        <w:tab w:val="left" w:pos="8364" w:leader="none"/>
      </w:tabs>
      <w:rPr>
        <w:b/>
      </w:rPr>
    </w:pPr>
    <w:r>
      <w:rPr>
        <w:b/>
      </w:rPr>
    </w:r>
  </w:p>
  <w:p>
    <w:pPr>
      <w:pStyle w:val="Normal"/>
      <w:pBdr>
        <w:bottom w:val="single" w:sz="4" w:space="1" w:color="000000"/>
      </w:pBdr>
      <w:tabs>
        <w:tab w:val="clear" w:pos="567"/>
        <w:tab w:val="left" w:pos="8364" w:leader="none"/>
      </w:tabs>
      <w:rPr>
        <w:b/>
      </w:rPr>
    </w:pPr>
    <w:r>
      <w:rPr>
        <w:b/>
      </w:rPr>
      <w:t>ATTACHMENT</w:t>
    </w:r>
  </w:p>
  <w:p>
    <w:pPr>
      <w:pStyle w:val="Normal"/>
      <w:pBdr>
        <w:bottom w:val="single" w:sz="4" w:space="1" w:color="000000"/>
      </w:pBdr>
      <w:tabs>
        <w:tab w:val="clear" w:pos="567"/>
        <w:tab w:val="left" w:pos="8364" w:leader="none"/>
      </w:tabs>
      <w:rPr>
        <w:b/>
      </w:rPr>
    </w:pPr>
    <w:r>
      <w:rPr>
        <w:b/>
      </w:rPr>
      <w:t>STANDARD SETTLEMENT INSTRUCTIONS ACKNOWLEDGEMENT SLIP</w:t>
    </w:r>
  </w:p>
  <w:p>
    <w:pPr>
      <w:pStyle w:val="Normal"/>
      <w:pBdr>
        <w:bottom w:val="single" w:sz="4" w:space="1" w:color="000000"/>
      </w:pBdr>
      <w:tabs>
        <w:tab w:val="clear" w:pos="567"/>
        <w:tab w:val="left" w:pos="8364" w:leader="none"/>
      </w:tabs>
      <w:rPr>
        <w:b/>
        <w:sz w:val="12"/>
      </w:rPr>
    </w:pPr>
    <w:r>
      <w:rPr>
        <w:b/>
        <w:sz w:val="12"/>
      </w:rPr>
    </w:r>
  </w:p>
  <w:p>
    <w:pPr>
      <w:pStyle w:val="Normal"/>
      <w:tabs>
        <w:tab w:val="clear" w:pos="567"/>
        <w:tab w:val="left" w:pos="8364" w:leader="none"/>
      </w:tabs>
      <w:rPr>
        <w:b/>
        <w:sz w:val="6"/>
      </w:rPr>
    </w:pPr>
    <w:r>
      <w:rPr>
        <w:b/>
        <w:sz w:val="6"/>
      </w:rPr>
    </w:r>
  </w:p>
  <w:p>
    <w:pPr>
      <w:pStyle w:val="Header"/>
      <w:rPr>
        <w:b/>
        <w:sz w:val="6"/>
      </w:rPr>
    </w:pPr>
    <w:r>
      <w:rPr>
        <w:b/>
        <w:sz w:val="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pageBreakBefore/>
      <w:spacing w:before="240" w:after="360"/>
      <w:jc w:val="both"/>
      <w:outlineLvl w:val="0"/>
    </w:pPr>
    <w:rPr>
      <w:b/>
      <w:smallCaps/>
      <w:color w:val="800000"/>
      <w:kern w:val="2"/>
      <w:sz w:val="36"/>
    </w:rPr>
  </w:style>
  <w:style w:type="paragraph" w:styleId="Heading2">
    <w:name w:val="heading 2"/>
    <w:basedOn w:val="Normal"/>
    <w:next w:val="Normal"/>
    <w:qFormat/>
    <w:pPr>
      <w:keepNext w:val="true"/>
      <w:spacing w:before="240" w:after="240"/>
      <w:jc w:val="both"/>
      <w:outlineLvl w:val="1"/>
    </w:pPr>
    <w:rPr>
      <w:b/>
      <w:smallCaps/>
      <w:color w:val="808000"/>
      <w:kern w:val="2"/>
      <w:sz w:val="32"/>
    </w:rPr>
  </w:style>
  <w:style w:type="paragraph" w:styleId="Heading3">
    <w:name w:val="heading 3"/>
    <w:basedOn w:val="Normal"/>
    <w:next w:val="Normal"/>
    <w:qFormat/>
    <w:pPr>
      <w:keepNext w:val="true"/>
      <w:spacing w:before="240" w:after="120"/>
      <w:jc w:val="both"/>
      <w:outlineLvl w:val="2"/>
    </w:pPr>
    <w:rPr>
      <w:b/>
      <w:smallCaps/>
      <w:color w:val="008000"/>
      <w:sz w:val="28"/>
    </w:rPr>
  </w:style>
  <w:style w:type="paragraph" w:styleId="Heading4">
    <w:name w:val="heading 4"/>
    <w:basedOn w:val="Normal"/>
    <w:next w:val="Normal"/>
    <w:qFormat/>
    <w:pPr>
      <w:keepNext w:val="true"/>
      <w:spacing w:before="240" w:after="60"/>
      <w:jc w:val="both"/>
      <w:outlineLvl w:val="3"/>
    </w:pPr>
    <w:rPr>
      <w:b/>
      <w:smallCaps/>
      <w:color w:val="000080"/>
      <w:sz w:val="24"/>
    </w:rPr>
  </w:style>
  <w:style w:type="paragraph" w:styleId="Heading5">
    <w:name w:val="heading 5"/>
    <w:basedOn w:val="Normal"/>
    <w:next w:val="Normal"/>
    <w:qFormat/>
    <w:pPr>
      <w:spacing w:before="240" w:after="60"/>
      <w:jc w:val="both"/>
      <w:outlineLvl w:val="4"/>
    </w:pPr>
    <w:rPr>
      <w:b/>
      <w:smallCaps/>
      <w:sz w:val="24"/>
    </w:rPr>
  </w:style>
  <w:style w:type="paragraph" w:styleId="Heading6">
    <w:name w:val="heading 6"/>
    <w:basedOn w:val="Normal"/>
    <w:next w:val="Normal"/>
    <w:qFormat/>
    <w:pPr>
      <w:spacing w:before="240" w:after="60"/>
      <w:jc w:val="both"/>
      <w:outlineLvl w:val="5"/>
    </w:pPr>
    <w:rPr>
      <w:b/>
      <w:i/>
      <w:smallCaps/>
      <w:sz w:val="24"/>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8z0">
    <w:name w:val="WW8Num8z0"/>
    <w:qFormat/>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sz w:val="16"/>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sz w:val="16"/>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Symbol" w:hAnsi="Symbol" w:cs="Symbol"/>
    </w:rPr>
  </w:style>
  <w:style w:type="character" w:styleId="WW8Num41z0">
    <w:name w:val="WW8Num41z0"/>
    <w:qFormat/>
    <w:rPr>
      <w:rFonts w:ascii="Wingdings" w:hAnsi="Wingdings" w:cs="Wingdings"/>
      <w:sz w:val="16"/>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sz w:val="16"/>
    </w:rPr>
  </w:style>
  <w:style w:type="character" w:styleId="WW8Num46z0">
    <w:name w:val="WW8Num46z0"/>
    <w:qFormat/>
    <w:rPr/>
  </w:style>
  <w:style w:type="character" w:styleId="WW8Num47z0">
    <w:name w:val="WW8Num47z0"/>
    <w:qFormat/>
    <w:rPr>
      <w:rFonts w:ascii="Wingdings" w:hAnsi="Wingdings" w:cs="Wingdings"/>
      <w:sz w:val="16"/>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Wingdings" w:hAnsi="Wingdings" w:cs="Wingdings"/>
      <w:sz w:val="16"/>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sz w:val="16"/>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Wingdings" w:hAnsi="Wingdings" w:cs="Wingdings"/>
      <w:sz w:val="16"/>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Wingdings" w:hAnsi="Wingdings" w:cs="Wingdings"/>
      <w:sz w:val="16"/>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7z0">
    <w:name w:val="WW8Num67z0"/>
    <w:qFormat/>
    <w:rPr>
      <w:rFonts w:ascii="Symbol" w:hAnsi="Symbol" w:cs="Symbol"/>
    </w:rPr>
  </w:style>
  <w:style w:type="character" w:styleId="WW8Num69z0">
    <w:name w:val="WW8Num69z0"/>
    <w:qFormat/>
    <w:rPr>
      <w:rFonts w:ascii="Wingdings" w:hAnsi="Wingdings" w:cs="Wingdings"/>
      <w:sz w:val="16"/>
    </w:rPr>
  </w:style>
  <w:style w:type="character" w:styleId="WW8Num70z0">
    <w:name w:val="WW8Num70z0"/>
    <w:qFormat/>
    <w:rPr>
      <w:rFonts w:ascii="Symbol" w:hAnsi="Symbol" w:cs="Symbol"/>
    </w:rPr>
  </w:style>
  <w:style w:type="character" w:styleId="WW8Num71z0">
    <w:name w:val="WW8Num71z0"/>
    <w:qFormat/>
    <w:rPr>
      <w:rFonts w:ascii="Wingdings" w:hAnsi="Wingdings" w:cs="Wingdings"/>
      <w:sz w:val="16"/>
    </w:rPr>
  </w:style>
  <w:style w:type="character" w:styleId="WW8Num72z0">
    <w:name w:val="WW8Num72z0"/>
    <w:qFormat/>
    <w:rPr>
      <w:rFonts w:ascii="Symbol" w:hAnsi="Symbol" w:cs="Symbol"/>
    </w:rPr>
  </w:style>
  <w:style w:type="character" w:styleId="WW8Num73z0">
    <w:name w:val="WW8Num73z0"/>
    <w:qFormat/>
    <w:rPr>
      <w:rFonts w:ascii="Wingdings" w:hAnsi="Wingdings" w:cs="Wingdings"/>
      <w:sz w:val="16"/>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rFonts w:ascii="Wingdings" w:hAnsi="Wingdings" w:cs="Wingdings"/>
      <w:sz w:val="16"/>
    </w:rPr>
  </w:style>
  <w:style w:type="character" w:styleId="WW8Num83z0">
    <w:name w:val="WW8Num83z0"/>
    <w:qFormat/>
    <w:rPr>
      <w:rFonts w:ascii="Wingdings" w:hAnsi="Wingdings" w:cs="Wingdings"/>
      <w:sz w:val="16"/>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Wingdings" w:hAnsi="Wingdings" w:cs="Wingdings"/>
      <w:sz w:val="16"/>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Wingdings" w:hAnsi="Wingdings" w:cs="Wingdings"/>
      <w:sz w:val="16"/>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rFonts w:ascii="Wingdings" w:hAnsi="Wingdings" w:cs="Wingdings"/>
      <w:sz w:val="16"/>
    </w:rPr>
  </w:style>
  <w:style w:type="character" w:styleId="WW8Num111z0">
    <w:name w:val="WW8Num111z0"/>
    <w:qFormat/>
    <w:rPr>
      <w:rFonts w:ascii="Symbol" w:hAnsi="Symbol" w:cs="Symbol"/>
    </w:rPr>
  </w:style>
  <w:style w:type="character" w:styleId="WW8Num112z0">
    <w:name w:val="WW8Num112z0"/>
    <w:qFormat/>
    <w:rPr>
      <w:rFonts w:ascii="Wingdings" w:hAnsi="Wingdings" w:cs="Wingdings"/>
      <w:sz w:val="16"/>
    </w:rPr>
  </w:style>
  <w:style w:type="character" w:styleId="WW8Num113z0">
    <w:name w:val="WW8Num113z0"/>
    <w:qFormat/>
    <w:rPr>
      <w:rFonts w:ascii="Wingdings" w:hAnsi="Wingdings" w:cs="Wingdings"/>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Wingdings" w:hAnsi="Wingdings" w:cs="Wingdings"/>
      <w:sz w:val="16"/>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tyle>
  <w:style w:type="character" w:styleId="WW8Num121z0">
    <w:name w:val="WW8Num121z0"/>
    <w:qFormat/>
    <w:rPr>
      <w:rFonts w:ascii="Wingdings" w:hAnsi="Wingdings" w:cs="Wingdings"/>
      <w:sz w:val="16"/>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Wingdings" w:hAnsi="Wingdings" w:cs="Wingdings"/>
      <w:sz w:val="16"/>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493" w:leader="none"/>
        <w:tab w:val="right" w:pos="9000" w:leader="none"/>
      </w:tabs>
    </w:pPr>
    <w:rPr>
      <w:sz w:val="16"/>
    </w:rPr>
  </w:style>
  <w:style w:type="paragraph" w:styleId="Header">
    <w:name w:val="header"/>
    <w:basedOn w:val="Normal"/>
    <w:pPr>
      <w:tabs>
        <w:tab w:val="clear" w:pos="567"/>
        <w:tab w:val="center" w:pos="4493" w:leader="none"/>
        <w:tab w:val="right" w:pos="9000" w:leader="none"/>
      </w:tabs>
    </w:pPr>
    <w:rPr/>
  </w:style>
  <w:style w:type="paragraph" w:styleId="Subject">
    <w:name w:val="Subject"/>
    <w:basedOn w:val="Normal"/>
    <w:next w:val="Normal"/>
    <w:qFormat/>
    <w:pPr/>
    <w:rPr>
      <w:b/>
      <w:sz w:val="24"/>
    </w:rPr>
  </w:style>
  <w:style w:type="paragraph" w:styleId="FootnoteText">
    <w:name w:val="footnote text"/>
    <w:basedOn w:val="Normal"/>
    <w:pPr/>
    <w:rPr>
      <w:sz w:val="20"/>
    </w:rPr>
  </w:style>
  <w:style w:type="paragraph" w:styleId="BodyText3">
    <w:name w:val="Body Text 3"/>
    <w:basedOn w:val="Normal"/>
    <w:qFormat/>
    <w:pPr/>
    <w:rPr>
      <w:b/>
      <w:sz w:val="20"/>
    </w:rPr>
  </w:style>
  <w:style w:type="paragraph" w:styleId="BodyText2">
    <w:name w:val="Body Text 2"/>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2001-09-25T13:54:00Z</dcterms:created>
  <dc:creator>GFM User</dc:creator>
  <dc:description/>
  <dc:language>en-CA</dc:language>
  <cp:lastModifiedBy>Jamie Wood</cp:lastModifiedBy>
  <cp:lastPrinted>2001-09-18T10:37:00Z</cp:lastPrinted>
  <dcterms:modified xsi:type="dcterms:W3CDTF">2001-09-25T13:54:00Z</dcterms:modified>
  <cp:revision>2</cp:revision>
  <dc:subject/>
  <dc:title>20 October 2000</dc:title>
</cp:coreProperties>
</file>