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December 28,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Richardson Products Co.</w:t>
      </w:r>
    </w:p>
    <w:p>
      <w:pPr>
        <w:pStyle w:val="Normal"/>
        <w:rPr>
          <w:rFonts w:ascii="Arial" w:hAnsi="Arial" w:cs="Arial"/>
          <w:sz w:val="20"/>
        </w:rPr>
      </w:pPr>
      <w:r>
        <w:rPr>
          <w:rFonts w:cs="Arial" w:ascii="Arial" w:hAnsi="Arial"/>
          <w:sz w:val="20"/>
        </w:rPr>
        <w:t>201 Main Street</w:t>
      </w:r>
    </w:p>
    <w:p>
      <w:pPr>
        <w:pStyle w:val="Normal"/>
        <w:rPr>
          <w:rFonts w:ascii="Arial" w:hAnsi="Arial" w:cs="Arial"/>
          <w:sz w:val="20"/>
        </w:rPr>
      </w:pPr>
      <w:r>
        <w:rPr>
          <w:rFonts w:cs="Arial" w:ascii="Arial" w:hAnsi="Arial"/>
          <w:sz w:val="20"/>
        </w:rPr>
        <w:t>Suite 3000</w:t>
      </w:r>
    </w:p>
    <w:p>
      <w:pPr>
        <w:pStyle w:val="Normal"/>
        <w:rPr>
          <w:rFonts w:ascii="Arial" w:hAnsi="Arial" w:cs="Arial"/>
          <w:sz w:val="20"/>
        </w:rPr>
      </w:pPr>
      <w:r>
        <w:rPr>
          <w:rFonts w:cs="Arial" w:ascii="Arial" w:hAnsi="Arial"/>
          <w:sz w:val="20"/>
        </w:rPr>
        <w:t>Fort Worth, Texas 76102</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Re: </w:t>
      </w:r>
      <w:r>
        <w:rPr>
          <w:rFonts w:cs="Arial" w:ascii="Arial" w:hAnsi="Arial"/>
          <w:sz w:val="20"/>
          <w:u w:val="single"/>
        </w:rPr>
        <w:t>Creditworthiness Requirements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Gentlemen:</w:t>
      </w:r>
    </w:p>
    <w:p>
      <w:pPr>
        <w:pStyle w:val="Normal"/>
        <w:rPr>
          <w:rFonts w:ascii="Arial" w:hAnsi="Arial" w:cs="Arial"/>
          <w:sz w:val="20"/>
        </w:rPr>
      </w:pPr>
      <w:r>
        <w:rPr>
          <w:rFonts w:cs="Arial" w:ascii="Arial" w:hAnsi="Arial"/>
          <w:sz w:val="20"/>
        </w:rPr>
      </w:r>
    </w:p>
    <w:p>
      <w:pPr>
        <w:pStyle w:val="Normal"/>
        <w:rPr/>
      </w:pPr>
      <w:r>
        <w:rPr>
          <w:rFonts w:cs="Arial" w:ascii="Arial" w:hAnsi="Arial"/>
          <w:sz w:val="20"/>
        </w:rPr>
        <w:tab/>
        <w:t>Transwestern Pipeline Company (“Transwestern”) has determined that Richardson Products Co. (“Shipper”) does not satisfy the creditworthiness standards set forth in Transwestern’s FERC Gas Tariff (“Tariff”). In accordance with Section 13 of the General Terms and Conditions of the Tariff, Transwestern is entitled to suspend services to Shipper if Shipper fails to establish creditworthiness by providing one of the following forms of security (“Acceptable Security”): (i) a written guarantee in a form satisfactory to Transwestern from a third party which satisfies the creditworthiness standards of the Tariff, (ii) an irrevocable standby letter of credit, (iii) a prepayment, or (iv) other security acceptable to Transwestern. Transwestern has determined that at least $</w:t>
      </w:r>
      <w:del w:id="0" w:author="bill rapp" w:date="2001-12-28T15:43:00Z">
        <w:r>
          <w:rPr>
            <w:rFonts w:cs="Arial" w:ascii="Arial" w:hAnsi="Arial"/>
            <w:sz w:val="20"/>
          </w:rPr>
          <w:delText>__</w:delText>
        </w:r>
      </w:del>
      <w:r>
        <w:rPr>
          <w:rFonts w:cs="Arial" w:ascii="Arial" w:hAnsi="Arial"/>
          <w:sz w:val="20"/>
        </w:rPr>
        <w:t xml:space="preserve">1,783,246 of Acceptable Security shall be required to enable Shipper to satisfy the creditworthiness requirements of the Tariff.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To avoid suspension of its services, Shipper must, on or before 12:00 p.m. Central Standard Time on Thursday, January 3, 2001, provide Acceptable Security in the amount set forth above. This constitutes a reasonable period of time in accordance with the Tariff for Shipper to provide Acceptable Security.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Please contact Kim Watson at (713)853-3098 or T.K. Lohman at (713)853-7610 if you have any questions or would like to discuss this matter.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b/>
        <w:tab/>
        <w:tab/>
        <w:tab/>
        <w:tab/>
        <w:t>Sincerely,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b/>
        <w:tab/>
        <w:tab/>
        <w:tab/>
        <w:tab/>
        <w:t>Transwestern Pipeline Company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b/>
        <w:tab/>
        <w:tab/>
        <w:tab/>
        <w:tab/>
        <w:t>By: _______________________</w:t>
      </w:r>
    </w:p>
    <w:p>
      <w:pPr>
        <w:pStyle w:val="Normal"/>
        <w:rPr>
          <w:rFonts w:ascii="Arial" w:hAnsi="Arial" w:cs="Arial"/>
          <w:sz w:val="20"/>
        </w:rPr>
      </w:pPr>
      <w:r>
        <w:rPr>
          <w:rFonts w:cs="Arial" w:ascii="Arial" w:hAnsi="Arial"/>
          <w:sz w:val="20"/>
        </w:rPr>
        <w:tab/>
        <w:tab/>
        <w:tab/>
        <w:tab/>
        <w:tab/>
        <w:tab/>
        <w:t>Name: ____________________</w:t>
      </w:r>
    </w:p>
    <w:p>
      <w:pPr>
        <w:pStyle w:val="Normal"/>
        <w:rPr>
          <w:rFonts w:ascii="Arial" w:hAnsi="Arial" w:cs="Arial"/>
          <w:sz w:val="20"/>
        </w:rPr>
      </w:pPr>
      <w:r>
        <w:rPr>
          <w:rFonts w:cs="Arial" w:ascii="Arial" w:hAnsi="Arial"/>
          <w:sz w:val="20"/>
        </w:rPr>
        <w:tab/>
        <w:tab/>
        <w:tab/>
        <w:tab/>
        <w:tab/>
        <w:tab/>
        <w:t>Title: 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2001-12-28T18:54:00Z</dcterms:created>
  <dc:creator>bill rapp</dc:creator>
  <dc:description/>
  <dc:language>en-CA</dc:language>
  <cp:lastModifiedBy>bill rapp</cp:lastModifiedBy>
  <dcterms:modified xsi:type="dcterms:W3CDTF">2001-12-28T19:17:00Z</dcterms:modified>
  <cp:revision>4</cp:revision>
  <dc:subject/>
  <dc:title>December 28, 2001</dc:title>
</cp:coreProperties>
</file>