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media/image2.emf" ContentType="image/x-emf"/>
  <Override PartName="/word/media/image3.emf" ContentType="image/x-emf"/>
  <Override PartName="/word/media/image4.emf" ContentType="image/x-emf"/>
  <Override PartName="/word/media/image5.emf" ContentType="image/x-emf"/>
  <Override PartName="/word/media/image6.emf" ContentType="image/x-emf"/>
  <Override PartName="/word/media/image10.emf" ContentType="image/x-emf"/>
  <Override PartName="/word/media/image7.emf" ContentType="image/x-emf"/>
  <Override PartName="/word/media/image8.emf" ContentType="image/x-emf"/>
  <Override PartName="/word/media/image9.emf" ContentType="image/x-e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end="-180"/>
        <w:rPr/>
      </w:pPr>
      <w:r>
        <w:rPr/>
        <w:t>Spot Price Process for Natural Gas</w:t>
      </w:r>
    </w:p>
    <w:p>
      <w:pPr>
        <w:pStyle w:val="Heading"/>
        <w:ind w:end="-180"/>
        <w:rPr/>
      </w:pPr>
      <w:r>
        <w:rPr/>
      </w:r>
    </w:p>
    <w:p>
      <w:pPr>
        <w:pStyle w:val="Subtitle"/>
        <w:rPr/>
      </w:pPr>
      <w:r>
        <w:rPr/>
        <w:t>ZL &amp; SG</w:t>
      </w:r>
    </w:p>
    <w:p>
      <w:pPr>
        <w:pStyle w:val="Normal"/>
        <w:ind w:end="-180"/>
        <w:rPr>
          <w:b/>
          <w:bCs/>
          <w:sz w:val="28"/>
          <w:szCs w:val="28"/>
        </w:rPr>
      </w:pPr>
      <w:r>
        <w:rPr>
          <w:b/>
          <w:bCs/>
          <w:sz w:val="28"/>
          <w:szCs w:val="28"/>
        </w:rPr>
      </w:r>
    </w:p>
    <w:p>
      <w:pPr>
        <w:pStyle w:val="Normal"/>
        <w:ind w:end="-180"/>
        <w:jc w:val="center"/>
        <w:rPr>
          <w:b/>
          <w:bCs/>
        </w:rPr>
      </w:pPr>
      <w:r>
        <w:rPr>
          <w:b/>
          <w:bCs/>
        </w:rPr>
        <w:t>11/19/99</w:t>
      </w:r>
    </w:p>
    <w:p>
      <w:pPr>
        <w:pStyle w:val="Normal"/>
        <w:ind w:end="-180"/>
        <w:rPr>
          <w:b/>
          <w:bCs/>
        </w:rPr>
      </w:pPr>
      <w:r>
        <w:rPr>
          <w:b/>
          <w:bCs/>
        </w:rPr>
      </w:r>
    </w:p>
    <w:p>
      <w:pPr>
        <w:pStyle w:val="Normal"/>
        <w:ind w:end="-180"/>
        <w:rPr>
          <w:b/>
          <w:bCs/>
        </w:rPr>
      </w:pPr>
      <w:r>
        <w:rPr>
          <w:b/>
          <w:bCs/>
        </w:rPr>
      </w:r>
    </w:p>
    <w:p>
      <w:pPr>
        <w:pStyle w:val="BodyText"/>
        <w:rPr/>
      </w:pPr>
      <w:r>
        <w:rPr/>
        <w:t xml:space="preserve">We use HJM technology to simulate forward prices. At any given time in the future, we have prompt month price, prompt+1 month price, and so on.  In this note we propose a new spot price process. To demonstrate the usefulness of this proposal we firstly start with historical data analysis.  </w:t>
      </w:r>
    </w:p>
    <w:p>
      <w:pPr>
        <w:pStyle w:val="BodyText"/>
        <w:rPr/>
      </w:pPr>
      <w:r>
        <w:rPr/>
      </w:r>
    </w:p>
    <w:p>
      <w:pPr>
        <w:pStyle w:val="BodyText"/>
        <w:rPr/>
      </w:pPr>
      <w:r>
        <w:rPr/>
        <w:t>The spot prices have high correlation with the prompt prices. Taking the spot price sample for Henry Hub and NYMEX prices between April 98 to September 99, we did a regression</w:t>
      </w:r>
    </w:p>
    <w:p>
      <w:pPr>
        <w:pStyle w:val="Normal"/>
        <w:ind w:end="-180"/>
        <w:rPr/>
      </w:pPr>
      <w:r>
        <w:rPr/>
      </w:r>
    </w:p>
    <w:p>
      <w:pPr>
        <w:pStyle w:val="Normal"/>
        <w:ind w:end="-180"/>
        <w:rPr/>
      </w:pPr>
      <w:r>
        <w:rPr/>
      </w:r>
      <m:oMathPara xmlns:m="http://schemas.openxmlformats.org/officeDocument/2006/math">
        <m:oMathParaPr>
          <m:jc m:val="left"/>
        </m:oMathParaPr>
        <m:oMath>
          <m:sSub>
            <m:e>
              <m:r>
                <m:t xml:space="preserve">S</m:t>
              </m:r>
            </m:e>
            <m:sub>
              <m:r>
                <m:t xml:space="preserve">t</m:t>
              </m:r>
            </m:sub>
          </m:sSub>
          <m:r>
            <m:t xml:space="preserve">=</m:t>
          </m:r>
          <m:sSub>
            <m:e>
              <m:r>
                <m:rPr>
                  <m:lit/>
                  <m:nor/>
                </m:rPr>
                <m:t xml:space="preserve">aF</m:t>
              </m:r>
            </m:e>
            <m:sub>
              <m:r>
                <m:t xml:space="preserve">1</m:t>
              </m:r>
              <m:r>
                <m:t xml:space="preserve">t</m:t>
              </m:r>
            </m:sub>
          </m:sSub>
          <m:r>
            <m:t xml:space="preserve">+</m:t>
          </m:r>
          <m:sSub>
            <m:e>
              <m:r>
                <m:t xml:space="preserve">ε</m:t>
              </m:r>
            </m:e>
            <m:sub>
              <m:r>
                <m:t xml:space="preserve">t</m:t>
              </m:r>
            </m:sub>
          </m:sSub>
        </m:oMath>
      </m:oMathPara>
    </w:p>
    <w:p>
      <w:pPr>
        <w:pStyle w:val="Normal"/>
        <w:ind w:end="-180"/>
        <w:rPr/>
      </w:pPr>
      <w:r>
        <w:rPr/>
      </w:r>
    </w:p>
    <w:p>
      <w:pPr>
        <w:pStyle w:val="Normal"/>
        <w:ind w:end="-180"/>
        <w:rPr/>
      </w:pPr>
      <w:r>
        <w:rPr/>
        <w:t xml:space="preserve">where </w:t>
      </w:r>
      <w:r>
        <w:rPr/>
      </w:r>
      <m:oMath xmlns:m="http://schemas.openxmlformats.org/officeDocument/2006/math">
        <m:sSub>
          <m:e>
            <m:r>
              <m:t xml:space="preserve">F</m:t>
            </m:r>
          </m:e>
          <m:sub>
            <m:r>
              <m:t xml:space="preserve">1</m:t>
            </m:r>
            <m:r>
              <m:t xml:space="preserve">t</m:t>
            </m:r>
          </m:sub>
        </m:sSub>
      </m:oMath>
      <w:r>
        <w:rPr/>
        <w:t xml:space="preserve"> is the prompt month price and </w:t>
      </w:r>
      <w:r>
        <w:rPr/>
      </w:r>
      <m:oMath xmlns:m="http://schemas.openxmlformats.org/officeDocument/2006/math">
        <m:sSub>
          <m:e>
            <m:r>
              <m:t xml:space="preserve">ε</m:t>
            </m:r>
          </m:e>
          <m:sub>
            <m:r>
              <m:t xml:space="preserve">t</m:t>
            </m:r>
          </m:sub>
        </m:sSub>
      </m:oMath>
      <w:r>
        <w:rPr/>
        <w:t xml:space="preserve"> is the residue .  We find the R-Square for this fit is 78%.</w:t>
      </w:r>
    </w:p>
    <w:p>
      <w:pPr>
        <w:pStyle w:val="Normal"/>
        <w:ind w:end="-180"/>
        <w:rPr/>
      </w:pPr>
      <w:r>
        <w:rPr/>
      </w:r>
    </w:p>
    <w:p>
      <w:pPr>
        <w:pStyle w:val="Normal"/>
        <w:ind w:end="-180"/>
        <w:rPr/>
      </w:pPr>
      <w:r>
        <w:rPr/>
        <w:drawing>
          <wp:inline distT="0" distB="0" distL="0" distR="0">
            <wp:extent cx="5479415" cy="30175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5479415" cy="3017520"/>
                    </a:xfrm>
                    <a:prstGeom prst="rect">
                      <a:avLst/>
                    </a:prstGeom>
                    <a:noFill/>
                  </pic:spPr>
                </pic:pic>
              </a:graphicData>
            </a:graphic>
          </wp:inline>
        </w:drawing>
      </w:r>
    </w:p>
    <w:p>
      <w:pPr>
        <w:pStyle w:val="Normal"/>
        <w:ind w:end="-180"/>
        <w:rPr/>
      </w:pPr>
      <w:r>
        <w:rPr/>
      </w:r>
    </w:p>
    <w:p>
      <w:pPr>
        <w:pStyle w:val="Normal"/>
        <w:ind w:end="-180"/>
        <w:rPr/>
      </w:pPr>
      <w:r>
        <w:rPr/>
      </w:r>
    </w:p>
    <w:p>
      <w:pPr>
        <w:pStyle w:val="Normal"/>
        <w:ind w:end="-180"/>
        <w:rPr/>
      </w:pPr>
      <w:r>
        <w:rPr/>
      </w:r>
    </w:p>
    <w:p>
      <w:pPr>
        <w:pStyle w:val="Normal"/>
        <w:ind w:end="-180"/>
        <w:rPr/>
      </w:pPr>
      <w:r>
        <w:rPr/>
        <w:t xml:space="preserve"> </w:t>
      </w:r>
      <w:r>
        <w:rPr/>
        <w:t>However if we include the slope of the forward curve as explanatory variable, or a regression as follows</w:t>
      </w:r>
    </w:p>
    <w:p>
      <w:pPr>
        <w:pStyle w:val="Normal"/>
        <w:ind w:end="-180"/>
        <w:rPr/>
      </w:pPr>
      <w:r>
        <w:rPr/>
      </w:r>
    </w:p>
    <w:p>
      <w:pPr>
        <w:pStyle w:val="Normal"/>
        <w:ind w:end="-180"/>
        <w:rPr/>
      </w:pPr>
      <w:r>
        <w:rPr/>
      </w:r>
      <m:oMath xmlns:m="http://schemas.openxmlformats.org/officeDocument/2006/math">
        <m:sSub>
          <m:e>
            <m:r>
              <m:t xml:space="preserve">F</m:t>
            </m:r>
          </m:e>
          <m:sub>
            <m:r>
              <m:t xml:space="preserve">0</m:t>
            </m:r>
            <m:r>
              <m:t xml:space="preserve">t</m:t>
            </m:r>
          </m:sub>
        </m:sSub>
        <m:r>
          <m:t xml:space="preserve">=</m:t>
        </m:r>
        <m:sSub>
          <m:e>
            <m:r>
              <m:t xml:space="preserve">F</m:t>
            </m:r>
          </m:e>
          <m:sub>
            <m:r>
              <m:t xml:space="preserve">1</m:t>
            </m:r>
            <m:r>
              <m:t xml:space="preserve">t</m:t>
            </m:r>
          </m:sub>
        </m:sSub>
        <m:r>
          <m:t xml:space="preserve">+</m:t>
        </m:r>
        <m:f>
          <m:num>
            <m:r>
              <m:t xml:space="preserve">(</m:t>
            </m:r>
            <m:r>
              <m:t xml:space="preserve">t</m:t>
            </m:r>
            <m:r>
              <m:t xml:space="preserve">−</m:t>
            </m:r>
            <m:sSub>
              <m:e>
                <m:r>
                  <m:t xml:space="preserve">T</m:t>
                </m:r>
              </m:e>
              <m:sub>
                <m:r>
                  <m:t xml:space="preserve">1</m:t>
                </m:r>
              </m:sub>
            </m:sSub>
            <m:r>
              <m:t xml:space="preserve">)</m:t>
            </m:r>
          </m:num>
          <m:den>
            <m:r>
              <m:t xml:space="preserve">(</m:t>
            </m:r>
            <m:sSub>
              <m:e>
                <m:r>
                  <m:t xml:space="preserve">T</m:t>
                </m:r>
              </m:e>
              <m:sub>
                <m:r>
                  <m:t xml:space="preserve">2</m:t>
                </m:r>
              </m:sub>
            </m:sSub>
            <m:r>
              <m:t xml:space="preserve">−</m:t>
            </m:r>
            <m:sSub>
              <m:e>
                <m:r>
                  <m:t xml:space="preserve">T</m:t>
                </m:r>
              </m:e>
              <m:sub>
                <m:r>
                  <m:t xml:space="preserve">1</m:t>
                </m:r>
              </m:sub>
            </m:sSub>
            <m:r>
              <m:t xml:space="preserve">)</m:t>
            </m:r>
          </m:den>
        </m:f>
        <m:r>
          <m:t xml:space="preserve">(</m:t>
        </m:r>
        <m:sSub>
          <m:e>
            <m:r>
              <m:t xml:space="preserve">F</m:t>
            </m:r>
          </m:e>
          <m:sub>
            <m:r>
              <m:t xml:space="preserve">2</m:t>
            </m:r>
            <m:r>
              <m:t xml:space="preserve">t</m:t>
            </m:r>
          </m:sub>
        </m:sSub>
        <m:r>
          <m:t xml:space="preserve">−</m:t>
        </m:r>
        <m:sSub>
          <m:e>
            <m:r>
              <m:t xml:space="preserve">F</m:t>
            </m:r>
          </m:e>
          <m:sub>
            <m:r>
              <m:t xml:space="preserve">1</m:t>
            </m:r>
            <m:r>
              <m:t xml:space="preserve">t</m:t>
            </m:r>
          </m:sub>
        </m:sSub>
        <m:r>
          <m:t xml:space="preserve">)</m:t>
        </m:r>
      </m:oMath>
      <w:r>
        <w:rPr/>
        <w:t>,</w:t>
      </w:r>
    </w:p>
    <w:p>
      <w:pPr>
        <w:pStyle w:val="Normal"/>
        <w:ind w:end="-180"/>
        <w:rPr/>
      </w:pPr>
      <w:r>
        <w:rPr/>
      </w:r>
      <m:oMathPara xmlns:m="http://schemas.openxmlformats.org/officeDocument/2006/math">
        <m:oMathParaPr>
          <m:jc m:val="left"/>
        </m:oMathParaPr>
        <m:oMath>
          <m:sSub>
            <m:e>
              <m:r>
                <m:t xml:space="preserve">S</m:t>
              </m:r>
            </m:e>
            <m:sub>
              <m:r>
                <m:t xml:space="preserve">t</m:t>
              </m:r>
            </m:sub>
          </m:sSub>
          <m:r>
            <m:t xml:space="preserve">=</m:t>
          </m:r>
          <m:sSub>
            <m:e>
              <m:r>
                <m:rPr>
                  <m:lit/>
                  <m:nor/>
                </m:rPr>
                <m:t xml:space="preserve">aF</m:t>
              </m:r>
            </m:e>
            <m:sub>
              <m:r>
                <m:t xml:space="preserve">0</m:t>
              </m:r>
              <m:r>
                <m:t xml:space="preserve">t</m:t>
              </m:r>
            </m:sub>
          </m:sSub>
          <m:r>
            <m:t xml:space="preserve">+</m:t>
          </m:r>
          <m:sSub>
            <m:e>
              <m:r>
                <m:t xml:space="preserve">ε</m:t>
              </m:r>
            </m:e>
            <m:sub>
              <m:r>
                <m:t xml:space="preserve">t</m:t>
              </m:r>
            </m:sub>
          </m:sSub>
        </m:oMath>
      </m:oMathPara>
    </w:p>
    <w:p>
      <w:pPr>
        <w:pStyle w:val="Normal"/>
        <w:ind w:end="-180"/>
        <w:rPr/>
      </w:pPr>
      <w:r>
        <w:rPr/>
      </w:r>
    </w:p>
    <w:p>
      <w:pPr>
        <w:pStyle w:val="Normal"/>
        <w:ind w:end="-180"/>
        <w:rPr/>
      </w:pPr>
      <w:r>
        <w:rPr/>
        <w:drawing>
          <wp:inline distT="0" distB="0" distL="0" distR="0">
            <wp:extent cx="5479415" cy="308991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5479415" cy="3089910"/>
                    </a:xfrm>
                    <a:prstGeom prst="rect">
                      <a:avLst/>
                    </a:prstGeom>
                    <a:noFill/>
                  </pic:spPr>
                </pic:pic>
              </a:graphicData>
            </a:graphic>
          </wp:inline>
        </w:drawing>
      </w:r>
    </w:p>
    <w:p>
      <w:pPr>
        <w:pStyle w:val="Normal"/>
        <w:ind w:end="-180"/>
        <w:rPr/>
      </w:pPr>
      <w:r>
        <w:rPr/>
      </w:r>
    </w:p>
    <w:p>
      <w:pPr>
        <w:pStyle w:val="Normal"/>
        <w:ind w:end="-180"/>
        <w:rPr/>
      </w:pPr>
      <w:r>
        <w:rPr/>
        <w:t xml:space="preserve">The R-Square is improved to 80%.  Since the slope of the forward curve at the front end contains important information about seasonality, therefore </w:t>
      </w:r>
      <w:r>
        <w:rPr/>
      </w:r>
      <m:oMath xmlns:m="http://schemas.openxmlformats.org/officeDocument/2006/math">
        <m:sSub>
          <m:e>
            <m:r>
              <m:t xml:space="preserve">F</m:t>
            </m:r>
          </m:e>
          <m:sub>
            <m:r>
              <m:t xml:space="preserve">0</m:t>
            </m:r>
            <m:r>
              <m:t xml:space="preserve">t</m:t>
            </m:r>
          </m:sub>
        </m:sSub>
      </m:oMath>
      <w:r>
        <w:rPr/>
        <w:t xml:space="preserve"> is a better predictor of the spot price. </w:t>
      </w:r>
    </w:p>
    <w:p>
      <w:pPr>
        <w:pStyle w:val="Normal"/>
        <w:ind w:end="-180"/>
        <w:rPr/>
      </w:pPr>
      <w:r>
        <w:rPr/>
        <w:t xml:space="preserve">In Fig. x we plot the spot price, F0, prompt (F1) , and prompt+1 (F2)  prices. </w:t>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lang w:val="en-CA"/>
        </w:rPr>
      </w:pPr>
      <w:r>
        <w:rPr>
          <w:lang w:val="en-CA"/>
        </w:rPr>
      </w:r>
    </w:p>
    <w:p>
      <w:pPr>
        <w:pStyle w:val="Normal"/>
        <w:ind w:end="-180"/>
        <w:rPr/>
      </w:pPr>
      <w:r>
        <w:rPr/>
      </w:r>
      <w:r>
        <mc:AlternateContent>
          <mc:Choice Requires="wps">
            <w:drawing>
              <wp:anchor behindDoc="0" distT="0" distB="0" distL="114300" distR="114300" simplePos="0" locked="0" layoutInCell="0" allowOverlap="1" relativeHeight="10">
                <wp:simplePos x="0" y="0"/>
                <wp:positionH relativeFrom="column">
                  <wp:posOffset>-137160</wp:posOffset>
                </wp:positionH>
                <wp:positionV relativeFrom="paragraph">
                  <wp:posOffset>21590</wp:posOffset>
                </wp:positionV>
                <wp:extent cx="5669280" cy="3048635"/>
                <wp:effectExtent l="0" t="0" r="0" b="0"/>
                <wp:wrapSquare wrapText="bothSides"/>
                <wp:docPr id="3" name="Frame1"/>
                <a:graphic xmlns:a="http://schemas.openxmlformats.org/drawingml/2006/main">
                  <a:graphicData uri="http://schemas.microsoft.com/office/word/2010/wordprocessingShape">
                    <wps:wsp>
                      <wps:cNvSpPr txBox="1"/>
                      <wps:spPr>
                        <a:xfrm>
                          <a:off x="0" y="0"/>
                          <a:ext cx="5669280" cy="3048635"/>
                        </a:xfrm>
                        <a:prstGeom prst="rect"/>
                        <a:solidFill>
                          <a:srgbClr val="FFFFFF">
                            <a:alpha val="0"/>
                          </a:srgbClr>
                        </a:solidFill>
                      </wps:spPr>
                      <wps:txbx>
                        <w:txbxContent>
                          <w:p>
                            <w:pPr>
                              <w:pStyle w:val="Normal"/>
                              <w:rPr>
                                <w:lang w:val="en-CA"/>
                              </w:rPr>
                            </w:pPr>
                            <w:r>
                              <w:rPr>
                                <w:lang w:val="en-CA"/>
                              </w:rPr>
                              <w:drawing>
                                <wp:inline distT="0" distB="0" distL="0" distR="0">
                                  <wp:extent cx="5695950" cy="3048635"/>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4"/>
                                          <a:stretch>
                                            <a:fillRect/>
                                          </a:stretch>
                                        </pic:blipFill>
                                        <pic:spPr bwMode="auto">
                                          <a:xfrm>
                                            <a:off x="0" y="0"/>
                                            <a:ext cx="5695950" cy="304863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446.4pt;height:240.05pt;mso-wrap-distance-left:9pt;mso-wrap-distance-right:9pt;mso-wrap-distance-top:0pt;mso-wrap-distance-bottom:0pt;margin-top:1.7pt;mso-position-vertical-relative:text;margin-left:-10.8pt;mso-position-horizontal-relative:text">
                <v:fill opacity="0f"/>
                <v:textbox inset="0in,0in,0in,0in">
                  <w:txbxContent>
                    <w:p>
                      <w:pPr>
                        <w:pStyle w:val="Normal"/>
                        <w:rPr>
                          <w:lang w:val="en-CA"/>
                        </w:rPr>
                      </w:pPr>
                      <w:r>
                        <w:rPr>
                          <w:lang w:val="en-CA"/>
                        </w:rPr>
                        <w:drawing>
                          <wp:inline distT="0" distB="0" distL="0" distR="0">
                            <wp:extent cx="5695950" cy="3048635"/>
                            <wp:effectExtent l="0" t="0" r="0" b="0"/>
                            <wp:docPr id="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title=""/>
                                    <pic:cNvPicPr>
                                      <a:picLocks noChangeAspect="1" noChangeArrowheads="1"/>
                                    </pic:cNvPicPr>
                                  </pic:nvPicPr>
                                  <pic:blipFill>
                                    <a:blip r:embed="rId5"/>
                                    <a:stretch>
                                      <a:fillRect/>
                                    </a:stretch>
                                  </pic:blipFill>
                                  <pic:spPr bwMode="auto">
                                    <a:xfrm>
                                      <a:off x="0" y="0"/>
                                      <a:ext cx="5695950" cy="3048635"/>
                                    </a:xfrm>
                                    <a:prstGeom prst="rect">
                                      <a:avLst/>
                                    </a:prstGeom>
                                    <a:noFill/>
                                  </pic:spPr>
                                </pic:pic>
                              </a:graphicData>
                            </a:graphic>
                          </wp:inline>
                        </w:drawing>
                      </w:r>
                    </w:p>
                  </w:txbxContent>
                </v:textbox>
                <w10:wrap type="square"/>
              </v:rect>
            </w:pict>
          </mc:Fallback>
        </mc:AlternateContent>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t>Based on the data analysis, we propose the following process to model the spot price process of nature gas,</w:t>
      </w:r>
    </w:p>
    <w:p>
      <w:pPr>
        <w:pStyle w:val="Normal"/>
        <w:ind w:end="-180"/>
        <w:rPr/>
      </w:pPr>
      <w:r>
        <w:rPr/>
      </w:r>
    </w:p>
    <w:p>
      <w:pPr>
        <w:pStyle w:val="Normal"/>
        <w:ind w:end="-180"/>
        <w:rPr/>
      </w:pPr>
      <w:r>
        <w:rPr/>
      </w:r>
      <m:oMath xmlns:m="http://schemas.openxmlformats.org/officeDocument/2006/math">
        <m:sSub>
          <m:e>
            <m:r>
              <m:t xml:space="preserve">S</m:t>
            </m:r>
          </m:e>
          <m:sub>
            <m:r>
              <m:t xml:space="preserve">t</m:t>
            </m:r>
          </m:sub>
        </m:sSub>
        <m:r>
          <m:t xml:space="preserve">=</m:t>
        </m:r>
        <m:sSub>
          <m:e>
            <m:r>
              <m:t xml:space="preserve">F</m:t>
            </m:r>
          </m:e>
          <m:sub>
            <m:r>
              <m:t xml:space="preserve">0</m:t>
            </m:r>
            <m:r>
              <m:t xml:space="preserve">t</m:t>
            </m:r>
          </m:sub>
        </m:sSub>
        <m:r>
          <m:t xml:space="preserve">+</m:t>
        </m:r>
        <m:r>
          <m:t xml:space="preserve">s</m:t>
        </m:r>
        <m:r>
          <m:t xml:space="preserve">+</m:t>
        </m:r>
        <m:sSub>
          <m:e>
            <m:r>
              <m:t xml:space="preserve">χ</m:t>
            </m:r>
          </m:e>
          <m:sub>
            <m:r>
              <m:t xml:space="preserve">t</m:t>
            </m:r>
          </m:sub>
        </m:sSub>
        <m:r>
          <m:t xml:space="preserve">δ</m:t>
        </m:r>
        <m:rad>
          <m:radPr>
            <m:degHide m:val="1"/>
          </m:radPr>
          <m:deg/>
          <m:e>
            <m:r>
              <m:t xml:space="preserve">t</m:t>
            </m:r>
            <m:r>
              <m:t xml:space="preserve">−</m:t>
            </m:r>
            <m:sSub>
              <m:e>
                <m:r>
                  <m:t xml:space="preserve">T</m:t>
                </m:r>
              </m:e>
              <m:sub>
                <m:r>
                  <m:t xml:space="preserve">0</m:t>
                </m:r>
              </m:sub>
            </m:sSub>
          </m:e>
        </m:rad>
      </m:oMath>
      <w:r>
        <w:rPr/>
        <w:t xml:space="preserve">,   </w:t>
      </w:r>
      <w:r>
        <w:rPr/>
      </w:r>
      <m:oMath xmlns:m="http://schemas.openxmlformats.org/officeDocument/2006/math">
        <m:r>
          <m:t xml:space="preserve">t</m:t>
        </m:r>
        <m:r>
          <m:t xml:space="preserve">∈</m:t>
        </m:r>
        <m:r>
          <m:t xml:space="preserve">(</m:t>
        </m:r>
        <m:sSub>
          <m:e>
            <m:r>
              <m:t xml:space="preserve">T</m:t>
            </m:r>
          </m:e>
          <m:sub>
            <m:r>
              <m:t xml:space="preserve">0</m:t>
            </m:r>
          </m:sub>
        </m:sSub>
        <m:r>
          <m:t xml:space="preserve">,</m:t>
        </m:r>
        <m:sSub>
          <m:e>
            <m:r>
              <m:t xml:space="preserve">T</m:t>
            </m:r>
          </m:e>
          <m:sub>
            <m:r>
              <m:t xml:space="preserve">1</m:t>
            </m:r>
          </m:sub>
        </m:sSub>
        <m:r>
          <m:t xml:space="preserve">]</m:t>
        </m:r>
      </m:oMath>
    </w:p>
    <w:p>
      <w:pPr>
        <w:pStyle w:val="Normal"/>
        <w:ind w:end="-180"/>
        <w:rPr/>
      </w:pPr>
      <w:r>
        <w:rPr/>
        <w:t xml:space="preserve">where </w:t>
      </w:r>
      <w:r>
        <w:rPr/>
      </w:r>
      <m:oMath xmlns:m="http://schemas.openxmlformats.org/officeDocument/2006/math">
        <m:r>
          <m:t xml:space="preserve">s</m:t>
        </m:r>
      </m:oMath>
      <w:r>
        <w:rPr/>
        <w:t xml:space="preserve"> is the seasonal bias,  </w:t>
      </w:r>
      <w:r>
        <w:rPr/>
      </w:r>
      <m:oMath xmlns:m="http://schemas.openxmlformats.org/officeDocument/2006/math">
        <m:sSub>
          <m:e>
            <m:r>
              <m:t xml:space="preserve">T</m:t>
            </m:r>
          </m:e>
          <m:sub>
            <m:r>
              <m:t xml:space="preserve">0</m:t>
            </m:r>
          </m:sub>
        </m:sSub>
      </m:oMath>
      <w:r>
        <w:rPr/>
        <w:t xml:space="preserve"> is the maturity date of the latest matured forward, and </w:t>
      </w:r>
      <w:r>
        <w:rPr/>
      </w:r>
      <m:oMath xmlns:m="http://schemas.openxmlformats.org/officeDocument/2006/math">
        <m:sSub>
          <m:e>
            <m:r>
              <m:t xml:space="preserve">χ</m:t>
            </m:r>
          </m:e>
          <m:sub>
            <m:r>
              <m:t xml:space="preserve">t</m:t>
            </m:r>
          </m:sub>
        </m:sSub>
      </m:oMath>
      <w:r>
        <w:rPr/>
        <w:t xml:space="preserve"> is normal random variable with zero mean and standard deviation one.   The seasonal spread is modeled as a Wiener process with mean </w:t>
      </w:r>
      <w:r>
        <w:rPr/>
      </w:r>
      <m:oMath xmlns:m="http://schemas.openxmlformats.org/officeDocument/2006/math">
        <m:r>
          <m:t xml:space="preserve">s</m:t>
        </m:r>
      </m:oMath>
      <w:r>
        <w:rPr/>
        <w:t xml:space="preserve"> and variance </w:t>
      </w:r>
      <w:r>
        <w:rPr/>
      </w:r>
      <m:oMath xmlns:m="http://schemas.openxmlformats.org/officeDocument/2006/math">
        <m:sSup>
          <m:e>
            <m:r>
              <m:t xml:space="preserve">δ</m:t>
            </m:r>
          </m:e>
          <m:sup>
            <m:r>
              <m:t xml:space="preserve">2</m:t>
            </m:r>
          </m:sup>
        </m:sSup>
        <m:r>
          <m:t xml:space="preserve">(</m:t>
        </m:r>
        <m:r>
          <m:t xml:space="preserve">t</m:t>
        </m:r>
        <m:r>
          <m:t xml:space="preserve">−</m:t>
        </m:r>
        <m:sSub>
          <m:e>
            <m:r>
              <m:t xml:space="preserve">T</m:t>
            </m:r>
          </m:e>
          <m:sub>
            <m:r>
              <m:t xml:space="preserve">0</m:t>
            </m:r>
          </m:sub>
        </m:sSub>
        <m:r>
          <m:t xml:space="preserve">)</m:t>
        </m:r>
      </m:oMath>
      <w:r>
        <w:rPr/>
        <w:t xml:space="preserve">, its correlation with the prompt month price returns can be specified as </w:t>
      </w:r>
      <w:r>
        <w:rPr/>
      </w:r>
      <m:oMath xmlns:m="http://schemas.openxmlformats.org/officeDocument/2006/math">
        <m:r>
          <m:t xml:space="preserve">ρ</m:t>
        </m:r>
      </m:oMath>
      <w:r>
        <w:rPr/>
        <w:t xml:space="preserve">.  </w:t>
      </w:r>
    </w:p>
    <w:p>
      <w:pPr>
        <w:pStyle w:val="Normal"/>
        <w:ind w:end="-180"/>
        <w:rPr/>
      </w:pPr>
      <w:r>
        <w:rPr/>
      </w:r>
    </w:p>
    <w:p>
      <w:pPr>
        <w:pStyle w:val="Normal"/>
        <w:ind w:end="-180"/>
        <w:rPr/>
      </w:pPr>
      <w:r>
        <w:rPr/>
        <w:t xml:space="preserve">A few observations about the price process are worth to mention.  The first term </w:t>
      </w:r>
      <w:r>
        <w:rPr/>
      </w:r>
      <m:oMath xmlns:m="http://schemas.openxmlformats.org/officeDocument/2006/math">
        <m:sSub>
          <m:e>
            <m:r>
              <m:t xml:space="preserve">F</m:t>
            </m:r>
          </m:e>
          <m:sub>
            <m:r>
              <m:t xml:space="preserve">0</m:t>
            </m:r>
            <m:r>
              <m:t xml:space="preserve">t</m:t>
            </m:r>
          </m:sub>
        </m:sSub>
      </m:oMath>
      <w:r>
        <w:rPr/>
        <w:t xml:space="preserve"> converges to the maturing forward </w:t>
      </w:r>
      <w:r>
        <w:rPr/>
      </w:r>
      <m:oMath xmlns:m="http://schemas.openxmlformats.org/officeDocument/2006/math">
        <m:sSub>
          <m:e>
            <m:r>
              <m:t xml:space="preserve">F</m:t>
            </m:r>
          </m:e>
          <m:sub>
            <m:r>
              <m:t xml:space="preserve">1</m:t>
            </m:r>
            <m:r>
              <m:t xml:space="preserve">t</m:t>
            </m:r>
          </m:sub>
        </m:sSub>
      </m:oMath>
      <w:r>
        <w:rPr/>
        <w:t xml:space="preserve"> at time </w:t>
      </w:r>
      <w:r>
        <w:rPr/>
      </w:r>
      <m:oMath xmlns:m="http://schemas.openxmlformats.org/officeDocument/2006/math">
        <m:sSub>
          <m:e>
            <m:r>
              <m:t xml:space="preserve">T</m:t>
            </m:r>
          </m:e>
          <m:sub>
            <m:r>
              <m:t xml:space="preserve">1</m:t>
            </m:r>
          </m:sub>
        </m:sSub>
      </m:oMath>
      <w:r>
        <w:rPr/>
        <w:t>.  Immediately after the prompt month rollover,</w:t>
      </w:r>
    </w:p>
    <w:p>
      <w:pPr>
        <w:pStyle w:val="Normal"/>
        <w:ind w:end="-180"/>
        <w:rPr/>
      </w:pPr>
      <w:r>
        <w:rPr/>
      </w:r>
      <m:oMath xmlns:m="http://schemas.openxmlformats.org/officeDocument/2006/math">
        <m:sSub>
          <m:e>
            <m:r>
              <m:t xml:space="preserve">S</m:t>
            </m:r>
          </m:e>
          <m:sub>
            <m:r>
              <m:t xml:space="preserve">t</m:t>
            </m:r>
          </m:sub>
        </m:sSub>
      </m:oMath>
      <w:r>
        <w:rPr/>
        <w:t xml:space="preserve"> </w:t>
      </w:r>
      <w:r>
        <w:rPr/>
        <w:t xml:space="preserve">is pulled back to </w:t>
      </w:r>
      <w:r>
        <w:rPr/>
      </w:r>
      <m:oMath xmlns:m="http://schemas.openxmlformats.org/officeDocument/2006/math">
        <m:sSub>
          <m:e>
            <m:r>
              <m:t xml:space="preserve">F</m:t>
            </m:r>
          </m:e>
          <m:sub>
            <m:r>
              <m:t xml:space="preserve">0</m:t>
            </m:r>
            <m:r>
              <m:t xml:space="preserve">t</m:t>
            </m:r>
          </m:sub>
        </m:sSub>
      </m:oMath>
      <w:r>
        <w:rPr/>
        <w:t xml:space="preserve"> at the beginning of new prompt month, that is set at the last matured forward price.  Therefore the non-arbitrage requirement is reinforced up to the seasonal bias.  </w:t>
      </w:r>
    </w:p>
    <w:p>
      <w:pPr>
        <w:pStyle w:val="Normal"/>
        <w:ind w:end="-180"/>
        <w:rPr/>
      </w:pPr>
      <w:r>
        <w:rPr/>
      </w:r>
    </w:p>
    <w:p>
      <w:pPr>
        <w:pStyle w:val="Normal"/>
        <w:ind w:end="-180"/>
        <w:rPr/>
      </w:pPr>
      <w:r>
        <w:rPr/>
        <w:t xml:space="preserve">Traders usually have good ideas about forward-forward volatility (omicron volatility </w:t>
      </w:r>
      <w:r>
        <w:rPr/>
      </w:r>
      <m:oMath xmlns:m="http://schemas.openxmlformats.org/officeDocument/2006/math">
        <m:sSub>
          <m:e>
            <m:r>
              <m:t xml:space="preserve">σ</m:t>
            </m:r>
          </m:e>
          <m:sub>
            <m:r>
              <m:t xml:space="preserve">s</m:t>
            </m:r>
          </m:sub>
        </m:sSub>
      </m:oMath>
      <w:r>
        <w:rPr/>
        <w:t xml:space="preserve"> ),  thus </w:t>
      </w:r>
      <w:r>
        <w:rPr/>
      </w:r>
      <m:oMath xmlns:m="http://schemas.openxmlformats.org/officeDocument/2006/math">
        <m:r>
          <m:t xml:space="preserve">δ</m:t>
        </m:r>
      </m:oMath>
      <w:r>
        <w:rPr/>
        <w:t xml:space="preserve"> is not independent.  If we assume the volality for </w:t>
      </w:r>
      <w:r>
        <w:rPr/>
      </w:r>
      <m:oMath xmlns:m="http://schemas.openxmlformats.org/officeDocument/2006/math">
        <m:sSub>
          <m:e>
            <m:r>
              <m:t xml:space="preserve">F</m:t>
            </m:r>
          </m:e>
          <m:sub>
            <m:r>
              <m:t xml:space="preserve">0</m:t>
            </m:r>
            <m:r>
              <m:t xml:space="preserve">t</m:t>
            </m:r>
          </m:sub>
        </m:sSub>
      </m:oMath>
      <w:r>
        <w:rPr/>
        <w:t xml:space="preserve"> is the same as </w:t>
      </w:r>
      <w:r>
        <w:rPr/>
      </w:r>
      <m:oMath xmlns:m="http://schemas.openxmlformats.org/officeDocument/2006/math">
        <m:sSub>
          <m:e>
            <m:r>
              <m:t xml:space="preserve">F</m:t>
            </m:r>
          </m:e>
          <m:sub>
            <m:r>
              <m:t xml:space="preserve">1</m:t>
            </m:r>
            <m:r>
              <m:t xml:space="preserve">t</m:t>
            </m:r>
          </m:sub>
        </m:sSub>
      </m:oMath>
      <w:r>
        <w:rPr/>
        <w:t xml:space="preserve"> ( empirically it is</w:t>
      </w:r>
    </w:p>
    <w:p>
      <w:pPr>
        <w:pStyle w:val="Normal"/>
        <w:ind w:end="-180"/>
        <w:rPr/>
      </w:pPr>
      <w:r>
        <w:rPr/>
        <w:t xml:space="preserve">a good approximation, see Fig. x),  then we can calibrate the spot volatility by choosing appropriate </w:t>
      </w:r>
      <w:r>
        <w:rPr/>
      </w:r>
      <m:oMath xmlns:m="http://schemas.openxmlformats.org/officeDocument/2006/math">
        <m:r>
          <m:t xml:space="preserve">δ</m:t>
        </m:r>
      </m:oMath>
      <w:r>
        <w:rPr/>
        <w:t xml:space="preserve"> through the following equation</w:t>
      </w:r>
    </w:p>
    <w:p>
      <w:pPr>
        <w:pStyle w:val="Normal"/>
        <w:ind w:end="-180"/>
        <w:rPr/>
      </w:pPr>
      <w:r>
        <w:rPr/>
      </w:r>
    </w:p>
    <w:p>
      <w:pPr>
        <w:pStyle w:val="Normal"/>
        <w:ind w:end="-180"/>
        <w:rPr/>
      </w:pPr>
      <w:r>
        <w:rPr/>
      </w:r>
      <m:oMath xmlns:m="http://schemas.openxmlformats.org/officeDocument/2006/math">
        <m:sSubSup>
          <m:e>
            <m:r>
              <m:t xml:space="preserve">S</m:t>
            </m:r>
          </m:e>
          <m:sub>
            <m:r>
              <m:t xml:space="preserve">t</m:t>
            </m:r>
            <m:r>
              <m:t xml:space="preserve">=</m:t>
            </m:r>
            <m:sSub>
              <m:e>
                <m:r>
                  <m:t xml:space="preserve">T</m:t>
                </m:r>
              </m:e>
              <m:sub>
                <m:r>
                  <m:t xml:space="preserve">0</m:t>
                </m:r>
              </m:sub>
            </m:sSub>
          </m:sub>
          <m:sup>
            <m:r>
              <m:t xml:space="preserve">2</m:t>
            </m:r>
          </m:sup>
        </m:sSubSup>
        <m:r>
          <m:t xml:space="preserve">(</m:t>
        </m:r>
        <m:sSup>
          <m:e>
            <m:r>
              <m:t xml:space="preserve">e</m:t>
            </m:r>
          </m:e>
          <m:sup>
            <m:sSubSup>
              <m:e>
                <m:r>
                  <m:t xml:space="preserve">σ</m:t>
                </m:r>
              </m:e>
              <m:sub>
                <m:r>
                  <m:t xml:space="preserve">s</m:t>
                </m:r>
              </m:sub>
              <m:sup>
                <m:r>
                  <m:t xml:space="preserve">2</m:t>
                </m:r>
              </m:sup>
            </m:sSubSup>
            <m:r>
              <m:t xml:space="preserve">(</m:t>
            </m:r>
            <m:sSub>
              <m:e>
                <m:r>
                  <m:t xml:space="preserve">T</m:t>
                </m:r>
              </m:e>
              <m:sub>
                <m:r>
                  <m:t xml:space="preserve">1</m:t>
                </m:r>
              </m:sub>
            </m:sSub>
            <m:r>
              <m:t xml:space="preserve">−</m:t>
            </m:r>
            <m:sSub>
              <m:e>
                <m:r>
                  <m:t xml:space="preserve">T</m:t>
                </m:r>
              </m:e>
              <m:sub>
                <m:r>
                  <m:t xml:space="preserve">0</m:t>
                </m:r>
              </m:sub>
            </m:sSub>
            <m:r>
              <m:t xml:space="preserve">)</m:t>
            </m:r>
          </m:sup>
        </m:sSup>
        <m:r>
          <m:t xml:space="preserve">−</m:t>
        </m:r>
        <m:r>
          <m:t xml:space="preserve">1</m:t>
        </m:r>
        <m:r>
          <m:t xml:space="preserve">)</m:t>
        </m:r>
        <m:r>
          <m:t xml:space="preserve">=</m:t>
        </m:r>
        <m:sSubSup>
          <m:e>
            <m:r>
              <m:t xml:space="preserve">F</m:t>
            </m:r>
          </m:e>
          <m:sub>
            <m:r>
              <m:t xml:space="preserve">0</m:t>
            </m:r>
            <m:r>
              <m:t xml:space="preserve">t</m:t>
            </m:r>
            <m:r>
              <m:t xml:space="preserve">=</m:t>
            </m:r>
            <m:sSub>
              <m:e>
                <m:r>
                  <m:t xml:space="preserve">T</m:t>
                </m:r>
              </m:e>
              <m:sub>
                <m:r>
                  <m:t xml:space="preserve">0</m:t>
                </m:r>
              </m:sub>
            </m:sSub>
          </m:sub>
          <m:sup>
            <m:r>
              <m:t xml:space="preserve">2</m:t>
            </m:r>
          </m:sup>
        </m:sSubSup>
        <m:r>
          <m:t xml:space="preserve">(</m:t>
        </m:r>
        <m:sSup>
          <m:e>
            <m:r>
              <m:t xml:space="preserve">e</m:t>
            </m:r>
          </m:e>
          <m:sup>
            <m:sSubSup>
              <m:e>
                <m:r>
                  <m:t xml:space="preserve">σ</m:t>
                </m:r>
              </m:e>
              <m:sub>
                <m:r>
                  <m:t xml:space="preserve">1</m:t>
                </m:r>
              </m:sub>
              <m:sup>
                <m:r>
                  <m:t xml:space="preserve">2</m:t>
                </m:r>
              </m:sup>
            </m:sSubSup>
            <m:r>
              <m:t xml:space="preserve">(</m:t>
            </m:r>
            <m:sSub>
              <m:e>
                <m:r>
                  <m:t xml:space="preserve">T</m:t>
                </m:r>
              </m:e>
              <m:sub>
                <m:r>
                  <m:t xml:space="preserve">1</m:t>
                </m:r>
              </m:sub>
            </m:sSub>
            <m:r>
              <m:t xml:space="preserve">−</m:t>
            </m:r>
            <m:sSub>
              <m:e>
                <m:r>
                  <m:t xml:space="preserve">T</m:t>
                </m:r>
              </m:e>
              <m:sub>
                <m:r>
                  <m:t xml:space="preserve">0</m:t>
                </m:r>
              </m:sub>
            </m:sSub>
            <m:r>
              <m:t xml:space="preserve">)</m:t>
            </m:r>
          </m:sup>
        </m:sSup>
        <m:r>
          <m:t xml:space="preserve">−</m:t>
        </m:r>
        <m:r>
          <m:t xml:space="preserve">1</m:t>
        </m:r>
        <m:r>
          <m:t xml:space="preserve">)</m:t>
        </m:r>
        <m:r>
          <m:t xml:space="preserve">+</m:t>
        </m:r>
        <m:sSup>
          <m:e>
            <m:r>
              <m:t xml:space="preserve">δ</m:t>
            </m:r>
          </m:e>
          <m:sup>
            <m:r>
              <m:t xml:space="preserve">2</m:t>
            </m:r>
          </m:sup>
        </m:sSup>
        <m:r>
          <m:t xml:space="preserve">(</m:t>
        </m:r>
        <m:sSub>
          <m:e>
            <m:r>
              <m:t xml:space="preserve">T</m:t>
            </m:r>
          </m:e>
          <m:sub>
            <m:r>
              <m:t xml:space="preserve">1</m:t>
            </m:r>
          </m:sub>
        </m:sSub>
        <m:r>
          <m:t xml:space="preserve">−</m:t>
        </m:r>
        <m:sSub>
          <m:e>
            <m:r>
              <m:t xml:space="preserve">T</m:t>
            </m:r>
          </m:e>
          <m:sub>
            <m:r>
              <m:t xml:space="preserve">0</m:t>
            </m:r>
          </m:sub>
        </m:sSub>
        <m:r>
          <m:t xml:space="preserve">)</m:t>
        </m:r>
        <m:r>
          <m:t xml:space="preserve">+</m:t>
        </m:r>
        <m:r>
          <m:t xml:space="preserve">2</m:t>
        </m:r>
        <m:sSub>
          <m:e>
            <m:r>
              <m:t xml:space="preserve">F</m:t>
            </m:r>
          </m:e>
          <m:sub>
            <m:r>
              <m:t xml:space="preserve">0</m:t>
            </m:r>
            <m:r>
              <m:t xml:space="preserve">t</m:t>
            </m:r>
            <m:r>
              <m:t xml:space="preserve">=</m:t>
            </m:r>
            <m:sSub>
              <m:e>
                <m:r>
                  <m:t xml:space="preserve">T</m:t>
                </m:r>
              </m:e>
              <m:sub>
                <m:r>
                  <m:t xml:space="preserve">0</m:t>
                </m:r>
              </m:sub>
            </m:sSub>
          </m:sub>
        </m:sSub>
        <m:sSub>
          <m:e>
            <m:r>
              <m:rPr>
                <m:lit/>
                <m:nor/>
              </m:rPr>
              <m:t xml:space="preserve">ρσ</m:t>
            </m:r>
          </m:e>
          <m:sub>
            <m:r>
              <m:t xml:space="preserve">1</m:t>
            </m:r>
          </m:sub>
        </m:sSub>
        <m:r>
          <m:t xml:space="preserve">δ</m:t>
        </m:r>
        <m:r>
          <m:t xml:space="preserve">(</m:t>
        </m:r>
        <m:sSub>
          <m:e>
            <m:r>
              <m:t xml:space="preserve">T</m:t>
            </m:r>
          </m:e>
          <m:sub>
            <m:r>
              <m:t xml:space="preserve">1</m:t>
            </m:r>
          </m:sub>
        </m:sSub>
        <m:r>
          <m:t xml:space="preserve">−</m:t>
        </m:r>
        <m:sSub>
          <m:e>
            <m:r>
              <m:t xml:space="preserve">T</m:t>
            </m:r>
          </m:e>
          <m:sub>
            <m:r>
              <m:t xml:space="preserve">0</m:t>
            </m:r>
          </m:sub>
        </m:sSub>
        <m:r>
          <m:t xml:space="preserve">)</m:t>
        </m:r>
      </m:oMath>
      <w:r>
        <w:rPr/>
        <w:t>.</w:t>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drawing>
          <wp:inline distT="0" distB="0" distL="0" distR="0">
            <wp:extent cx="5286375" cy="3105785"/>
            <wp:effectExtent l="0" t="0" r="0" b="0"/>
            <wp:docPr id="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title=""/>
                    <pic:cNvPicPr>
                      <a:picLocks noChangeAspect="1" noChangeArrowheads="1"/>
                    </pic:cNvPicPr>
                  </pic:nvPicPr>
                  <pic:blipFill>
                    <a:blip r:embed="rId6"/>
                    <a:stretch>
                      <a:fillRect/>
                    </a:stretch>
                  </pic:blipFill>
                  <pic:spPr bwMode="auto">
                    <a:xfrm>
                      <a:off x="0" y="0"/>
                      <a:ext cx="5286375" cy="3105785"/>
                    </a:xfrm>
                    <a:prstGeom prst="rect">
                      <a:avLst/>
                    </a:prstGeom>
                    <a:noFill/>
                  </pic:spPr>
                </pic:pic>
              </a:graphicData>
            </a:graphic>
          </wp:inline>
        </w:drawing>
      </w:r>
    </w:p>
    <w:p>
      <w:pPr>
        <w:pStyle w:val="Normal"/>
        <w:ind w:end="-180"/>
        <w:rPr/>
      </w:pPr>
      <w:r>
        <w:rPr/>
      </w:r>
    </w:p>
    <w:p>
      <w:pPr>
        <w:pStyle w:val="Normal"/>
        <w:ind w:end="-180"/>
        <w:rPr/>
      </w:pPr>
      <w:r>
        <w:rPr/>
      </w:r>
    </w:p>
    <w:p>
      <w:pPr>
        <w:pStyle w:val="Normal"/>
        <w:ind w:end="-180"/>
        <w:rPr/>
      </w:pPr>
      <w:r>
        <w:rPr/>
      </w:r>
    </w:p>
    <w:p>
      <w:pPr>
        <w:pStyle w:val="Normal"/>
        <w:ind w:end="-180"/>
        <w:rPr/>
      </w:pPr>
      <w:r>
        <w:rPr/>
        <w:t xml:space="preserve">The left hand side of the above equation is the variance of the spot prices at time T1, the first term on the right hand side is the variance for F0.  We can solve </w:t>
      </w:r>
      <w:r>
        <w:rPr/>
      </w:r>
      <m:oMath xmlns:m="http://schemas.openxmlformats.org/officeDocument/2006/math">
        <m:r>
          <m:t xml:space="preserve">δ</m:t>
        </m:r>
      </m:oMath>
      <w:r>
        <w:rPr/>
        <w:t xml:space="preserve"> in a quadratic equation.   This way the spot prices will have the correct omicron volatility that trader inputs.  In general, omicron volatility is greater than the prompt month volatility. However, if the opposite occurs (only possible in summer time) we will not have a real number for </w:t>
      </w:r>
      <w:r>
        <w:rPr/>
      </w:r>
      <m:oMath xmlns:m="http://schemas.openxmlformats.org/officeDocument/2006/math">
        <m:r>
          <m:t xml:space="preserve">δ</m:t>
        </m:r>
      </m:oMath>
      <w:r>
        <w:rPr/>
        <w:t xml:space="preserve">.  In such occasion </w:t>
      </w:r>
      <w:r>
        <w:rPr/>
      </w:r>
      <m:oMath xmlns:m="http://schemas.openxmlformats.org/officeDocument/2006/math">
        <m:r>
          <m:t xml:space="preserve">δ</m:t>
        </m:r>
      </m:oMath>
      <w:r>
        <w:rPr/>
        <w:t xml:space="preserve"> is set to zero. The consequence is, spot price equals  </w:t>
      </w:r>
      <w:r>
        <w:rPr/>
      </w:r>
      <m:oMath xmlns:m="http://schemas.openxmlformats.org/officeDocument/2006/math">
        <m:sSub>
          <m:e>
            <m:r>
              <m:t xml:space="preserve">F</m:t>
            </m:r>
          </m:e>
          <m:sub>
            <m:r>
              <m:t xml:space="preserve">0</m:t>
            </m:r>
            <m:r>
              <m:t xml:space="preserve">t</m:t>
            </m:r>
          </m:sub>
        </m:sSub>
      </m:oMath>
      <w:r>
        <w:rPr/>
        <w:t>+ s , which is very good already according to historical data (see Fig. ‘Predict spot price from forward curve’).</w:t>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lang w:val="en-CA"/>
        </w:rPr>
      </w:pPr>
      <w:r>
        <w:rPr>
          <w:lang w:val="en-CA"/>
        </w:rPr>
        <w:pict>
          <v:shape id="shape_0" coordsize="12955,7875" path="m0,0l12954,0l12954,7874l0,7874l0,0e" fillcolor="white" stroked="t" o:allowincell="f" style="position:absolute;margin-left:46.8pt;margin-top:3.7pt;width:367.15pt;height:223.15pt;mso-wrap-style:none;v-text-anchor:middle">
            <v:fill o:detectmouseclick="t" type="solid" color2="black"/>
            <v:stroke color="black" weight="9360" joinstyle="round" endcap="flat"/>
            <w10:wrap type="none"/>
          </v:shape>
        </w:pict>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t>Schematic illustration of the spot price process</w:t>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r>
        <w:br w:type="page"/>
      </w:r>
    </w:p>
    <w:p>
      <w:pPr>
        <w:pStyle w:val="Normal"/>
        <w:ind w:end="-180"/>
        <w:rPr/>
      </w:pPr>
      <w:r>
        <w:rPr/>
      </w:r>
    </w:p>
    <w:p>
      <w:pPr>
        <w:pStyle w:val="Normal"/>
        <w:ind w:end="-180"/>
        <w:rPr>
          <w:lang w:val="en-CA"/>
        </w:rPr>
      </w:pPr>
      <w:r>
        <w:rPr>
          <w:lang w:val="en-CA"/>
        </w:rPr>
      </w:r>
    </w:p>
    <w:p>
      <w:pPr>
        <w:pStyle w:val="Normal"/>
        <w:ind w:end="-180"/>
        <w:rPr/>
      </w:pPr>
      <w:r>
        <w:rPr/>
      </w:r>
      <w:r>
        <mc:AlternateContent>
          <mc:Choice Requires="wps">
            <w:drawing>
              <wp:anchor behindDoc="0" distT="0" distB="0" distL="114300" distR="114300" simplePos="0" locked="0" layoutInCell="0" allowOverlap="1" relativeHeight="36">
                <wp:simplePos x="0" y="0"/>
                <wp:positionH relativeFrom="column">
                  <wp:posOffset>-411480</wp:posOffset>
                </wp:positionH>
                <wp:positionV relativeFrom="paragraph">
                  <wp:posOffset>-60960</wp:posOffset>
                </wp:positionV>
                <wp:extent cx="5753735" cy="2703830"/>
                <wp:effectExtent l="0" t="0" r="0" b="0"/>
                <wp:wrapSquare wrapText="bothSides"/>
                <wp:docPr id="8" name="Frame2"/>
                <a:graphic xmlns:a="http://schemas.openxmlformats.org/drawingml/2006/main">
                  <a:graphicData uri="http://schemas.microsoft.com/office/word/2010/wordprocessingShape">
                    <wps:wsp>
                      <wps:cNvSpPr txBox="1"/>
                      <wps:spPr>
                        <a:xfrm>
                          <a:off x="0" y="0"/>
                          <a:ext cx="5753735" cy="2703830"/>
                        </a:xfrm>
                        <a:prstGeom prst="rect"/>
                        <a:solidFill>
                          <a:srgbClr val="FFFFFF">
                            <a:alpha val="0"/>
                          </a:srgbClr>
                        </a:solidFill>
                      </wps:spPr>
                      <wps:txbx>
                        <w:txbxContent>
                          <w:p>
                            <w:pPr>
                              <w:pStyle w:val="Normal"/>
                              <w:rPr>
                                <w:lang w:val="en-CA"/>
                              </w:rPr>
                            </w:pPr>
                            <w:r>
                              <w:rPr>
                                <w:lang w:val="en-CA"/>
                              </w:rPr>
                              <w:drawing>
                                <wp:inline distT="0" distB="0" distL="0" distR="0">
                                  <wp:extent cx="5764530" cy="2703830"/>
                                  <wp:effectExtent l="0" t="0" r="0" b="0"/>
                                  <wp:docPr id="9"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 descr="" title=""/>
                                          <pic:cNvPicPr>
                                            <a:picLocks noChangeAspect="1" noChangeArrowheads="1"/>
                                          </pic:cNvPicPr>
                                        </pic:nvPicPr>
                                        <pic:blipFill>
                                          <a:blip r:embed="rId7"/>
                                          <a:stretch>
                                            <a:fillRect/>
                                          </a:stretch>
                                        </pic:blipFill>
                                        <pic:spPr bwMode="auto">
                                          <a:xfrm>
                                            <a:off x="0" y="0"/>
                                            <a:ext cx="5764530" cy="270383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453.05pt;height:212.9pt;mso-wrap-distance-left:9pt;mso-wrap-distance-right:9pt;mso-wrap-distance-top:0pt;mso-wrap-distance-bottom:0pt;margin-top:-4.8pt;mso-position-vertical-relative:text;margin-left:-32.4pt;mso-position-horizontal-relative:text">
                <v:fill opacity="0f"/>
                <v:textbox inset="0in,0in,0in,0in">
                  <w:txbxContent>
                    <w:p>
                      <w:pPr>
                        <w:pStyle w:val="Normal"/>
                        <w:rPr>
                          <w:lang w:val="en-CA"/>
                        </w:rPr>
                      </w:pPr>
                      <w:r>
                        <w:rPr>
                          <w:lang w:val="en-CA"/>
                        </w:rPr>
                        <w:drawing>
                          <wp:inline distT="0" distB="0" distL="0" distR="0">
                            <wp:extent cx="5764530" cy="2703830"/>
                            <wp:effectExtent l="0" t="0" r="0" b="0"/>
                            <wp:docPr id="10"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 descr="" title=""/>
                                    <pic:cNvPicPr>
                                      <a:picLocks noChangeAspect="1" noChangeArrowheads="1"/>
                                    </pic:cNvPicPr>
                                  </pic:nvPicPr>
                                  <pic:blipFill>
                                    <a:blip r:embed="rId8"/>
                                    <a:stretch>
                                      <a:fillRect/>
                                    </a:stretch>
                                  </pic:blipFill>
                                  <pic:spPr bwMode="auto">
                                    <a:xfrm>
                                      <a:off x="0" y="0"/>
                                      <a:ext cx="5764530" cy="2703830"/>
                                    </a:xfrm>
                                    <a:prstGeom prst="rect">
                                      <a:avLst/>
                                    </a:prstGeom>
                                    <a:noFill/>
                                  </pic:spPr>
                                </pic:pic>
                              </a:graphicData>
                            </a:graphic>
                          </wp:inline>
                        </w:drawing>
                      </w:r>
                    </w:p>
                  </w:txbxContent>
                </v:textbox>
                <w10:wrap type="square"/>
              </v:rect>
            </w:pict>
          </mc:Fallback>
        </mc:AlternateContent>
      </w:r>
    </w:p>
    <w:p>
      <w:pPr>
        <w:pStyle w:val="Normal"/>
        <w:ind w:end="-180"/>
        <w:rPr/>
      </w:pPr>
      <w:r>
        <w:rPr/>
      </w:r>
    </w:p>
    <w:p>
      <w:pPr>
        <w:pStyle w:val="Normal"/>
        <w:ind w:end="-180"/>
        <w:rPr/>
      </w:pPr>
      <w:r>
        <w:rPr/>
      </w:r>
    </w:p>
    <w:p>
      <w:pPr>
        <w:pStyle w:val="Normal"/>
        <w:ind w:end="-180"/>
        <w:rPr/>
      </w:pPr>
      <w:r>
        <w:rPr/>
      </w:r>
    </w:p>
    <w:p>
      <w:pPr>
        <w:pStyle w:val="Normal"/>
        <w:ind w:end="-180"/>
        <w:rPr>
          <w:b/>
          <w:bCs/>
        </w:rPr>
      </w:pPr>
      <w:r>
        <w:rPr>
          <w:b/>
          <w:bCs/>
        </w:rPr>
      </w:r>
      <m:oMathPara xmlns:m="http://schemas.openxmlformats.org/officeDocument/2006/math">
        <m:oMathParaPr>
          <m:jc m:val="left"/>
        </m:oMathParaPr>
        <m:oMath/>
      </m:oMathPara>
    </w:p>
    <w:p>
      <w:pPr>
        <w:pStyle w:val="Normal"/>
        <w:ind w:end="-180"/>
        <w:rPr/>
      </w:pPr>
      <w:r>
        <w:rPr/>
      </w:r>
      <m:oMathPara xmlns:m="http://schemas.openxmlformats.org/officeDocument/2006/math">
        <m:oMathParaPr>
          <m:jc m:val="left"/>
        </m:oMathParaPr>
        <m:oMath>
          <m:eqArr>
            <m:e>
              <m:sSub>
                <m:e>
                  <m:r>
                    <m:t xml:space="preserve">S</m:t>
                  </m:r>
                </m:e>
                <m:sub>
                  <m:r>
                    <m:t xml:space="preserve">t</m:t>
                  </m:r>
                </m:sub>
              </m:sSub>
              <m:r>
                <m:t xml:space="preserve">=</m:t>
              </m:r>
              <m:sSub>
                <m:e>
                  <m:r>
                    <m:rPr>
                      <m:lit/>
                      <m:nor/>
                    </m:rPr>
                    <m:t xml:space="preserve">aF</m:t>
                  </m:r>
                </m:e>
                <m:sub>
                  <m:r>
                    <m:t xml:space="preserve">1</m:t>
                  </m:r>
                  <m:r>
                    <m:t xml:space="preserve">t</m:t>
                  </m:r>
                </m:sub>
              </m:sSub>
              <m:r>
                <m:t xml:space="preserve">+</m:t>
              </m:r>
              <m:r>
                <m:t xml:space="preserve">b</m:t>
              </m:r>
              <m:r>
                <m:t xml:space="preserve">+</m:t>
              </m:r>
              <m:sSub>
                <m:e>
                  <m:r>
                    <m:t xml:space="preserve">ε</m:t>
                  </m:r>
                </m:e>
                <m:sub>
                  <m:r>
                    <m:t xml:space="preserve">t</m:t>
                  </m:r>
                </m:sub>
              </m:sSub>
            </m:e>
            <m:e>
              <m:sSub>
                <m:e>
                  <m:r>
                    <m:t xml:space="preserve">F</m:t>
                  </m:r>
                </m:e>
                <m:sub>
                  <m:r>
                    <m:t xml:space="preserve">0</m:t>
                  </m:r>
                  <m:r>
                    <m:t xml:space="preserve">t</m:t>
                  </m:r>
                </m:sub>
              </m:sSub>
              <m:r>
                <m:t xml:space="preserve">=</m:t>
              </m:r>
              <m:sSub>
                <m:e>
                  <m:r>
                    <m:t xml:space="preserve">F</m:t>
                  </m:r>
                </m:e>
                <m:sub>
                  <m:r>
                    <m:t xml:space="preserve">1</m:t>
                  </m:r>
                  <m:r>
                    <m:t xml:space="preserve">t</m:t>
                  </m:r>
                </m:sub>
              </m:sSub>
              <m:r>
                <m:t xml:space="preserve">+</m:t>
              </m:r>
              <m:f>
                <m:num>
                  <m:r>
                    <m:t xml:space="preserve">(</m:t>
                  </m:r>
                  <m:r>
                    <m:t xml:space="preserve">t</m:t>
                  </m:r>
                  <m:r>
                    <m:t xml:space="preserve">−</m:t>
                  </m:r>
                  <m:sSub>
                    <m:e>
                      <m:r>
                        <m:t xml:space="preserve">T</m:t>
                      </m:r>
                    </m:e>
                    <m:sub>
                      <m:r>
                        <m:t xml:space="preserve">1</m:t>
                      </m:r>
                    </m:sub>
                  </m:sSub>
                  <m:r>
                    <m:t xml:space="preserve">)</m:t>
                  </m:r>
                </m:num>
                <m:den>
                  <m:r>
                    <m:t xml:space="preserve">(</m:t>
                  </m:r>
                  <m:sSub>
                    <m:e>
                      <m:r>
                        <m:t xml:space="preserve">T</m:t>
                      </m:r>
                    </m:e>
                    <m:sub>
                      <m:r>
                        <m:t xml:space="preserve">2</m:t>
                      </m:r>
                    </m:sub>
                  </m:sSub>
                  <m:r>
                    <m:t xml:space="preserve">−</m:t>
                  </m:r>
                  <m:sSub>
                    <m:e>
                      <m:r>
                        <m:t xml:space="preserve">T</m:t>
                      </m:r>
                    </m:e>
                    <m:sub>
                      <m:r>
                        <m:t xml:space="preserve">1</m:t>
                      </m:r>
                    </m:sub>
                  </m:sSub>
                  <m:r>
                    <m:t xml:space="preserve">)</m:t>
                  </m:r>
                </m:den>
              </m:f>
              <m:r>
                <m:t xml:space="preserve">(</m:t>
              </m:r>
              <m:sSub>
                <m:e>
                  <m:r>
                    <m:t xml:space="preserve">F</m:t>
                  </m:r>
                </m:e>
                <m:sub>
                  <m:r>
                    <m:t xml:space="preserve">2</m:t>
                  </m:r>
                  <m:r>
                    <m:t xml:space="preserve">t</m:t>
                  </m:r>
                </m:sub>
              </m:sSub>
              <m:r>
                <m:t xml:space="preserve">−</m:t>
              </m:r>
              <m:sSub>
                <m:e>
                  <m:r>
                    <m:t xml:space="preserve">F</m:t>
                  </m:r>
                </m:e>
                <m:sub>
                  <m:r>
                    <m:t xml:space="preserve">1</m:t>
                  </m:r>
                  <m:r>
                    <m:t xml:space="preserve">t</m:t>
                  </m:r>
                </m:sub>
              </m:sSub>
              <m:r>
                <m:t xml:space="preserve">)</m:t>
              </m:r>
            </m:e>
            <m:e>
              <m:sSup>
                <m:e>
                  <m:r>
                    <m:t xml:space="preserve">δ</m:t>
                  </m:r>
                </m:e>
                <m:sup>
                  <m:r>
                    <m:t xml:space="preserve">2</m:t>
                  </m:r>
                </m:sup>
              </m:sSup>
              <m:r>
                <m:t xml:space="preserve">(</m:t>
              </m:r>
              <m:r>
                <m:t xml:space="preserve">t</m:t>
              </m:r>
              <m:r>
                <m:t xml:space="preserve">−</m:t>
              </m:r>
              <m:sSub>
                <m:e>
                  <m:r>
                    <m:t xml:space="preserve">T</m:t>
                  </m:r>
                </m:e>
                <m:sub>
                  <m:r>
                    <m:t xml:space="preserve">0</m:t>
                  </m:r>
                </m:sub>
              </m:sSub>
              <m:r>
                <m:t xml:space="preserve">)</m:t>
              </m:r>
            </m:e>
            <m:e>
              <m:r>
                <m:t xml:space="preserve">t</m:t>
              </m:r>
              <m:r>
                <m:t xml:space="preserve">∈</m:t>
              </m:r>
              <m:r>
                <m:t xml:space="preserve">(</m:t>
              </m:r>
              <m:sSub>
                <m:e>
                  <m:r>
                    <m:t xml:space="preserve">T</m:t>
                  </m:r>
                </m:e>
                <m:sub>
                  <m:r>
                    <m:t xml:space="preserve">0</m:t>
                  </m:r>
                </m:sub>
              </m:sSub>
              <m:r>
                <m:t xml:space="preserve">,</m:t>
              </m:r>
              <m:sSub>
                <m:e>
                  <m:r>
                    <m:t xml:space="preserve">T</m:t>
                  </m:r>
                </m:e>
                <m:sub>
                  <m:r>
                    <m:t xml:space="preserve">1</m:t>
                  </m:r>
                </m:sub>
              </m:sSub>
              <m:r>
                <m:t xml:space="preserve">]</m:t>
              </m:r>
            </m:e>
            <m:e>
              <m:sSub>
                <m:e>
                  <m:r>
                    <m:t xml:space="preserve">σ</m:t>
                  </m:r>
                </m:e>
                <m:sub>
                  <m:r>
                    <m:t xml:space="preserve">s</m:t>
                  </m:r>
                </m:sub>
              </m:sSub>
            </m:e>
            <m:e>
              <m:r>
                <m:t xml:space="preserve">ρ</m:t>
              </m:r>
            </m:e>
          </m:eqArr>
        </m:oMath>
      </m:oMathPara>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lang w:val="en-CA"/>
        </w:rPr>
      </w:pPr>
      <w:r>
        <w:rPr>
          <w:lang w:val="en-CA"/>
        </w:rPr>
      </w:r>
    </w:p>
    <w:p>
      <w:pPr>
        <w:pStyle w:val="Normal"/>
        <w:ind w:end="-180"/>
        <w:rPr/>
      </w:pPr>
      <w:r>
        <w:rPr/>
      </w:r>
      <w:r>
        <mc:AlternateContent>
          <mc:Choice Requires="wps">
            <w:drawing>
              <wp:anchor behindDoc="0" distT="0" distB="0" distL="114300" distR="114300" simplePos="0" locked="0" layoutInCell="0" allowOverlap="1" relativeHeight="40">
                <wp:simplePos x="0" y="0"/>
                <wp:positionH relativeFrom="column">
                  <wp:posOffset>-502920</wp:posOffset>
                </wp:positionH>
                <wp:positionV relativeFrom="paragraph">
                  <wp:posOffset>38100</wp:posOffset>
                </wp:positionV>
                <wp:extent cx="5810250" cy="3248025"/>
                <wp:effectExtent l="0" t="0" r="0" b="0"/>
                <wp:wrapSquare wrapText="bothSides"/>
                <wp:docPr id="11" name="Frame3"/>
                <a:graphic xmlns:a="http://schemas.openxmlformats.org/drawingml/2006/main">
                  <a:graphicData uri="http://schemas.microsoft.com/office/word/2010/wordprocessingShape">
                    <wps:wsp>
                      <wps:cNvSpPr txBox="1"/>
                      <wps:spPr>
                        <a:xfrm>
                          <a:off x="0" y="0"/>
                          <a:ext cx="5810250" cy="3248025"/>
                        </a:xfrm>
                        <a:prstGeom prst="rect"/>
                        <a:solidFill>
                          <a:srgbClr val="FFFFFF">
                            <a:alpha val="0"/>
                          </a:srgbClr>
                        </a:solidFill>
                      </wps:spPr>
                      <wps:txbx>
                        <w:txbxContent>
                          <w:p>
                            <w:pPr>
                              <w:pStyle w:val="Normal"/>
                              <w:rPr>
                                <w:lang w:val="en-CA"/>
                              </w:rPr>
                            </w:pPr>
                            <w:r>
                              <w:rPr>
                                <w:lang w:val="en-CA"/>
                              </w:rPr>
                              <w:drawing>
                                <wp:inline distT="0" distB="0" distL="0" distR="0">
                                  <wp:extent cx="5810250" cy="3248025"/>
                                  <wp:effectExtent l="0" t="0" r="0" b="0"/>
                                  <wp:docPr id="12"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 descr="" title=""/>
                                          <pic:cNvPicPr>
                                            <a:picLocks noChangeAspect="1" noChangeArrowheads="1"/>
                                          </pic:cNvPicPr>
                                        </pic:nvPicPr>
                                        <pic:blipFill>
                                          <a:blip r:embed="rId9"/>
                                          <a:stretch>
                                            <a:fillRect/>
                                          </a:stretch>
                                        </pic:blipFill>
                                        <pic:spPr bwMode="auto">
                                          <a:xfrm>
                                            <a:off x="0" y="0"/>
                                            <a:ext cx="5810250" cy="324802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457.5pt;height:255.75pt;mso-wrap-distance-left:9pt;mso-wrap-distance-right:9pt;mso-wrap-distance-top:0pt;mso-wrap-distance-bottom:0pt;margin-top:3pt;mso-position-vertical-relative:text;margin-left:-39.6pt;mso-position-horizontal-relative:text">
                <v:fill opacity="0f"/>
                <v:textbox inset="0in,0in,0in,0in">
                  <w:txbxContent>
                    <w:p>
                      <w:pPr>
                        <w:pStyle w:val="Normal"/>
                        <w:rPr>
                          <w:lang w:val="en-CA"/>
                        </w:rPr>
                      </w:pPr>
                      <w:r>
                        <w:rPr>
                          <w:lang w:val="en-CA"/>
                        </w:rPr>
                        <w:drawing>
                          <wp:inline distT="0" distB="0" distL="0" distR="0">
                            <wp:extent cx="5810250" cy="3248025"/>
                            <wp:effectExtent l="0" t="0" r="0" b="0"/>
                            <wp:docPr id="13"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 descr="" title=""/>
                                    <pic:cNvPicPr>
                                      <a:picLocks noChangeAspect="1" noChangeArrowheads="1"/>
                                    </pic:cNvPicPr>
                                  </pic:nvPicPr>
                                  <pic:blipFill>
                                    <a:blip r:embed="rId10"/>
                                    <a:stretch>
                                      <a:fillRect/>
                                    </a:stretch>
                                  </pic:blipFill>
                                  <pic:spPr bwMode="auto">
                                    <a:xfrm>
                                      <a:off x="0" y="0"/>
                                      <a:ext cx="5810250" cy="3248025"/>
                                    </a:xfrm>
                                    <a:prstGeom prst="rect">
                                      <a:avLst/>
                                    </a:prstGeom>
                                    <a:noFill/>
                                  </pic:spPr>
                                </pic:pic>
                              </a:graphicData>
                            </a:graphic>
                          </wp:inline>
                        </w:drawing>
                      </w:r>
                    </w:p>
                  </w:txbxContent>
                </v:textbox>
                <w10:wrap type="square"/>
              </v:rect>
            </w:pict>
          </mc:Fallback>
        </mc:AlternateContent>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lang w:val="en-CA"/>
        </w:rPr>
      </w:pPr>
      <w:r>
        <w:rPr>
          <w:lang w:val="en-CA"/>
        </w:rPr>
      </w:r>
    </w:p>
    <w:p>
      <w:pPr>
        <w:pStyle w:val="Normal"/>
        <w:ind w:end="-180"/>
        <w:rPr/>
      </w:pPr>
      <w:r>
        <w:rPr/>
      </w:r>
      <w:r>
        <mc:AlternateContent>
          <mc:Choice Requires="wps">
            <w:drawing>
              <wp:anchor behindDoc="0" distT="0" distB="0" distL="114300" distR="114300" simplePos="0" locked="0" layoutInCell="0" allowOverlap="1" relativeHeight="42">
                <wp:simplePos x="0" y="0"/>
                <wp:positionH relativeFrom="column">
                  <wp:posOffset>-502920</wp:posOffset>
                </wp:positionH>
                <wp:positionV relativeFrom="paragraph">
                  <wp:posOffset>121920</wp:posOffset>
                </wp:positionV>
                <wp:extent cx="6477635" cy="3038475"/>
                <wp:effectExtent l="0" t="0" r="0" b="0"/>
                <wp:wrapSquare wrapText="bothSides"/>
                <wp:docPr id="14" name="Frame4"/>
                <a:graphic xmlns:a="http://schemas.openxmlformats.org/drawingml/2006/main">
                  <a:graphicData uri="http://schemas.microsoft.com/office/word/2010/wordprocessingShape">
                    <wps:wsp>
                      <wps:cNvSpPr txBox="1"/>
                      <wps:spPr>
                        <a:xfrm>
                          <a:off x="0" y="0"/>
                          <a:ext cx="6477635" cy="3038475"/>
                        </a:xfrm>
                        <a:prstGeom prst="rect"/>
                        <a:solidFill>
                          <a:srgbClr val="FFFFFF">
                            <a:alpha val="0"/>
                          </a:srgbClr>
                        </a:solidFill>
                      </wps:spPr>
                      <wps:txbx>
                        <w:txbxContent>
                          <w:p>
                            <w:pPr>
                              <w:pStyle w:val="Normal"/>
                              <w:rPr>
                                <w:lang w:val="en-CA"/>
                              </w:rPr>
                            </w:pPr>
                            <w:r>
                              <w:rPr>
                                <w:lang w:val="en-CA"/>
                              </w:rPr>
                              <w:drawing>
                                <wp:inline distT="0" distB="0" distL="0" distR="0">
                                  <wp:extent cx="6477635" cy="3038475"/>
                                  <wp:effectExtent l="0" t="0" r="0" b="0"/>
                                  <wp:docPr id="15"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 descr="" title=""/>
                                          <pic:cNvPicPr>
                                            <a:picLocks noChangeAspect="1" noChangeArrowheads="1"/>
                                          </pic:cNvPicPr>
                                        </pic:nvPicPr>
                                        <pic:blipFill>
                                          <a:blip r:embed="rId11"/>
                                          <a:stretch>
                                            <a:fillRect/>
                                          </a:stretch>
                                        </pic:blipFill>
                                        <pic:spPr bwMode="auto">
                                          <a:xfrm>
                                            <a:off x="0" y="0"/>
                                            <a:ext cx="6477635" cy="303847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10.05pt;height:239.25pt;mso-wrap-distance-left:9pt;mso-wrap-distance-right:9pt;mso-wrap-distance-top:0pt;mso-wrap-distance-bottom:0pt;margin-top:9.6pt;mso-position-vertical-relative:text;margin-left:-39.6pt;mso-position-horizontal-relative:text">
                <v:fill opacity="0f"/>
                <v:textbox inset="0in,0in,0in,0in">
                  <w:txbxContent>
                    <w:p>
                      <w:pPr>
                        <w:pStyle w:val="Normal"/>
                        <w:rPr>
                          <w:lang w:val="en-CA"/>
                        </w:rPr>
                      </w:pPr>
                      <w:r>
                        <w:rPr>
                          <w:lang w:val="en-CA"/>
                        </w:rPr>
                        <w:drawing>
                          <wp:inline distT="0" distB="0" distL="0" distR="0">
                            <wp:extent cx="6477635" cy="3038475"/>
                            <wp:effectExtent l="0" t="0" r="0" b="0"/>
                            <wp:docPr id="16"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 descr="" title=""/>
                                    <pic:cNvPicPr>
                                      <a:picLocks noChangeAspect="1" noChangeArrowheads="1"/>
                                    </pic:cNvPicPr>
                                  </pic:nvPicPr>
                                  <pic:blipFill>
                                    <a:blip r:embed="rId12"/>
                                    <a:stretch>
                                      <a:fillRect/>
                                    </a:stretch>
                                  </pic:blipFill>
                                  <pic:spPr bwMode="auto">
                                    <a:xfrm>
                                      <a:off x="0" y="0"/>
                                      <a:ext cx="6477635" cy="3038475"/>
                                    </a:xfrm>
                                    <a:prstGeom prst="rect">
                                      <a:avLst/>
                                    </a:prstGeom>
                                    <a:noFill/>
                                  </pic:spPr>
                                </pic:pic>
                              </a:graphicData>
                            </a:graphic>
                          </wp:inline>
                        </w:drawing>
                      </w:r>
                    </w:p>
                  </w:txbxContent>
                </v:textbox>
                <w10:wrap type="square"/>
              </v:rect>
            </w:pict>
          </mc:Fallback>
        </mc:AlternateContent>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lang w:val="en-CA"/>
        </w:rPr>
      </w:pPr>
      <w:r>
        <w:rPr>
          <w:lang w:val="en-CA"/>
        </w:rPr>
      </w:r>
    </w:p>
    <w:p>
      <w:pPr>
        <w:pStyle w:val="Normal"/>
        <w:ind w:end="-180"/>
        <w:rPr/>
      </w:pPr>
      <w:r>
        <w:rPr/>
      </w:r>
      <w:r>
        <mc:AlternateContent>
          <mc:Choice Requires="wps">
            <w:drawing>
              <wp:anchor behindDoc="0" distT="0" distB="0" distL="114300" distR="114300" simplePos="0" locked="0" layoutInCell="0" allowOverlap="1" relativeHeight="44">
                <wp:simplePos x="0" y="0"/>
                <wp:positionH relativeFrom="column">
                  <wp:posOffset>-502920</wp:posOffset>
                </wp:positionH>
                <wp:positionV relativeFrom="paragraph">
                  <wp:posOffset>30480</wp:posOffset>
                </wp:positionV>
                <wp:extent cx="6477635" cy="3038475"/>
                <wp:effectExtent l="0" t="0" r="0" b="0"/>
                <wp:wrapSquare wrapText="bothSides"/>
                <wp:docPr id="17" name="Frame5"/>
                <a:graphic xmlns:a="http://schemas.openxmlformats.org/drawingml/2006/main">
                  <a:graphicData uri="http://schemas.microsoft.com/office/word/2010/wordprocessingShape">
                    <wps:wsp>
                      <wps:cNvSpPr txBox="1"/>
                      <wps:spPr>
                        <a:xfrm>
                          <a:off x="0" y="0"/>
                          <a:ext cx="6477635" cy="3038475"/>
                        </a:xfrm>
                        <a:prstGeom prst="rect"/>
                        <a:solidFill>
                          <a:srgbClr val="FFFFFF">
                            <a:alpha val="0"/>
                          </a:srgbClr>
                        </a:solidFill>
                      </wps:spPr>
                      <wps:txbx>
                        <w:txbxContent>
                          <w:p>
                            <w:pPr>
                              <w:pStyle w:val="Normal"/>
                              <w:rPr>
                                <w:lang w:val="en-CA"/>
                              </w:rPr>
                            </w:pPr>
                            <w:r>
                              <w:rPr>
                                <w:lang w:val="en-CA"/>
                              </w:rPr>
                              <w:drawing>
                                <wp:inline distT="0" distB="0" distL="0" distR="0">
                                  <wp:extent cx="6477635" cy="3038475"/>
                                  <wp:effectExtent l="0" t="0" r="0" b="0"/>
                                  <wp:docPr id="1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 descr="" title=""/>
                                          <pic:cNvPicPr>
                                            <a:picLocks noChangeAspect="1" noChangeArrowheads="1"/>
                                          </pic:cNvPicPr>
                                        </pic:nvPicPr>
                                        <pic:blipFill>
                                          <a:blip r:embed="rId13"/>
                                          <a:stretch>
                                            <a:fillRect/>
                                          </a:stretch>
                                        </pic:blipFill>
                                        <pic:spPr bwMode="auto">
                                          <a:xfrm>
                                            <a:off x="0" y="0"/>
                                            <a:ext cx="6477635" cy="303847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10.05pt;height:239.25pt;mso-wrap-distance-left:9pt;mso-wrap-distance-right:9pt;mso-wrap-distance-top:0pt;mso-wrap-distance-bottom:0pt;margin-top:2.4pt;mso-position-vertical-relative:text;margin-left:-39.6pt;mso-position-horizontal-relative:text">
                <v:fill opacity="0f"/>
                <v:textbox inset="0in,0in,0in,0in">
                  <w:txbxContent>
                    <w:p>
                      <w:pPr>
                        <w:pStyle w:val="Normal"/>
                        <w:rPr>
                          <w:lang w:val="en-CA"/>
                        </w:rPr>
                      </w:pPr>
                      <w:r>
                        <w:rPr>
                          <w:lang w:val="en-CA"/>
                        </w:rPr>
                        <w:drawing>
                          <wp:inline distT="0" distB="0" distL="0" distR="0">
                            <wp:extent cx="6477635" cy="3038475"/>
                            <wp:effectExtent l="0" t="0" r="0" b="0"/>
                            <wp:docPr id="19"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8" descr="" title=""/>
                                    <pic:cNvPicPr>
                                      <a:picLocks noChangeAspect="1" noChangeArrowheads="1"/>
                                    </pic:cNvPicPr>
                                  </pic:nvPicPr>
                                  <pic:blipFill>
                                    <a:blip r:embed="rId14"/>
                                    <a:stretch>
                                      <a:fillRect/>
                                    </a:stretch>
                                  </pic:blipFill>
                                  <pic:spPr bwMode="auto">
                                    <a:xfrm>
                                      <a:off x="0" y="0"/>
                                      <a:ext cx="6477635" cy="3038475"/>
                                    </a:xfrm>
                                    <a:prstGeom prst="rect">
                                      <a:avLst/>
                                    </a:prstGeom>
                                    <a:noFill/>
                                  </pic:spPr>
                                </pic:pic>
                              </a:graphicData>
                            </a:graphic>
                          </wp:inline>
                        </w:drawing>
                      </w:r>
                    </w:p>
                  </w:txbxContent>
                </v:textbox>
                <w10:wrap type="square"/>
              </v:rect>
            </w:pict>
          </mc:Fallback>
        </mc:AlternateContent>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lang w:val="en-CA"/>
        </w:rPr>
      </w:pPr>
      <w:r>
        <w:rPr>
          <w:lang w:val="en-CA"/>
        </w:rPr>
      </w:r>
    </w:p>
    <w:p>
      <w:pPr>
        <w:pStyle w:val="Normal"/>
        <w:ind w:end="-180"/>
        <w:rPr/>
      </w:pPr>
      <w:r>
        <w:rPr/>
      </w:r>
      <w:r>
        <mc:AlternateContent>
          <mc:Choice Requires="wps">
            <w:drawing>
              <wp:anchor behindDoc="0" distT="0" distB="0" distL="114300" distR="114300" simplePos="0" locked="0" layoutInCell="0" allowOverlap="1" relativeHeight="46">
                <wp:simplePos x="0" y="0"/>
                <wp:positionH relativeFrom="column">
                  <wp:posOffset>-411480</wp:posOffset>
                </wp:positionH>
                <wp:positionV relativeFrom="paragraph">
                  <wp:posOffset>91440</wp:posOffset>
                </wp:positionV>
                <wp:extent cx="6477635" cy="3038475"/>
                <wp:effectExtent l="0" t="0" r="0" b="0"/>
                <wp:wrapSquare wrapText="bothSides"/>
                <wp:docPr id="20" name="Frame6"/>
                <a:graphic xmlns:a="http://schemas.openxmlformats.org/drawingml/2006/main">
                  <a:graphicData uri="http://schemas.microsoft.com/office/word/2010/wordprocessingShape">
                    <wps:wsp>
                      <wps:cNvSpPr txBox="1"/>
                      <wps:spPr>
                        <a:xfrm>
                          <a:off x="0" y="0"/>
                          <a:ext cx="6477635" cy="3038475"/>
                        </a:xfrm>
                        <a:prstGeom prst="rect"/>
                        <a:solidFill>
                          <a:srgbClr val="FFFFFF">
                            <a:alpha val="0"/>
                          </a:srgbClr>
                        </a:solidFill>
                      </wps:spPr>
                      <wps:txbx>
                        <w:txbxContent>
                          <w:p>
                            <w:pPr>
                              <w:pStyle w:val="Normal"/>
                              <w:rPr>
                                <w:lang w:val="en-CA"/>
                              </w:rPr>
                            </w:pPr>
                            <w:r>
                              <w:rPr>
                                <w:lang w:val="en-CA"/>
                              </w:rPr>
                              <w:drawing>
                                <wp:inline distT="0" distB="0" distL="0" distR="0">
                                  <wp:extent cx="6477635" cy="3038475"/>
                                  <wp:effectExtent l="0" t="0" r="0" b="0"/>
                                  <wp:docPr id="21"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 descr="" title=""/>
                                          <pic:cNvPicPr>
                                            <a:picLocks noChangeAspect="1" noChangeArrowheads="1"/>
                                          </pic:cNvPicPr>
                                        </pic:nvPicPr>
                                        <pic:blipFill>
                                          <a:blip r:embed="rId15"/>
                                          <a:stretch>
                                            <a:fillRect/>
                                          </a:stretch>
                                        </pic:blipFill>
                                        <pic:spPr bwMode="auto">
                                          <a:xfrm>
                                            <a:off x="0" y="0"/>
                                            <a:ext cx="6477635" cy="303847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10.05pt;height:239.25pt;mso-wrap-distance-left:9pt;mso-wrap-distance-right:9pt;mso-wrap-distance-top:0pt;mso-wrap-distance-bottom:0pt;margin-top:7.2pt;mso-position-vertical-relative:text;margin-left:-32.4pt;mso-position-horizontal-relative:text">
                <v:fill opacity="0f"/>
                <v:textbox inset="0in,0in,0in,0in">
                  <w:txbxContent>
                    <w:p>
                      <w:pPr>
                        <w:pStyle w:val="Normal"/>
                        <w:rPr>
                          <w:lang w:val="en-CA"/>
                        </w:rPr>
                      </w:pPr>
                      <w:r>
                        <w:rPr>
                          <w:lang w:val="en-CA"/>
                        </w:rPr>
                        <w:drawing>
                          <wp:inline distT="0" distB="0" distL="0" distR="0">
                            <wp:extent cx="6477635" cy="3038475"/>
                            <wp:effectExtent l="0" t="0" r="0" b="0"/>
                            <wp:docPr id="22"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 descr="" title=""/>
                                    <pic:cNvPicPr>
                                      <a:picLocks noChangeAspect="1" noChangeArrowheads="1"/>
                                    </pic:cNvPicPr>
                                  </pic:nvPicPr>
                                  <pic:blipFill>
                                    <a:blip r:embed="rId16"/>
                                    <a:stretch>
                                      <a:fillRect/>
                                    </a:stretch>
                                  </pic:blipFill>
                                  <pic:spPr bwMode="auto">
                                    <a:xfrm>
                                      <a:off x="0" y="0"/>
                                      <a:ext cx="6477635" cy="3038475"/>
                                    </a:xfrm>
                                    <a:prstGeom prst="rect">
                                      <a:avLst/>
                                    </a:prstGeom>
                                    <a:noFill/>
                                  </pic:spPr>
                                </pic:pic>
                              </a:graphicData>
                            </a:graphic>
                          </wp:inline>
                        </w:drawing>
                      </w:r>
                    </w:p>
                  </w:txbxContent>
                </v:textbox>
                <w10:wrap type="square"/>
              </v:rect>
            </w:pict>
          </mc:Fallback>
        </mc:AlternateContent>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lang w:val="en-CA"/>
        </w:rPr>
      </w:pPr>
      <w:r>
        <w:rPr>
          <w:lang w:val="en-CA"/>
        </w:rPr>
      </w:r>
    </w:p>
    <w:p>
      <w:pPr>
        <w:pStyle w:val="Normal"/>
        <w:ind w:end="-180"/>
        <w:rPr/>
      </w:pPr>
      <w:r>
        <w:rPr/>
      </w:r>
      <w:r>
        <mc:AlternateContent>
          <mc:Choice Requires="wps">
            <w:drawing>
              <wp:anchor behindDoc="0" distT="0" distB="0" distL="114300" distR="114300" simplePos="0" locked="0" layoutInCell="0" allowOverlap="1" relativeHeight="48">
                <wp:simplePos x="0" y="0"/>
                <wp:positionH relativeFrom="column">
                  <wp:posOffset>-495935</wp:posOffset>
                </wp:positionH>
                <wp:positionV relativeFrom="paragraph">
                  <wp:posOffset>-1066800</wp:posOffset>
                </wp:positionV>
                <wp:extent cx="6477635" cy="3038475"/>
                <wp:effectExtent l="0" t="0" r="0" b="0"/>
                <wp:wrapSquare wrapText="bothSides"/>
                <wp:docPr id="23" name="Frame7"/>
                <a:graphic xmlns:a="http://schemas.openxmlformats.org/drawingml/2006/main">
                  <a:graphicData uri="http://schemas.microsoft.com/office/word/2010/wordprocessingShape">
                    <wps:wsp>
                      <wps:cNvSpPr txBox="1"/>
                      <wps:spPr>
                        <a:xfrm>
                          <a:off x="0" y="0"/>
                          <a:ext cx="6477635" cy="3038475"/>
                        </a:xfrm>
                        <a:prstGeom prst="rect"/>
                        <a:solidFill>
                          <a:srgbClr val="FFFFFF">
                            <a:alpha val="0"/>
                          </a:srgbClr>
                        </a:solidFill>
                      </wps:spPr>
                      <wps:txbx>
                        <w:txbxContent>
                          <w:p>
                            <w:pPr>
                              <w:pStyle w:val="Normal"/>
                              <w:rPr>
                                <w:lang w:val="en-CA"/>
                              </w:rPr>
                            </w:pPr>
                            <w:r>
                              <w:rPr>
                                <w:lang w:val="en-CA"/>
                              </w:rPr>
                              <w:drawing>
                                <wp:inline distT="0" distB="0" distL="0" distR="0">
                                  <wp:extent cx="6477635" cy="3038475"/>
                                  <wp:effectExtent l="0" t="0" r="0" b="0"/>
                                  <wp:docPr id="24"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 descr="" title=""/>
                                          <pic:cNvPicPr>
                                            <a:picLocks noChangeAspect="1" noChangeArrowheads="1"/>
                                          </pic:cNvPicPr>
                                        </pic:nvPicPr>
                                        <pic:blipFill>
                                          <a:blip r:embed="rId17"/>
                                          <a:stretch>
                                            <a:fillRect/>
                                          </a:stretch>
                                        </pic:blipFill>
                                        <pic:spPr bwMode="auto">
                                          <a:xfrm>
                                            <a:off x="0" y="0"/>
                                            <a:ext cx="6477635" cy="303847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10.05pt;height:239.25pt;mso-wrap-distance-left:9pt;mso-wrap-distance-right:9pt;mso-wrap-distance-top:0pt;mso-wrap-distance-bottom:0pt;margin-top:-84pt;mso-position-vertical-relative:text;margin-left:-39.05pt;mso-position-horizontal-relative:text">
                <v:fill opacity="0f"/>
                <v:textbox inset="0in,0in,0in,0in">
                  <w:txbxContent>
                    <w:p>
                      <w:pPr>
                        <w:pStyle w:val="Normal"/>
                        <w:rPr>
                          <w:lang w:val="en-CA"/>
                        </w:rPr>
                      </w:pPr>
                      <w:r>
                        <w:rPr>
                          <w:lang w:val="en-CA"/>
                        </w:rPr>
                        <w:drawing>
                          <wp:inline distT="0" distB="0" distL="0" distR="0">
                            <wp:extent cx="6477635" cy="3038475"/>
                            <wp:effectExtent l="0" t="0" r="0" b="0"/>
                            <wp:docPr id="25"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0" descr="" title=""/>
                                    <pic:cNvPicPr>
                                      <a:picLocks noChangeAspect="1" noChangeArrowheads="1"/>
                                    </pic:cNvPicPr>
                                  </pic:nvPicPr>
                                  <pic:blipFill>
                                    <a:blip r:embed="rId18"/>
                                    <a:stretch>
                                      <a:fillRect/>
                                    </a:stretch>
                                  </pic:blipFill>
                                  <pic:spPr bwMode="auto">
                                    <a:xfrm>
                                      <a:off x="0" y="0"/>
                                      <a:ext cx="6477635" cy="3038475"/>
                                    </a:xfrm>
                                    <a:prstGeom prst="rect">
                                      <a:avLst/>
                                    </a:prstGeom>
                                    <a:noFill/>
                                  </pic:spPr>
                                </pic:pic>
                              </a:graphicData>
                            </a:graphic>
                          </wp:inline>
                        </w:drawing>
                      </w:r>
                    </w:p>
                  </w:txbxContent>
                </v:textbox>
                <w10:wrap type="square"/>
              </v:rect>
            </w:pict>
          </mc:Fallback>
        </mc:AlternateConten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bCs/>
      <w:sz w:val="28"/>
      <w:szCs w:val="28"/>
    </w:rPr>
  </w:style>
  <w:style w:type="paragraph" w:styleId="BodyText">
    <w:name w:val="Body Text"/>
    <w:basedOn w:val="Normal"/>
    <w:pPr>
      <w:ind w:hanging="0" w:start="0" w:end="-18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ind w:hanging="0" w:start="0" w:end="-180"/>
      <w:jc w:val="center"/>
    </w:pPr>
    <w:rPr>
      <w:b/>
      <w:bCs/>
      <w:sz w:val="28"/>
      <w:szCs w:val="28"/>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image" Target="media/image3.emf"/><Relationship Id="rId5" Type="http://schemas.openxmlformats.org/officeDocument/2006/relationships/image" Target="media/image3.emf"/><Relationship Id="rId6" Type="http://schemas.openxmlformats.org/officeDocument/2006/relationships/image" Target="media/image4.emf"/><Relationship Id="rId7" Type="http://schemas.openxmlformats.org/officeDocument/2006/relationships/image" Target="media/image5.emf"/><Relationship Id="rId8" Type="http://schemas.openxmlformats.org/officeDocument/2006/relationships/image" Target="media/image5.emf"/><Relationship Id="rId9" Type="http://schemas.openxmlformats.org/officeDocument/2006/relationships/image" Target="media/image6.emf"/><Relationship Id="rId10" Type="http://schemas.openxmlformats.org/officeDocument/2006/relationships/image" Target="media/image6.emf"/><Relationship Id="rId11" Type="http://schemas.openxmlformats.org/officeDocument/2006/relationships/image" Target="media/image7.emf"/><Relationship Id="rId12" Type="http://schemas.openxmlformats.org/officeDocument/2006/relationships/image" Target="media/image7.emf"/><Relationship Id="rId13" Type="http://schemas.openxmlformats.org/officeDocument/2006/relationships/image" Target="media/image8.emf"/><Relationship Id="rId14" Type="http://schemas.openxmlformats.org/officeDocument/2006/relationships/image" Target="media/image8.emf"/><Relationship Id="rId15" Type="http://schemas.openxmlformats.org/officeDocument/2006/relationships/image" Target="media/image9.emf"/><Relationship Id="rId16" Type="http://schemas.openxmlformats.org/officeDocument/2006/relationships/image" Target="media/image9.emf"/><Relationship Id="rId17" Type="http://schemas.openxmlformats.org/officeDocument/2006/relationships/image" Target="media/image10.emf"/><Relationship Id="rId18" Type="http://schemas.openxmlformats.org/officeDocument/2006/relationships/image" Target="media/image10.emf"/><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1999-11-19T19:46:00Z</dcterms:created>
  <dc:creator>Jeff Ford</dc:creator>
  <dc:description/>
  <dc:language>en-CA</dc:language>
  <cp:lastModifiedBy>zlu</cp:lastModifiedBy>
  <cp:lastPrinted>1999-11-22T12:49:00Z</cp:lastPrinted>
  <dcterms:modified xsi:type="dcterms:W3CDTF">1999-11-22T20:40:00Z</dcterms:modified>
  <cp:revision>1</cp:revision>
  <dc:subject/>
  <dc:title>Hedge Ratio for Index Options</dc:title>
</cp:coreProperties>
</file>