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2.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document.xml" ContentType="application/vnd.openxmlformats-officedocument.wordprocessingml.document.main+xml"/>
  <Override PartName="/word/header22.xml" ContentType="application/vnd.openxmlformats-officedocument.wordprocessingml.header+xml"/>
  <Override PartName="/word/footer14.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26.xml" ContentType="application/vnd.openxmlformats-officedocument.wordprocessingml.header+xml"/>
  <Override PartName="/word/footer20.xml" ContentType="application/vnd.openxmlformats-officedocument.wordprocessingml.footer+xml"/>
  <Override PartName="/word/footer25.xml" ContentType="application/vnd.openxmlformats-officedocument.wordprocessingml.footer+xml"/>
  <Override PartName="/word/footer21.xml" ContentType="application/vnd.openxmlformats-officedocument.wordprocessingml.footer+xml"/>
  <Override PartName="/word/header23.xml" ContentType="application/vnd.openxmlformats-officedocument.wordprocessingml.header+xml"/>
  <Override PartName="/word/footer1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footer22.xml" ContentType="application/vnd.openxmlformats-officedocument.wordprocessingml.footer+xml"/>
  <Override PartName="/word/header24.xml" ContentType="application/vnd.openxmlformats-officedocument.wordprocessingml.header+xml"/>
  <Override PartName="/word/footer16.xml" ContentType="application/vnd.openxmlformats-officedocument.wordprocessingml.footer+xml"/>
  <Override PartName="/word/numbering.xml" ContentType="application/vnd.openxmlformats-officedocument.wordprocessingml.numbering+xml"/>
  <Override PartName="/word/header21.xml" ContentType="application/vnd.openxmlformats-officedocument.wordprocessingml.header+xml"/>
  <Override PartName="/word/settings.xml" ContentType="application/vnd.openxmlformats-officedocument.wordprocessingml.settings+xml"/>
  <Override PartName="/word/header20.xml" ContentType="application/vnd.openxmlformats-officedocument.wordprocessingml.head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18.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footer17.xml" ContentType="application/vnd.openxmlformats-officedocument.wordprocessingml.footer+xml"/>
  <Override PartName="/word/styles.xml" ContentType="application/vnd.openxmlformats-officedocument.wordprocessingml.styles+xml"/>
  <Override PartName="/word/header25.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ingleCenter"/>
        <w:widowControl/>
        <w:spacing w:before="1080" w:after="0"/>
        <w:rPr>
          <w:b/>
          <w:bCs/>
          <w:sz w:val="24"/>
        </w:rPr>
      </w:pPr>
      <w:r>
        <w:rPr>
          <w:b/>
          <w:bCs/>
          <w:sz w:val="24"/>
        </w:rPr>
        <w:t>Stock Purchase Agreement</w:t>
      </w:r>
    </w:p>
    <w:p>
      <w:pPr>
        <w:pStyle w:val="Single"/>
        <w:widowControl/>
        <w:rPr>
          <w:b/>
          <w:bCs/>
          <w:sz w:val="24"/>
        </w:rPr>
      </w:pPr>
      <w:r>
        <w:rPr>
          <w:b/>
          <w:bCs/>
          <w:sz w:val="24"/>
        </w:rPr>
      </w:r>
    </w:p>
    <w:p>
      <w:pPr>
        <w:pStyle w:val="SingleCenter"/>
        <w:widowControl/>
        <w:rPr>
          <w:b/>
          <w:bCs/>
          <w:sz w:val="24"/>
        </w:rPr>
      </w:pPr>
      <w:r>
        <w:rPr>
          <w:b/>
          <w:bCs/>
          <w:sz w:val="24"/>
        </w:rPr>
        <w:t>by and between</w:t>
      </w:r>
    </w:p>
    <w:p>
      <w:pPr>
        <w:pStyle w:val="Single"/>
        <w:widowControl/>
        <w:rPr>
          <w:b/>
          <w:bCs/>
          <w:sz w:val="24"/>
        </w:rPr>
      </w:pPr>
      <w:r>
        <w:rPr>
          <w:b/>
          <w:bCs/>
          <w:sz w:val="24"/>
        </w:rPr>
      </w:r>
    </w:p>
    <w:p>
      <w:pPr>
        <w:pStyle w:val="SingleCenter"/>
        <w:widowControl/>
        <w:rPr>
          <w:b/>
          <w:bCs/>
          <w:sz w:val="24"/>
        </w:rPr>
      </w:pPr>
      <w:r>
        <w:rPr>
          <w:b/>
          <w:bCs/>
          <w:sz w:val="24"/>
        </w:rPr>
        <w:t>Edison Mission Energy</w:t>
      </w:r>
    </w:p>
    <w:p>
      <w:pPr>
        <w:pStyle w:val="Single"/>
        <w:widowControl/>
        <w:rPr>
          <w:b/>
          <w:bCs/>
          <w:sz w:val="24"/>
        </w:rPr>
      </w:pPr>
      <w:r>
        <w:rPr>
          <w:b/>
          <w:bCs/>
          <w:sz w:val="24"/>
        </w:rPr>
      </w:r>
    </w:p>
    <w:p>
      <w:pPr>
        <w:pStyle w:val="SingleCenter"/>
        <w:widowControl/>
        <w:rPr>
          <w:b/>
          <w:bCs/>
          <w:sz w:val="24"/>
        </w:rPr>
      </w:pPr>
      <w:r>
        <w:rPr>
          <w:b/>
          <w:bCs/>
          <w:sz w:val="24"/>
        </w:rPr>
        <w:t>and</w:t>
      </w:r>
    </w:p>
    <w:p>
      <w:pPr>
        <w:pStyle w:val="SingleCenter"/>
        <w:widowControl/>
        <w:rPr>
          <w:b/>
          <w:bCs/>
          <w:sz w:val="24"/>
        </w:rPr>
      </w:pPr>
      <w:r>
        <w:rPr>
          <w:b/>
          <w:bCs/>
          <w:sz w:val="24"/>
        </w:rPr>
      </w:r>
    </w:p>
    <w:p>
      <w:pPr>
        <w:pStyle w:val="SingleCenter"/>
        <w:widowControl/>
        <w:rPr>
          <w:b/>
          <w:bCs/>
          <w:sz w:val="24"/>
        </w:rPr>
      </w:pPr>
      <w:r>
        <w:rPr>
          <w:b/>
          <w:bCs/>
          <w:sz w:val="24"/>
        </w:rPr>
        <w:t>Enron North America Corp.</w:t>
      </w:r>
    </w:p>
    <w:p>
      <w:pPr>
        <w:pStyle w:val="SingleCenter"/>
        <w:widowControl/>
        <w:rPr>
          <w:b/>
          <w:bCs/>
          <w:sz w:val="24"/>
        </w:rPr>
      </w:pPr>
      <w:r>
        <w:rPr>
          <w:b/>
          <w:bCs/>
          <w:sz w:val="24"/>
        </w:rPr>
      </w:r>
    </w:p>
    <w:p>
      <w:pPr>
        <w:pStyle w:val="Single"/>
        <w:widowControl/>
        <w:rPr>
          <w:b/>
          <w:bCs/>
          <w:sz w:val="24"/>
        </w:rPr>
      </w:pPr>
      <w:r>
        <w:rPr>
          <w:b/>
          <w:bCs/>
          <w:sz w:val="24"/>
        </w:rPr>
      </w:r>
    </w:p>
    <w:p>
      <w:pPr>
        <w:pStyle w:val="SingleCenter"/>
        <w:widowControl/>
        <w:rPr>
          <w:b/>
          <w:bCs/>
          <w:sz w:val="24"/>
        </w:rPr>
      </w:pPr>
      <w:r>
        <w:rPr>
          <w:b/>
          <w:bCs/>
          <w:sz w:val="24"/>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SingleCenter"/>
        <w:widowControl/>
        <w:rPr>
          <w:sz w:val="24"/>
        </w:rPr>
      </w:pPr>
      <w:r>
        <w:rPr>
          <w:sz w:val="24"/>
        </w:rPr>
        <w:t>Dated as of ____________, 2001</w:t>
      </w:r>
    </w:p>
    <w:p>
      <w:pPr>
        <w:pStyle w:val="SingleCenter"/>
        <w:widowControl/>
        <w:rPr>
          <w:b/>
          <w:bCs/>
          <w:sz w:val="24"/>
        </w:rPr>
      </w:pPr>
      <w:r>
        <w:rPr>
          <w:b/>
          <w:bCs/>
          <w:sz w:val="24"/>
        </w:rPr>
        <w:t>TABLE OF CONTENTS</w:t>
      </w:r>
    </w:p>
    <w:p>
      <w:pPr>
        <w:pStyle w:val="zYPage"/>
        <w:widowControl/>
        <w:ind w:end="120"/>
        <w:rPr>
          <w:sz w:val="24"/>
          <w:szCs w:val="24"/>
        </w:rPr>
      </w:pPr>
      <w:r>
        <w:rPr>
          <w:sz w:val="24"/>
          <w:szCs w:val="24"/>
        </w:rPr>
        <w:t>Page</w:t>
      </w:r>
    </w:p>
    <w:p>
      <w:pPr>
        <w:pStyle w:val="TOC1"/>
        <w:widowControl/>
        <w:rPr>
          <w:color w:val="000000"/>
          <w:sz w:val="24"/>
        </w:rPr>
      </w:pPr>
      <w:r>
        <w:rPr>
          <w:rStyle w:val="Hyperlink"/>
          <w:b/>
          <w:bCs/>
          <w:smallCaps/>
          <w:sz w:val="24"/>
          <w:szCs w:val="24"/>
        </w:rPr>
        <w:t>Article 1</w:t>
      </w:r>
      <w:r>
        <w:rPr>
          <w:color w:val="000000"/>
          <w:sz w:val="24"/>
        </w:rPr>
        <w:tab/>
      </w:r>
      <w:r>
        <w:rPr>
          <w:rStyle w:val="Hyperlink"/>
          <w:b/>
          <w:bCs/>
          <w:smallCaps/>
          <w:sz w:val="24"/>
          <w:szCs w:val="24"/>
        </w:rPr>
        <w:t>Sale and Purchase</w:t>
      </w:r>
      <w:r>
        <w:rPr>
          <w:sz w:val="24"/>
        </w:rPr>
        <w:tab/>
        <w:t>1</w:t>
      </w:r>
    </w:p>
    <w:p>
      <w:pPr>
        <w:pStyle w:val="TOC2"/>
        <w:widowControl/>
        <w:rPr>
          <w:color w:val="000000"/>
          <w:sz w:val="24"/>
        </w:rPr>
      </w:pPr>
      <w:r>
        <w:rPr>
          <w:rStyle w:val="Hyperlink"/>
          <w:sz w:val="24"/>
          <w:szCs w:val="24"/>
        </w:rPr>
        <w:t>1.1</w:t>
      </w:r>
      <w:r>
        <w:rPr>
          <w:color w:val="000000"/>
          <w:sz w:val="24"/>
        </w:rPr>
        <w:tab/>
      </w:r>
      <w:r>
        <w:rPr>
          <w:rStyle w:val="Hyperlink"/>
          <w:sz w:val="24"/>
          <w:szCs w:val="24"/>
        </w:rPr>
        <w:t>Agreement to Sell and Purchase</w:t>
      </w:r>
      <w:r>
        <w:rPr>
          <w:sz w:val="24"/>
        </w:rPr>
        <w:tab/>
        <w:t>1</w:t>
      </w:r>
    </w:p>
    <w:p>
      <w:pPr>
        <w:pStyle w:val="TOC2"/>
        <w:widowControl/>
        <w:rPr>
          <w:color w:val="000000"/>
          <w:sz w:val="24"/>
        </w:rPr>
      </w:pPr>
      <w:r>
        <w:rPr>
          <w:rStyle w:val="Hyperlink"/>
          <w:sz w:val="24"/>
          <w:szCs w:val="24"/>
        </w:rPr>
        <w:t>1.2</w:t>
      </w:r>
      <w:r>
        <w:rPr>
          <w:color w:val="000000"/>
          <w:sz w:val="24"/>
        </w:rPr>
        <w:tab/>
      </w:r>
      <w:r>
        <w:rPr>
          <w:rStyle w:val="Hyperlink"/>
          <w:sz w:val="24"/>
          <w:szCs w:val="24"/>
        </w:rPr>
        <w:t>Closing</w:t>
      </w:r>
      <w:r>
        <w:rPr>
          <w:sz w:val="24"/>
        </w:rPr>
        <w:tab/>
        <w:t>1</w:t>
      </w:r>
    </w:p>
    <w:p>
      <w:pPr>
        <w:pStyle w:val="TOC2"/>
        <w:widowControl/>
        <w:rPr>
          <w:color w:val="000000"/>
          <w:sz w:val="24"/>
        </w:rPr>
      </w:pPr>
      <w:r>
        <w:rPr>
          <w:rStyle w:val="Hyperlink"/>
          <w:sz w:val="24"/>
          <w:szCs w:val="24"/>
        </w:rPr>
        <w:t>1.3</w:t>
      </w:r>
      <w:r>
        <w:rPr>
          <w:color w:val="000000"/>
          <w:sz w:val="24"/>
        </w:rPr>
        <w:tab/>
      </w:r>
      <w:r>
        <w:rPr>
          <w:rStyle w:val="Hyperlink"/>
          <w:sz w:val="24"/>
          <w:szCs w:val="24"/>
        </w:rPr>
        <w:t>Purchase Price</w:t>
      </w:r>
      <w:r>
        <w:rPr>
          <w:sz w:val="24"/>
        </w:rPr>
        <w:tab/>
        <w:t>1</w:t>
      </w:r>
    </w:p>
    <w:p>
      <w:pPr>
        <w:pStyle w:val="TOC2"/>
        <w:widowControl/>
        <w:rPr>
          <w:color w:val="000000"/>
          <w:sz w:val="24"/>
        </w:rPr>
      </w:pPr>
      <w:r>
        <w:rPr>
          <w:rStyle w:val="Hyperlink"/>
          <w:sz w:val="24"/>
          <w:szCs w:val="24"/>
        </w:rPr>
        <w:t>1.4</w:t>
      </w:r>
      <w:r>
        <w:rPr>
          <w:color w:val="000000"/>
          <w:sz w:val="24"/>
        </w:rPr>
        <w:tab/>
      </w:r>
      <w:r>
        <w:rPr>
          <w:rStyle w:val="Hyperlink"/>
          <w:sz w:val="24"/>
          <w:szCs w:val="24"/>
        </w:rPr>
        <w:t>Adjustments to Purchase Price</w:t>
      </w:r>
      <w:r>
        <w:rPr>
          <w:sz w:val="24"/>
        </w:rPr>
        <w:tab/>
        <w:t>2</w:t>
      </w:r>
    </w:p>
    <w:p>
      <w:pPr>
        <w:pStyle w:val="TOC1"/>
        <w:widowControl/>
        <w:rPr>
          <w:color w:val="000000"/>
          <w:sz w:val="24"/>
        </w:rPr>
      </w:pPr>
      <w:r>
        <w:rPr>
          <w:rStyle w:val="Hyperlink"/>
          <w:b/>
          <w:bCs/>
          <w:smallCaps/>
          <w:sz w:val="24"/>
          <w:szCs w:val="24"/>
        </w:rPr>
        <w:t>Article 2</w:t>
      </w:r>
      <w:r>
        <w:rPr>
          <w:color w:val="000000"/>
          <w:sz w:val="24"/>
        </w:rPr>
        <w:tab/>
      </w:r>
      <w:r>
        <w:rPr>
          <w:rStyle w:val="Hyperlink"/>
          <w:b/>
          <w:bCs/>
          <w:smallCaps/>
          <w:sz w:val="24"/>
          <w:szCs w:val="24"/>
        </w:rPr>
        <w:t xml:space="preserve">Representations and Warranties of </w:t>
      </w:r>
      <w:r>
        <w:rPr>
          <w:rStyle w:val="Hyperlink"/>
          <w:b/>
          <w:bCs/>
          <w:smallCaps/>
          <w:strike/>
          <w:sz w:val="24"/>
          <w:szCs w:val="24"/>
        </w:rPr>
        <w:t>the</w:t>
      </w:r>
      <w:r>
        <w:rPr>
          <w:rStyle w:val="Hyperlink"/>
          <w:b/>
          <w:bCs/>
          <w:smallCaps/>
          <w:sz w:val="24"/>
          <w:szCs w:val="24"/>
        </w:rPr>
        <w:t xml:space="preserve"> Seller</w:t>
      </w:r>
      <w:r>
        <w:rPr>
          <w:sz w:val="24"/>
        </w:rPr>
        <w:tab/>
        <w:t>2</w:t>
      </w:r>
    </w:p>
    <w:p>
      <w:pPr>
        <w:pStyle w:val="TOC2"/>
        <w:widowControl/>
        <w:rPr>
          <w:color w:val="000000"/>
          <w:sz w:val="24"/>
        </w:rPr>
      </w:pPr>
      <w:r>
        <w:rPr>
          <w:rStyle w:val="Hyperlink"/>
          <w:sz w:val="24"/>
          <w:szCs w:val="24"/>
        </w:rPr>
        <w:t>2.1</w:t>
      </w:r>
      <w:r>
        <w:rPr>
          <w:color w:val="000000"/>
          <w:sz w:val="24"/>
        </w:rPr>
        <w:tab/>
      </w:r>
      <w:r>
        <w:rPr>
          <w:rStyle w:val="Hyperlink"/>
          <w:sz w:val="24"/>
          <w:szCs w:val="24"/>
        </w:rPr>
        <w:t>Organization and Good Standing</w:t>
      </w:r>
      <w:r>
        <w:rPr>
          <w:sz w:val="24"/>
        </w:rPr>
        <w:tab/>
        <w:t>2</w:t>
      </w:r>
    </w:p>
    <w:p>
      <w:pPr>
        <w:pStyle w:val="TOC2"/>
        <w:widowControl/>
        <w:rPr>
          <w:color w:val="000000"/>
          <w:sz w:val="24"/>
        </w:rPr>
      </w:pPr>
      <w:r>
        <w:rPr>
          <w:rStyle w:val="Hyperlink"/>
          <w:sz w:val="24"/>
          <w:szCs w:val="24"/>
        </w:rPr>
        <w:t>2.2</w:t>
      </w:r>
      <w:r>
        <w:rPr>
          <w:color w:val="000000"/>
          <w:sz w:val="24"/>
        </w:rPr>
        <w:tab/>
      </w:r>
      <w:r>
        <w:rPr>
          <w:rStyle w:val="Hyperlink"/>
          <w:sz w:val="24"/>
          <w:szCs w:val="24"/>
        </w:rPr>
        <w:t>Subsidiaries and Other Equity Interests</w:t>
      </w:r>
      <w:r>
        <w:rPr>
          <w:sz w:val="24"/>
        </w:rPr>
        <w:tab/>
        <w:t>3</w:t>
      </w:r>
    </w:p>
    <w:p>
      <w:pPr>
        <w:pStyle w:val="TOC2"/>
        <w:widowControl/>
        <w:rPr>
          <w:color w:val="000000"/>
          <w:sz w:val="24"/>
        </w:rPr>
      </w:pPr>
      <w:r>
        <w:rPr>
          <w:rStyle w:val="Hyperlink"/>
          <w:sz w:val="24"/>
          <w:szCs w:val="24"/>
        </w:rPr>
        <w:t>2.3</w:t>
      </w:r>
      <w:r>
        <w:rPr>
          <w:color w:val="000000"/>
          <w:sz w:val="24"/>
        </w:rPr>
        <w:tab/>
      </w:r>
      <w:r>
        <w:rPr>
          <w:rStyle w:val="Hyperlink"/>
          <w:sz w:val="24"/>
          <w:szCs w:val="24"/>
        </w:rPr>
        <w:t>Ownership of Capital Stock and Partnership Interests</w:t>
      </w:r>
      <w:r>
        <w:rPr>
          <w:sz w:val="24"/>
        </w:rPr>
        <w:tab/>
        <w:t>3</w:t>
      </w:r>
    </w:p>
    <w:p>
      <w:pPr>
        <w:pStyle w:val="TOC2"/>
        <w:widowControl/>
        <w:rPr>
          <w:color w:val="000000"/>
          <w:sz w:val="24"/>
        </w:rPr>
      </w:pPr>
      <w:r>
        <w:rPr>
          <w:rStyle w:val="Hyperlink"/>
          <w:sz w:val="24"/>
          <w:szCs w:val="24"/>
        </w:rPr>
        <w:t>2.4</w:t>
      </w:r>
      <w:r>
        <w:rPr>
          <w:color w:val="000000"/>
          <w:sz w:val="24"/>
        </w:rPr>
        <w:tab/>
      </w:r>
      <w:r>
        <w:rPr>
          <w:rStyle w:val="Hyperlink"/>
          <w:sz w:val="24"/>
          <w:szCs w:val="24"/>
        </w:rPr>
        <w:t>Authorization of Agreement</w:t>
      </w:r>
      <w:r>
        <w:rPr>
          <w:sz w:val="24"/>
        </w:rPr>
        <w:tab/>
        <w:t>3</w:t>
      </w:r>
    </w:p>
    <w:p>
      <w:pPr>
        <w:pStyle w:val="TOC2"/>
        <w:widowControl/>
        <w:rPr>
          <w:color w:val="000000"/>
          <w:sz w:val="24"/>
        </w:rPr>
      </w:pPr>
      <w:r>
        <w:rPr>
          <w:rStyle w:val="Hyperlink"/>
          <w:sz w:val="24"/>
          <w:szCs w:val="24"/>
        </w:rPr>
        <w:t>2.5</w:t>
      </w:r>
      <w:r>
        <w:rPr>
          <w:color w:val="000000"/>
          <w:sz w:val="24"/>
        </w:rPr>
        <w:tab/>
      </w:r>
      <w:r>
        <w:rPr>
          <w:rStyle w:val="Hyperlink"/>
          <w:sz w:val="24"/>
          <w:szCs w:val="24"/>
        </w:rPr>
        <w:t xml:space="preserve">Assets and </w:t>
      </w:r>
      <w:r>
        <w:rPr>
          <w:rStyle w:val="Hyperlink"/>
          <w:strike/>
          <w:sz w:val="24"/>
          <w:szCs w:val="24"/>
        </w:rPr>
        <w:t>Assets</w:t>
      </w:r>
      <w:r>
        <w:rPr>
          <w:rStyle w:val="Hyperlink"/>
          <w:sz w:val="24"/>
          <w:szCs w:val="24"/>
        </w:rPr>
        <w:t xml:space="preserve"> </w:t>
      </w:r>
      <w:r>
        <w:rPr>
          <w:rStyle w:val="Hyperlink"/>
          <w:sz w:val="24"/>
          <w:szCs w:val="24"/>
          <w:u w:val="double"/>
        </w:rPr>
        <w:t>Permits</w:t>
      </w:r>
      <w:r>
        <w:rPr>
          <w:sz w:val="24"/>
        </w:rPr>
        <w:tab/>
        <w:t>4</w:t>
      </w:r>
    </w:p>
    <w:p>
      <w:pPr>
        <w:pStyle w:val="TOC2"/>
        <w:widowControl/>
        <w:rPr>
          <w:color w:val="000000"/>
          <w:sz w:val="24"/>
        </w:rPr>
      </w:pPr>
      <w:r>
        <w:rPr>
          <w:rStyle w:val="Hyperlink"/>
          <w:sz w:val="24"/>
          <w:szCs w:val="24"/>
        </w:rPr>
        <w:t>2.6</w:t>
      </w:r>
      <w:r>
        <w:rPr>
          <w:color w:val="000000"/>
          <w:sz w:val="24"/>
        </w:rPr>
        <w:tab/>
      </w:r>
      <w:r>
        <w:rPr>
          <w:rStyle w:val="Hyperlink"/>
          <w:sz w:val="24"/>
          <w:szCs w:val="24"/>
        </w:rPr>
        <w:t>Financial Statements</w:t>
      </w:r>
      <w:r>
        <w:rPr>
          <w:sz w:val="24"/>
        </w:rPr>
        <w:tab/>
        <w:t>4</w:t>
      </w:r>
    </w:p>
    <w:p>
      <w:pPr>
        <w:pStyle w:val="TOC2"/>
        <w:widowControl/>
        <w:rPr>
          <w:color w:val="000000"/>
          <w:sz w:val="24"/>
        </w:rPr>
      </w:pPr>
      <w:r>
        <w:rPr>
          <w:rStyle w:val="Hyperlink"/>
          <w:sz w:val="24"/>
          <w:szCs w:val="24"/>
        </w:rPr>
        <w:t>2.7</w:t>
      </w:r>
      <w:r>
        <w:rPr>
          <w:color w:val="000000"/>
          <w:sz w:val="24"/>
        </w:rPr>
        <w:tab/>
      </w:r>
      <w:r>
        <w:rPr>
          <w:rStyle w:val="Hyperlink"/>
          <w:sz w:val="24"/>
          <w:szCs w:val="24"/>
        </w:rPr>
        <w:t>No Conflict or Violation</w:t>
      </w:r>
      <w:r>
        <w:rPr>
          <w:sz w:val="24"/>
        </w:rPr>
        <w:tab/>
        <w:t>5</w:t>
      </w:r>
    </w:p>
    <w:p>
      <w:pPr>
        <w:pStyle w:val="TOC2"/>
        <w:widowControl/>
        <w:rPr>
          <w:color w:val="000000"/>
          <w:sz w:val="24"/>
        </w:rPr>
      </w:pPr>
      <w:r>
        <w:rPr>
          <w:rStyle w:val="Hyperlink"/>
          <w:sz w:val="24"/>
          <w:szCs w:val="24"/>
        </w:rPr>
        <w:t>2.8</w:t>
      </w:r>
      <w:r>
        <w:rPr>
          <w:color w:val="000000"/>
          <w:sz w:val="24"/>
        </w:rPr>
        <w:tab/>
      </w:r>
      <w:r>
        <w:rPr>
          <w:rStyle w:val="Hyperlink"/>
          <w:sz w:val="24"/>
          <w:szCs w:val="24"/>
        </w:rPr>
        <w:t>Governmental Consents</w:t>
      </w:r>
      <w:r>
        <w:rPr>
          <w:sz w:val="24"/>
        </w:rPr>
        <w:tab/>
        <w:t>5</w:t>
      </w:r>
    </w:p>
    <w:p>
      <w:pPr>
        <w:pStyle w:val="TOC2"/>
        <w:widowControl/>
        <w:rPr>
          <w:color w:val="000000"/>
          <w:sz w:val="24"/>
        </w:rPr>
      </w:pPr>
      <w:r>
        <w:rPr>
          <w:rStyle w:val="Hyperlink"/>
          <w:sz w:val="24"/>
          <w:szCs w:val="24"/>
        </w:rPr>
        <w:t>2.9</w:t>
      </w:r>
      <w:r>
        <w:rPr>
          <w:color w:val="000000"/>
          <w:sz w:val="24"/>
        </w:rPr>
        <w:tab/>
      </w:r>
      <w:r>
        <w:rPr>
          <w:rStyle w:val="Hyperlink"/>
          <w:sz w:val="24"/>
          <w:szCs w:val="24"/>
        </w:rPr>
        <w:t>Litigation</w:t>
      </w:r>
      <w:r>
        <w:rPr>
          <w:sz w:val="24"/>
        </w:rPr>
        <w:tab/>
        <w:t>5</w:t>
      </w:r>
    </w:p>
    <w:p>
      <w:pPr>
        <w:pStyle w:val="TOC2"/>
        <w:widowControl/>
        <w:rPr>
          <w:color w:val="000000"/>
          <w:sz w:val="24"/>
        </w:rPr>
      </w:pPr>
      <w:r>
        <w:rPr>
          <w:rStyle w:val="Hyperlink"/>
          <w:sz w:val="24"/>
          <w:szCs w:val="24"/>
        </w:rPr>
        <w:t>2.10</w:t>
      </w:r>
      <w:r>
        <w:rPr>
          <w:color w:val="000000"/>
          <w:sz w:val="24"/>
        </w:rPr>
        <w:tab/>
      </w:r>
      <w:r>
        <w:rPr>
          <w:rStyle w:val="Hyperlink"/>
          <w:sz w:val="24"/>
          <w:szCs w:val="24"/>
        </w:rPr>
        <w:t>Contracts</w:t>
      </w:r>
      <w:r>
        <w:rPr>
          <w:sz w:val="24"/>
        </w:rPr>
        <w:tab/>
        <w:t>6</w:t>
      </w:r>
    </w:p>
    <w:p>
      <w:pPr>
        <w:pStyle w:val="TOC2"/>
        <w:widowControl/>
        <w:rPr>
          <w:color w:val="000000"/>
          <w:sz w:val="24"/>
        </w:rPr>
      </w:pPr>
      <w:r>
        <w:rPr>
          <w:rStyle w:val="Hyperlink"/>
          <w:sz w:val="24"/>
          <w:szCs w:val="24"/>
        </w:rPr>
        <w:t>2.11</w:t>
      </w:r>
      <w:r>
        <w:rPr>
          <w:color w:val="000000"/>
          <w:sz w:val="24"/>
        </w:rPr>
        <w:tab/>
      </w:r>
      <w:r>
        <w:rPr>
          <w:rStyle w:val="Hyperlink"/>
          <w:sz w:val="24"/>
          <w:szCs w:val="24"/>
        </w:rPr>
        <w:t>Compliance with Applicable Law</w:t>
      </w:r>
      <w:r>
        <w:rPr>
          <w:sz w:val="24"/>
        </w:rPr>
        <w:tab/>
        <w:t>7</w:t>
      </w:r>
    </w:p>
    <w:p>
      <w:pPr>
        <w:pStyle w:val="TOC2"/>
        <w:widowControl/>
        <w:rPr>
          <w:color w:val="000000"/>
          <w:sz w:val="24"/>
        </w:rPr>
      </w:pPr>
      <w:r>
        <w:rPr>
          <w:rStyle w:val="Hyperlink"/>
          <w:sz w:val="24"/>
          <w:szCs w:val="24"/>
        </w:rPr>
        <w:t>2.12</w:t>
      </w:r>
      <w:r>
        <w:rPr>
          <w:color w:val="000000"/>
          <w:sz w:val="24"/>
        </w:rPr>
        <w:tab/>
      </w:r>
      <w:r>
        <w:rPr>
          <w:rStyle w:val="Hyperlink"/>
          <w:sz w:val="24"/>
          <w:szCs w:val="24"/>
        </w:rPr>
        <w:t>Tax Matters</w:t>
      </w:r>
      <w:r>
        <w:rPr>
          <w:sz w:val="24"/>
        </w:rPr>
        <w:tab/>
        <w:t>7</w:t>
      </w:r>
    </w:p>
    <w:p>
      <w:pPr>
        <w:pStyle w:val="TOC2"/>
        <w:widowControl/>
        <w:rPr>
          <w:color w:val="000000"/>
          <w:sz w:val="24"/>
        </w:rPr>
      </w:pPr>
      <w:r>
        <w:rPr>
          <w:rStyle w:val="Hyperlink"/>
          <w:sz w:val="24"/>
          <w:szCs w:val="24"/>
        </w:rPr>
        <w:t>2.13</w:t>
      </w:r>
      <w:r>
        <w:rPr>
          <w:color w:val="000000"/>
          <w:sz w:val="24"/>
        </w:rPr>
        <w:tab/>
      </w:r>
      <w:r>
        <w:rPr>
          <w:rStyle w:val="Hyperlink"/>
          <w:sz w:val="24"/>
          <w:szCs w:val="24"/>
        </w:rPr>
        <w:t>Environmental Matters</w:t>
      </w:r>
      <w:r>
        <w:rPr>
          <w:sz w:val="24"/>
        </w:rPr>
        <w:tab/>
      </w:r>
      <w:r>
        <w:rPr>
          <w:strike/>
          <w:sz w:val="24"/>
        </w:rPr>
        <w:t>8</w:t>
      </w:r>
      <w:r>
        <w:rPr>
          <w:sz w:val="24"/>
        </w:rPr>
        <w:t xml:space="preserve"> </w:t>
      </w:r>
      <w:r>
        <w:rPr>
          <w:sz w:val="24"/>
          <w:u w:val="double"/>
        </w:rPr>
        <w:t>9</w:t>
      </w:r>
    </w:p>
    <w:p>
      <w:pPr>
        <w:pStyle w:val="TOC2"/>
        <w:widowControl/>
        <w:rPr>
          <w:color w:val="000000"/>
          <w:sz w:val="24"/>
        </w:rPr>
      </w:pPr>
      <w:r>
        <w:rPr>
          <w:rStyle w:val="Hyperlink"/>
          <w:sz w:val="24"/>
          <w:szCs w:val="24"/>
        </w:rPr>
        <w:t>2.14</w:t>
      </w:r>
      <w:r>
        <w:rPr>
          <w:color w:val="000000"/>
          <w:sz w:val="24"/>
        </w:rPr>
        <w:tab/>
      </w:r>
      <w:r>
        <w:rPr>
          <w:rStyle w:val="Hyperlink"/>
          <w:sz w:val="24"/>
          <w:szCs w:val="24"/>
        </w:rPr>
        <w:t>Insurance</w:t>
      </w:r>
      <w:r>
        <w:rPr>
          <w:sz w:val="24"/>
        </w:rPr>
        <w:tab/>
        <w:t>9</w:t>
      </w:r>
    </w:p>
    <w:p>
      <w:pPr>
        <w:pStyle w:val="TOC2"/>
        <w:widowControl/>
        <w:rPr>
          <w:color w:val="000000"/>
          <w:sz w:val="24"/>
        </w:rPr>
      </w:pPr>
      <w:r>
        <w:rPr>
          <w:rStyle w:val="Hyperlink"/>
          <w:sz w:val="24"/>
          <w:szCs w:val="24"/>
        </w:rPr>
        <w:t>2.15</w:t>
      </w:r>
      <w:r>
        <w:rPr>
          <w:color w:val="000000"/>
          <w:sz w:val="24"/>
        </w:rPr>
        <w:tab/>
      </w:r>
      <w:r>
        <w:rPr>
          <w:rStyle w:val="Hyperlink"/>
          <w:sz w:val="24"/>
          <w:szCs w:val="24"/>
        </w:rPr>
        <w:t>Brokers</w:t>
      </w:r>
      <w:r>
        <w:rPr>
          <w:sz w:val="24"/>
        </w:rPr>
        <w:tab/>
        <w:t>9</w:t>
      </w:r>
    </w:p>
    <w:p>
      <w:pPr>
        <w:pStyle w:val="TOC2"/>
        <w:widowControl/>
        <w:rPr>
          <w:color w:val="000000"/>
          <w:sz w:val="24"/>
        </w:rPr>
      </w:pPr>
      <w:r>
        <w:rPr>
          <w:color w:val="000000"/>
          <w:sz w:val="24"/>
        </w:rPr>
        <w:t xml:space="preserve"> </w:t>
      </w:r>
      <w:r>
        <w:rPr>
          <w:strike/>
          <w:color w:val="000000"/>
          <w:sz w:val="24"/>
        </w:rPr>
        <w:t>2.15</w:t>
      </w:r>
    </w:p>
    <w:p>
      <w:pPr>
        <w:pStyle w:val="TOC2"/>
        <w:widowControl/>
        <w:rPr>
          <w:color w:val="000000"/>
          <w:sz w:val="24"/>
        </w:rPr>
      </w:pPr>
      <w:r>
        <w:rPr>
          <w:rStyle w:val="Hyperlink"/>
          <w:sz w:val="24"/>
          <w:szCs w:val="24"/>
          <w:u w:val="double"/>
        </w:rPr>
        <w:t>2.16</w:t>
      </w:r>
      <w:r>
        <w:rPr>
          <w:color w:val="000000"/>
          <w:sz w:val="24"/>
        </w:rPr>
        <w:tab/>
      </w:r>
      <w:r>
        <w:rPr>
          <w:rStyle w:val="Hyperlink"/>
          <w:sz w:val="24"/>
          <w:szCs w:val="24"/>
        </w:rPr>
        <w:t>Distributions</w:t>
      </w:r>
      <w:r>
        <w:rPr>
          <w:sz w:val="24"/>
        </w:rPr>
        <w:tab/>
        <w:t>9</w:t>
      </w:r>
    </w:p>
    <w:p>
      <w:pPr>
        <w:pStyle w:val="TOC1"/>
        <w:widowControl/>
        <w:rPr>
          <w:color w:val="000000"/>
          <w:sz w:val="24"/>
        </w:rPr>
      </w:pPr>
      <w:r>
        <w:rPr>
          <w:rStyle w:val="Hyperlink"/>
          <w:b/>
          <w:bCs/>
          <w:smallCaps/>
          <w:sz w:val="24"/>
          <w:szCs w:val="24"/>
        </w:rPr>
        <w:t>Article 3</w:t>
      </w:r>
      <w:r>
        <w:rPr>
          <w:color w:val="000000"/>
          <w:sz w:val="24"/>
        </w:rPr>
        <w:tab/>
      </w:r>
      <w:r>
        <w:rPr>
          <w:rStyle w:val="Hyperlink"/>
          <w:b/>
          <w:bCs/>
          <w:smallCaps/>
          <w:sz w:val="24"/>
          <w:szCs w:val="24"/>
        </w:rPr>
        <w:t>Representations and Warranties of Buyer</w:t>
      </w:r>
      <w:r>
        <w:rPr>
          <w:sz w:val="24"/>
        </w:rPr>
        <w:tab/>
        <w:t>11</w:t>
      </w:r>
    </w:p>
    <w:p>
      <w:pPr>
        <w:pStyle w:val="TOC2"/>
        <w:widowControl/>
        <w:rPr>
          <w:color w:val="000000"/>
          <w:sz w:val="24"/>
        </w:rPr>
      </w:pPr>
      <w:r>
        <w:rPr>
          <w:rStyle w:val="Hyperlink"/>
          <w:sz w:val="24"/>
          <w:szCs w:val="24"/>
        </w:rPr>
        <w:t>3.1</w:t>
      </w:r>
      <w:r>
        <w:rPr>
          <w:color w:val="000000"/>
          <w:sz w:val="24"/>
        </w:rPr>
        <w:tab/>
      </w:r>
      <w:r>
        <w:rPr>
          <w:rStyle w:val="Hyperlink"/>
          <w:sz w:val="24"/>
          <w:szCs w:val="24"/>
        </w:rPr>
        <w:t>Organization and Corporate Authority</w:t>
      </w:r>
      <w:r>
        <w:rPr>
          <w:sz w:val="24"/>
        </w:rPr>
        <w:tab/>
        <w:t>11</w:t>
      </w:r>
    </w:p>
    <w:p>
      <w:pPr>
        <w:pStyle w:val="TOC2"/>
        <w:widowControl/>
        <w:rPr>
          <w:color w:val="000000"/>
          <w:sz w:val="24"/>
        </w:rPr>
      </w:pPr>
      <w:r>
        <w:rPr>
          <w:rStyle w:val="Hyperlink"/>
          <w:sz w:val="24"/>
          <w:szCs w:val="24"/>
        </w:rPr>
        <w:t>3.2</w:t>
      </w:r>
      <w:r>
        <w:rPr>
          <w:color w:val="000000"/>
          <w:sz w:val="24"/>
        </w:rPr>
        <w:tab/>
      </w:r>
      <w:r>
        <w:rPr>
          <w:rStyle w:val="Hyperlink"/>
          <w:sz w:val="24"/>
          <w:szCs w:val="24"/>
        </w:rPr>
        <w:t>No Conflict or Violation</w:t>
      </w:r>
      <w:r>
        <w:rPr>
          <w:sz w:val="24"/>
        </w:rPr>
        <w:tab/>
        <w:t>11</w:t>
      </w:r>
    </w:p>
    <w:p>
      <w:pPr>
        <w:pStyle w:val="TOC2"/>
        <w:widowControl/>
        <w:rPr>
          <w:color w:val="000000"/>
          <w:sz w:val="24"/>
        </w:rPr>
      </w:pPr>
      <w:r>
        <w:rPr>
          <w:rStyle w:val="Hyperlink"/>
          <w:sz w:val="24"/>
          <w:szCs w:val="24"/>
        </w:rPr>
        <w:t>3.3</w:t>
      </w:r>
      <w:r>
        <w:rPr>
          <w:color w:val="000000"/>
          <w:sz w:val="24"/>
        </w:rPr>
        <w:tab/>
      </w:r>
      <w:r>
        <w:rPr>
          <w:rStyle w:val="Hyperlink"/>
          <w:sz w:val="24"/>
          <w:szCs w:val="24"/>
        </w:rPr>
        <w:t>Litigation</w:t>
      </w:r>
      <w:r>
        <w:rPr>
          <w:sz w:val="24"/>
        </w:rPr>
        <w:tab/>
        <w:t>11</w:t>
      </w:r>
    </w:p>
    <w:p>
      <w:pPr>
        <w:pStyle w:val="TOC2"/>
        <w:widowControl/>
        <w:rPr>
          <w:color w:val="000000"/>
          <w:sz w:val="24"/>
        </w:rPr>
      </w:pPr>
      <w:r>
        <w:rPr>
          <w:rStyle w:val="Hyperlink"/>
          <w:sz w:val="24"/>
          <w:szCs w:val="24"/>
        </w:rPr>
        <w:t>3.4</w:t>
      </w:r>
      <w:r>
        <w:rPr>
          <w:color w:val="000000"/>
          <w:sz w:val="24"/>
        </w:rPr>
        <w:tab/>
      </w:r>
      <w:r>
        <w:rPr>
          <w:rStyle w:val="Hyperlink"/>
          <w:sz w:val="24"/>
          <w:szCs w:val="24"/>
        </w:rPr>
        <w:t>Governmental Consents</w:t>
      </w:r>
      <w:r>
        <w:rPr>
          <w:sz w:val="24"/>
        </w:rPr>
        <w:tab/>
        <w:t>11</w:t>
      </w:r>
    </w:p>
    <w:p>
      <w:pPr>
        <w:pStyle w:val="TOC2"/>
        <w:widowControl/>
        <w:rPr>
          <w:color w:val="000000"/>
          <w:sz w:val="24"/>
        </w:rPr>
      </w:pPr>
      <w:r>
        <w:rPr>
          <w:rStyle w:val="Hyperlink"/>
          <w:sz w:val="24"/>
          <w:szCs w:val="24"/>
        </w:rPr>
        <w:t>3.5</w:t>
      </w:r>
      <w:r>
        <w:rPr>
          <w:color w:val="000000"/>
          <w:sz w:val="24"/>
        </w:rPr>
        <w:tab/>
      </w:r>
      <w:r>
        <w:rPr>
          <w:rStyle w:val="Hyperlink"/>
          <w:sz w:val="24"/>
          <w:szCs w:val="24"/>
        </w:rPr>
        <w:t>Availability of Funds</w:t>
      </w:r>
      <w:r>
        <w:rPr>
          <w:sz w:val="24"/>
        </w:rPr>
        <w:tab/>
        <w:t>11</w:t>
      </w:r>
    </w:p>
    <w:p>
      <w:pPr>
        <w:pStyle w:val="TOC2"/>
        <w:widowControl/>
        <w:rPr>
          <w:color w:val="000000"/>
          <w:sz w:val="24"/>
        </w:rPr>
      </w:pPr>
      <w:r>
        <w:rPr>
          <w:rStyle w:val="Hyperlink"/>
          <w:sz w:val="24"/>
          <w:szCs w:val="24"/>
        </w:rPr>
        <w:t>3.6</w:t>
      </w:r>
      <w:r>
        <w:rPr>
          <w:color w:val="000000"/>
          <w:sz w:val="24"/>
        </w:rPr>
        <w:tab/>
      </w:r>
      <w:r>
        <w:rPr>
          <w:rStyle w:val="Hyperlink"/>
          <w:sz w:val="24"/>
          <w:szCs w:val="24"/>
        </w:rPr>
        <w:t>No Knowledge of Breach</w:t>
      </w:r>
      <w:r>
        <w:rPr>
          <w:sz w:val="24"/>
        </w:rPr>
        <w:tab/>
        <w:t>11</w:t>
      </w:r>
    </w:p>
    <w:p>
      <w:pPr>
        <w:pStyle w:val="TOC2"/>
        <w:widowControl/>
        <w:rPr>
          <w:color w:val="000000"/>
          <w:sz w:val="24"/>
        </w:rPr>
      </w:pPr>
      <w:r>
        <w:rPr>
          <w:rStyle w:val="Hyperlink"/>
          <w:sz w:val="24"/>
          <w:szCs w:val="24"/>
        </w:rPr>
        <w:t>3.7</w:t>
      </w:r>
      <w:r>
        <w:rPr>
          <w:color w:val="000000"/>
          <w:sz w:val="24"/>
        </w:rPr>
        <w:tab/>
      </w:r>
      <w:r>
        <w:rPr>
          <w:rStyle w:val="Hyperlink"/>
          <w:sz w:val="24"/>
          <w:szCs w:val="24"/>
        </w:rPr>
        <w:t>Qualified Buyer</w:t>
      </w:r>
      <w:r>
        <w:rPr>
          <w:sz w:val="24"/>
        </w:rPr>
        <w:tab/>
        <w:t>12</w:t>
      </w:r>
    </w:p>
    <w:p>
      <w:pPr>
        <w:pStyle w:val="TOC2"/>
        <w:widowControl/>
        <w:rPr>
          <w:color w:val="000000"/>
          <w:sz w:val="24"/>
        </w:rPr>
      </w:pPr>
      <w:r>
        <w:rPr>
          <w:rStyle w:val="Hyperlink"/>
          <w:sz w:val="24"/>
          <w:szCs w:val="24"/>
        </w:rPr>
        <w:t>3.8</w:t>
      </w:r>
      <w:r>
        <w:rPr>
          <w:color w:val="000000"/>
          <w:sz w:val="24"/>
        </w:rPr>
        <w:tab/>
      </w:r>
      <w:r>
        <w:rPr>
          <w:rStyle w:val="Hyperlink"/>
          <w:sz w:val="24"/>
          <w:szCs w:val="24"/>
        </w:rPr>
        <w:t>Securities Matters</w:t>
      </w:r>
      <w:r>
        <w:rPr>
          <w:sz w:val="24"/>
        </w:rPr>
        <w:tab/>
        <w:t>12</w:t>
      </w:r>
    </w:p>
    <w:p>
      <w:pPr>
        <w:pStyle w:val="TOC2"/>
        <w:widowControl/>
        <w:rPr>
          <w:color w:val="000000"/>
          <w:sz w:val="24"/>
        </w:rPr>
      </w:pPr>
      <w:r>
        <w:rPr>
          <w:rStyle w:val="Hyperlink"/>
          <w:sz w:val="24"/>
          <w:szCs w:val="24"/>
        </w:rPr>
        <w:t>3.9</w:t>
      </w:r>
      <w:r>
        <w:rPr>
          <w:color w:val="000000"/>
          <w:sz w:val="24"/>
        </w:rPr>
        <w:tab/>
      </w:r>
      <w:r>
        <w:rPr>
          <w:rStyle w:val="Hyperlink"/>
          <w:sz w:val="24"/>
          <w:szCs w:val="24"/>
        </w:rPr>
        <w:t>Brokers</w:t>
      </w:r>
      <w:r>
        <w:rPr>
          <w:sz w:val="24"/>
        </w:rPr>
        <w:tab/>
        <w:t>12</w:t>
      </w:r>
    </w:p>
    <w:p>
      <w:pPr>
        <w:pStyle w:val="TOC1"/>
        <w:widowControl/>
        <w:rPr>
          <w:color w:val="000000"/>
          <w:sz w:val="24"/>
        </w:rPr>
      </w:pPr>
      <w:r>
        <w:rPr>
          <w:rStyle w:val="Hyperlink"/>
          <w:b/>
          <w:bCs/>
          <w:smallCaps/>
          <w:sz w:val="24"/>
          <w:szCs w:val="24"/>
        </w:rPr>
        <w:t>Article 4</w:t>
      </w:r>
      <w:r>
        <w:rPr>
          <w:color w:val="000000"/>
          <w:sz w:val="24"/>
        </w:rPr>
        <w:tab/>
      </w:r>
      <w:r>
        <w:rPr>
          <w:rStyle w:val="Hyperlink"/>
          <w:b/>
          <w:bCs/>
          <w:smallCaps/>
          <w:sz w:val="24"/>
          <w:szCs w:val="24"/>
        </w:rPr>
        <w:t>Certain Agreements</w:t>
      </w:r>
      <w:r>
        <w:rPr>
          <w:sz w:val="24"/>
        </w:rPr>
        <w:tab/>
        <w:t>12</w:t>
      </w:r>
    </w:p>
    <w:p>
      <w:pPr>
        <w:pStyle w:val="TOC2"/>
        <w:widowControl/>
        <w:rPr>
          <w:color w:val="000000"/>
          <w:sz w:val="24"/>
        </w:rPr>
      </w:pPr>
      <w:r>
        <w:rPr>
          <w:rStyle w:val="Hyperlink"/>
          <w:sz w:val="24"/>
          <w:szCs w:val="24"/>
        </w:rPr>
        <w:t>4.1</w:t>
      </w:r>
      <w:r>
        <w:rPr>
          <w:color w:val="000000"/>
          <w:sz w:val="24"/>
        </w:rPr>
        <w:tab/>
      </w:r>
      <w:r>
        <w:rPr>
          <w:rStyle w:val="Hyperlink"/>
          <w:sz w:val="24"/>
          <w:szCs w:val="24"/>
        </w:rPr>
        <w:t>Access</w:t>
      </w:r>
      <w:r>
        <w:rPr>
          <w:sz w:val="24"/>
        </w:rPr>
        <w:tab/>
        <w:tab/>
        <w:t>12</w:t>
      </w:r>
    </w:p>
    <w:p>
      <w:pPr>
        <w:pStyle w:val="TOC2"/>
        <w:widowControl/>
        <w:rPr>
          <w:color w:val="000000"/>
          <w:sz w:val="24"/>
        </w:rPr>
      </w:pPr>
      <w:r>
        <w:rPr>
          <w:rStyle w:val="Hyperlink"/>
          <w:sz w:val="24"/>
          <w:szCs w:val="24"/>
        </w:rPr>
        <w:t>4.2</w:t>
      </w:r>
      <w:r>
        <w:rPr>
          <w:color w:val="000000"/>
          <w:sz w:val="24"/>
        </w:rPr>
        <w:tab/>
      </w:r>
      <w:r>
        <w:rPr>
          <w:rStyle w:val="Hyperlink"/>
          <w:sz w:val="24"/>
          <w:szCs w:val="24"/>
        </w:rPr>
        <w:t>Certain Changes and Conduct of Business</w:t>
      </w:r>
      <w:r>
        <w:rPr>
          <w:sz w:val="24"/>
        </w:rPr>
        <w:tab/>
        <w:t>13</w:t>
      </w:r>
    </w:p>
    <w:p>
      <w:pPr>
        <w:pStyle w:val="TOC2"/>
        <w:widowControl/>
        <w:rPr>
          <w:color w:val="000000"/>
          <w:sz w:val="24"/>
        </w:rPr>
      </w:pPr>
      <w:r>
        <w:rPr>
          <w:rStyle w:val="Hyperlink"/>
          <w:sz w:val="24"/>
          <w:szCs w:val="24"/>
          <w:u w:val="double"/>
        </w:rPr>
        <w:t>4.3</w:t>
      </w:r>
      <w:r>
        <w:rPr>
          <w:color w:val="000000"/>
          <w:sz w:val="24"/>
        </w:rPr>
        <w:tab/>
      </w:r>
      <w:r>
        <w:rPr>
          <w:rStyle w:val="Hyperlink"/>
          <w:sz w:val="24"/>
          <w:szCs w:val="24"/>
          <w:u w:val="double"/>
        </w:rPr>
        <w:t>Letter of Credit</w:t>
      </w:r>
      <w:r>
        <w:rPr>
          <w:sz w:val="24"/>
        </w:rPr>
        <w:tab/>
      </w:r>
      <w:r>
        <w:rPr>
          <w:sz w:val="24"/>
          <w:u w:val="double"/>
        </w:rPr>
        <w:t>15</w:t>
      </w:r>
    </w:p>
    <w:p>
      <w:pPr>
        <w:pStyle w:val="TOC2"/>
        <w:widowControl/>
        <w:rPr>
          <w:color w:val="000000"/>
          <w:sz w:val="24"/>
        </w:rPr>
      </w:pPr>
      <w:r>
        <w:rPr>
          <w:rStyle w:val="Hyperlink"/>
          <w:sz w:val="24"/>
          <w:szCs w:val="24"/>
        </w:rPr>
        <w:t>4.4</w:t>
      </w:r>
      <w:r>
        <w:rPr>
          <w:color w:val="000000"/>
          <w:sz w:val="24"/>
        </w:rPr>
        <w:tab/>
      </w:r>
      <w:r>
        <w:rPr>
          <w:rStyle w:val="Hyperlink"/>
          <w:sz w:val="24"/>
          <w:szCs w:val="24"/>
        </w:rPr>
        <w:t>Insurance Matters</w:t>
      </w:r>
      <w:r>
        <w:rPr>
          <w:sz w:val="24"/>
        </w:rPr>
        <w:tab/>
        <w:t>15</w:t>
      </w:r>
    </w:p>
    <w:p>
      <w:pPr>
        <w:pStyle w:val="TOC2"/>
        <w:widowControl/>
        <w:rPr>
          <w:color w:val="000000"/>
          <w:sz w:val="24"/>
        </w:rPr>
      </w:pPr>
      <w:r>
        <w:rPr>
          <w:rStyle w:val="Hyperlink"/>
          <w:sz w:val="24"/>
          <w:szCs w:val="24"/>
        </w:rPr>
        <w:t>4.5</w:t>
      </w:r>
      <w:r>
        <w:rPr>
          <w:color w:val="000000"/>
          <w:sz w:val="24"/>
        </w:rPr>
        <w:tab/>
      </w:r>
      <w:r>
        <w:rPr>
          <w:rStyle w:val="Hyperlink"/>
          <w:sz w:val="24"/>
          <w:szCs w:val="24"/>
        </w:rPr>
        <w:t>Regulatory Approvals</w:t>
      </w:r>
      <w:r>
        <w:rPr>
          <w:sz w:val="24"/>
        </w:rPr>
        <w:tab/>
        <w:t>15</w:t>
      </w:r>
    </w:p>
    <w:p>
      <w:pPr>
        <w:pStyle w:val="TOC2"/>
        <w:widowControl/>
        <w:rPr>
          <w:color w:val="000000"/>
          <w:sz w:val="24"/>
        </w:rPr>
      </w:pPr>
      <w:r>
        <w:rPr>
          <w:rStyle w:val="Hyperlink"/>
          <w:sz w:val="24"/>
          <w:szCs w:val="24"/>
        </w:rPr>
        <w:t>4.6</w:t>
      </w:r>
      <w:r>
        <w:rPr>
          <w:color w:val="000000"/>
          <w:sz w:val="24"/>
        </w:rPr>
        <w:tab/>
      </w:r>
      <w:r>
        <w:rPr>
          <w:rStyle w:val="Hyperlink"/>
          <w:sz w:val="24"/>
          <w:szCs w:val="24"/>
        </w:rPr>
        <w:t>Efforts</w:t>
      </w:r>
      <w:r>
        <w:rPr>
          <w:sz w:val="24"/>
        </w:rPr>
        <w:tab/>
        <w:tab/>
        <w:t>16</w:t>
      </w:r>
    </w:p>
    <w:p>
      <w:pPr>
        <w:pStyle w:val="TOC2"/>
        <w:widowControl/>
        <w:rPr>
          <w:color w:val="000000"/>
          <w:sz w:val="24"/>
        </w:rPr>
      </w:pPr>
      <w:r>
        <w:rPr>
          <w:rStyle w:val="Hyperlink"/>
          <w:sz w:val="24"/>
          <w:szCs w:val="24"/>
        </w:rPr>
        <w:t>4.7</w:t>
      </w:r>
      <w:r>
        <w:rPr>
          <w:color w:val="000000"/>
          <w:sz w:val="24"/>
        </w:rPr>
        <w:tab/>
      </w:r>
      <w:r>
        <w:rPr>
          <w:rStyle w:val="Hyperlink"/>
          <w:sz w:val="24"/>
          <w:szCs w:val="24"/>
        </w:rPr>
        <w:t>Notice of Changes</w:t>
      </w:r>
      <w:r>
        <w:rPr>
          <w:sz w:val="24"/>
        </w:rPr>
        <w:tab/>
        <w:t>16</w:t>
      </w:r>
    </w:p>
    <w:p>
      <w:pPr>
        <w:pStyle w:val="TOC2"/>
        <w:widowControl/>
        <w:rPr>
          <w:color w:val="000000"/>
          <w:sz w:val="24"/>
        </w:rPr>
      </w:pPr>
      <w:r>
        <w:rPr>
          <w:rStyle w:val="Hyperlink"/>
          <w:sz w:val="24"/>
          <w:szCs w:val="24"/>
        </w:rPr>
        <w:t>4.8</w:t>
      </w:r>
      <w:r>
        <w:rPr>
          <w:color w:val="000000"/>
          <w:sz w:val="24"/>
        </w:rPr>
        <w:tab/>
      </w:r>
      <w:r>
        <w:rPr>
          <w:rStyle w:val="Hyperlink"/>
          <w:sz w:val="24"/>
          <w:szCs w:val="24"/>
        </w:rPr>
        <w:t>Certain Tax Matters</w:t>
      </w:r>
      <w:r>
        <w:rPr>
          <w:sz w:val="24"/>
        </w:rPr>
        <w:tab/>
      </w:r>
      <w:r>
        <w:rPr>
          <w:strike/>
          <w:sz w:val="24"/>
        </w:rPr>
        <w:t>16</w:t>
      </w:r>
      <w:r>
        <w:rPr>
          <w:sz w:val="24"/>
        </w:rPr>
        <w:t xml:space="preserve"> </w:t>
      </w:r>
      <w:r>
        <w:rPr>
          <w:sz w:val="24"/>
          <w:u w:val="double"/>
        </w:rPr>
        <w:t>17</w:t>
      </w:r>
    </w:p>
    <w:p>
      <w:pPr>
        <w:pStyle w:val="TOC2"/>
        <w:widowControl/>
        <w:rPr>
          <w:color w:val="000000"/>
          <w:sz w:val="24"/>
        </w:rPr>
      </w:pPr>
      <w:r>
        <w:rPr>
          <w:rStyle w:val="Hyperlink"/>
          <w:sz w:val="24"/>
          <w:szCs w:val="24"/>
        </w:rPr>
        <w:t>4.9</w:t>
      </w:r>
      <w:r>
        <w:rPr>
          <w:color w:val="000000"/>
          <w:sz w:val="24"/>
        </w:rPr>
        <w:tab/>
      </w:r>
      <w:r>
        <w:rPr>
          <w:rStyle w:val="Hyperlink"/>
          <w:sz w:val="24"/>
          <w:szCs w:val="24"/>
        </w:rPr>
        <w:t>Cooperation in BNY Construction Litigation</w:t>
      </w:r>
      <w:r>
        <w:rPr>
          <w:sz w:val="24"/>
        </w:rPr>
        <w:tab/>
        <w:t>19</w:t>
      </w:r>
    </w:p>
    <w:p>
      <w:pPr>
        <w:pStyle w:val="TOC2"/>
        <w:widowControl/>
        <w:rPr>
          <w:color w:val="000000"/>
          <w:sz w:val="24"/>
        </w:rPr>
      </w:pPr>
      <w:r>
        <w:rPr>
          <w:rStyle w:val="Hyperlink"/>
          <w:sz w:val="24"/>
          <w:szCs w:val="24"/>
        </w:rPr>
        <w:t>4.10</w:t>
      </w:r>
      <w:r>
        <w:rPr>
          <w:color w:val="000000"/>
          <w:sz w:val="24"/>
        </w:rPr>
        <w:tab/>
      </w:r>
      <w:r>
        <w:rPr>
          <w:rStyle w:val="Hyperlink"/>
          <w:sz w:val="24"/>
          <w:szCs w:val="24"/>
        </w:rPr>
        <w:t>Bringdown of Schedules</w:t>
      </w:r>
      <w:r>
        <w:rPr>
          <w:sz w:val="24"/>
        </w:rPr>
        <w:tab/>
      </w:r>
      <w:r>
        <w:rPr>
          <w:strike/>
          <w:sz w:val="24"/>
        </w:rPr>
        <w:t>19</w:t>
      </w:r>
      <w:r>
        <w:rPr>
          <w:sz w:val="24"/>
        </w:rPr>
        <w:t xml:space="preserve"> </w:t>
      </w:r>
      <w:r>
        <w:rPr>
          <w:sz w:val="24"/>
          <w:u w:val="double"/>
        </w:rPr>
        <w:t>20</w:t>
      </w:r>
    </w:p>
    <w:p>
      <w:pPr>
        <w:pStyle w:val="TOC2"/>
        <w:widowControl/>
        <w:rPr>
          <w:color w:val="000000"/>
          <w:sz w:val="24"/>
        </w:rPr>
      </w:pPr>
      <w:r>
        <w:rPr>
          <w:color w:val="000000"/>
          <w:sz w:val="24"/>
        </w:rPr>
        <w:t xml:space="preserve"> </w:t>
      </w:r>
      <w:r>
        <w:rPr>
          <w:strike/>
          <w:color w:val="000000"/>
          <w:sz w:val="24"/>
        </w:rPr>
        <w:t>4.11</w:t>
      </w:r>
    </w:p>
    <w:p>
      <w:pPr>
        <w:pStyle w:val="TOC2"/>
        <w:widowControl/>
        <w:rPr>
          <w:color w:val="000000"/>
          <w:sz w:val="24"/>
          <w:u w:val="double"/>
        </w:rPr>
      </w:pPr>
      <w:r>
        <w:rPr>
          <w:rStyle w:val="Hyperlink"/>
          <w:sz w:val="24"/>
          <w:szCs w:val="24"/>
          <w:u w:val="double"/>
        </w:rPr>
        <w:t>4.11</w:t>
      </w:r>
      <w:r>
        <w:rPr>
          <w:color w:val="000000"/>
          <w:sz w:val="24"/>
        </w:rPr>
        <w:tab/>
      </w:r>
      <w:r>
        <w:rPr>
          <w:rStyle w:val="Hyperlink"/>
          <w:sz w:val="24"/>
          <w:szCs w:val="24"/>
          <w:u w:val="double"/>
        </w:rPr>
        <w:t>ALTA Survey</w:t>
      </w:r>
      <w:r>
        <w:rPr>
          <w:sz w:val="24"/>
        </w:rPr>
        <w:tab/>
      </w:r>
      <w:r>
        <w:rPr>
          <w:sz w:val="24"/>
          <w:u w:val="double"/>
        </w:rPr>
        <w:t>20</w:t>
      </w:r>
    </w:p>
    <w:p>
      <w:pPr>
        <w:pStyle w:val="TOC2"/>
        <w:widowControl/>
        <w:rPr>
          <w:color w:val="000000"/>
          <w:sz w:val="24"/>
          <w:u w:val="double"/>
        </w:rPr>
      </w:pPr>
      <w:r>
        <w:rPr>
          <w:rStyle w:val="Hyperlink"/>
          <w:sz w:val="24"/>
          <w:szCs w:val="24"/>
          <w:u w:val="double"/>
        </w:rPr>
        <w:t>4.12</w:t>
      </w:r>
      <w:r>
        <w:rPr>
          <w:color w:val="000000"/>
          <w:sz w:val="24"/>
        </w:rPr>
        <w:tab/>
      </w:r>
      <w:r>
        <w:rPr>
          <w:rStyle w:val="Hyperlink"/>
          <w:sz w:val="24"/>
          <w:szCs w:val="24"/>
          <w:u w:val="double"/>
        </w:rPr>
        <w:t>Title Insurance</w:t>
      </w:r>
      <w:r>
        <w:rPr>
          <w:sz w:val="24"/>
        </w:rPr>
        <w:tab/>
      </w:r>
      <w:r>
        <w:rPr>
          <w:sz w:val="24"/>
          <w:u w:val="double"/>
        </w:rPr>
        <w:t>20</w:t>
      </w:r>
    </w:p>
    <w:p>
      <w:pPr>
        <w:pStyle w:val="TOC2"/>
        <w:widowControl/>
        <w:rPr>
          <w:color w:val="000000"/>
          <w:sz w:val="24"/>
        </w:rPr>
      </w:pPr>
      <w:r>
        <w:rPr>
          <w:rStyle w:val="Hyperlink"/>
          <w:sz w:val="24"/>
          <w:szCs w:val="24"/>
          <w:u w:val="double"/>
        </w:rPr>
        <w:t>4.13</w:t>
      </w:r>
      <w:r>
        <w:rPr>
          <w:color w:val="000000"/>
          <w:sz w:val="24"/>
        </w:rPr>
        <w:tab/>
      </w:r>
      <w:r>
        <w:rPr>
          <w:rStyle w:val="Hyperlink"/>
          <w:sz w:val="24"/>
          <w:szCs w:val="24"/>
        </w:rPr>
        <w:t>Termination of Edison Source Agreement</w:t>
      </w:r>
      <w:r>
        <w:rPr>
          <w:sz w:val="24"/>
        </w:rPr>
        <w:tab/>
      </w:r>
      <w:r>
        <w:rPr>
          <w:strike/>
          <w:sz w:val="24"/>
        </w:rPr>
        <w:t>19</w:t>
      </w:r>
      <w:r>
        <w:rPr>
          <w:sz w:val="24"/>
        </w:rPr>
        <w:t xml:space="preserve"> </w:t>
      </w:r>
      <w:r>
        <w:rPr>
          <w:sz w:val="24"/>
          <w:u w:val="double"/>
        </w:rPr>
        <w:t>20</w:t>
      </w:r>
    </w:p>
    <w:p>
      <w:pPr>
        <w:pStyle w:val="TOC2"/>
        <w:widowControl/>
        <w:rPr>
          <w:color w:val="000000"/>
          <w:sz w:val="24"/>
        </w:rPr>
      </w:pPr>
      <w:r>
        <w:rPr>
          <w:color w:val="000000"/>
          <w:sz w:val="24"/>
        </w:rPr>
        <w:t xml:space="preserve"> </w:t>
      </w:r>
      <w:r>
        <w:rPr>
          <w:strike/>
          <w:color w:val="000000"/>
          <w:sz w:val="24"/>
        </w:rPr>
        <w:t>4.12 Transition Services 19</w:t>
      </w:r>
    </w:p>
    <w:p>
      <w:pPr>
        <w:pStyle w:val="TOC1"/>
        <w:widowControl/>
        <w:rPr>
          <w:color w:val="000000"/>
          <w:sz w:val="24"/>
        </w:rPr>
      </w:pPr>
      <w:r>
        <w:rPr>
          <w:rStyle w:val="Hyperlink"/>
          <w:b/>
          <w:bCs/>
          <w:smallCaps/>
          <w:sz w:val="24"/>
          <w:szCs w:val="24"/>
        </w:rPr>
        <w:t>Article 5</w:t>
      </w:r>
      <w:r>
        <w:rPr>
          <w:color w:val="000000"/>
          <w:sz w:val="24"/>
        </w:rPr>
        <w:tab/>
      </w:r>
      <w:r>
        <w:rPr>
          <w:rStyle w:val="Hyperlink"/>
          <w:b/>
          <w:bCs/>
          <w:smallCaps/>
          <w:sz w:val="24"/>
          <w:szCs w:val="24"/>
        </w:rPr>
        <w:t>Indemnification</w:t>
      </w:r>
      <w:r>
        <w:rPr>
          <w:sz w:val="24"/>
        </w:rPr>
        <w:tab/>
        <w:t>20</w:t>
      </w:r>
    </w:p>
    <w:p>
      <w:pPr>
        <w:pStyle w:val="TOC2"/>
        <w:widowControl/>
        <w:rPr>
          <w:color w:val="000000"/>
          <w:sz w:val="24"/>
        </w:rPr>
      </w:pPr>
      <w:r>
        <w:rPr>
          <w:rStyle w:val="Hyperlink"/>
          <w:sz w:val="24"/>
          <w:szCs w:val="24"/>
        </w:rPr>
        <w:t>5.1</w:t>
      </w:r>
      <w:r>
        <w:rPr>
          <w:color w:val="000000"/>
          <w:sz w:val="24"/>
        </w:rPr>
        <w:tab/>
      </w:r>
      <w:r>
        <w:rPr>
          <w:rStyle w:val="Hyperlink"/>
          <w:sz w:val="24"/>
          <w:szCs w:val="24"/>
        </w:rPr>
        <w:t>Indemnification by Seller</w:t>
      </w:r>
      <w:r>
        <w:rPr>
          <w:sz w:val="24"/>
        </w:rPr>
        <w:tab/>
        <w:t>20</w:t>
      </w:r>
    </w:p>
    <w:p>
      <w:pPr>
        <w:pStyle w:val="TOC2"/>
        <w:widowControl/>
        <w:rPr>
          <w:color w:val="000000"/>
          <w:sz w:val="24"/>
        </w:rPr>
      </w:pPr>
      <w:r>
        <w:rPr>
          <w:rStyle w:val="Hyperlink"/>
          <w:sz w:val="24"/>
          <w:szCs w:val="24"/>
        </w:rPr>
        <w:t>5.2</w:t>
      </w:r>
      <w:r>
        <w:rPr>
          <w:color w:val="000000"/>
          <w:sz w:val="24"/>
        </w:rPr>
        <w:tab/>
      </w:r>
      <w:r>
        <w:rPr>
          <w:rStyle w:val="Hyperlink"/>
          <w:sz w:val="24"/>
          <w:szCs w:val="24"/>
        </w:rPr>
        <w:t>Indemnification by Buyer</w:t>
      </w:r>
      <w:r>
        <w:rPr>
          <w:sz w:val="24"/>
        </w:rPr>
        <w:tab/>
        <w:t>21</w:t>
      </w:r>
    </w:p>
    <w:p>
      <w:pPr>
        <w:pStyle w:val="TOC2"/>
        <w:widowControl/>
        <w:rPr>
          <w:color w:val="000000"/>
          <w:sz w:val="24"/>
        </w:rPr>
      </w:pPr>
      <w:r>
        <w:rPr>
          <w:rStyle w:val="Hyperlink"/>
          <w:sz w:val="24"/>
          <w:szCs w:val="24"/>
        </w:rPr>
        <w:t>5.3</w:t>
      </w:r>
      <w:r>
        <w:rPr>
          <w:color w:val="000000"/>
          <w:sz w:val="24"/>
        </w:rPr>
        <w:tab/>
      </w:r>
      <w:r>
        <w:rPr>
          <w:rStyle w:val="Hyperlink"/>
          <w:sz w:val="24"/>
          <w:szCs w:val="24"/>
        </w:rPr>
        <w:t>Indemnification Procedure</w:t>
      </w:r>
      <w:r>
        <w:rPr>
          <w:sz w:val="24"/>
        </w:rPr>
        <w:tab/>
      </w:r>
      <w:r>
        <w:rPr>
          <w:strike/>
          <w:sz w:val="24"/>
        </w:rPr>
        <w:t>21</w:t>
      </w:r>
      <w:r>
        <w:rPr>
          <w:sz w:val="24"/>
        </w:rPr>
        <w:t xml:space="preserve"> </w:t>
      </w:r>
      <w:r>
        <w:rPr>
          <w:sz w:val="24"/>
          <w:u w:val="double"/>
        </w:rPr>
        <w:t>22</w:t>
      </w:r>
    </w:p>
    <w:p>
      <w:pPr>
        <w:pStyle w:val="TOC2"/>
        <w:widowControl/>
        <w:rPr>
          <w:color w:val="000000"/>
          <w:sz w:val="24"/>
        </w:rPr>
      </w:pPr>
      <w:r>
        <w:rPr>
          <w:rStyle w:val="Hyperlink"/>
          <w:sz w:val="24"/>
          <w:szCs w:val="24"/>
        </w:rPr>
        <w:t>5.4</w:t>
      </w:r>
      <w:r>
        <w:rPr>
          <w:color w:val="000000"/>
          <w:sz w:val="24"/>
        </w:rPr>
        <w:tab/>
      </w:r>
      <w:r>
        <w:rPr>
          <w:rStyle w:val="Hyperlink"/>
          <w:sz w:val="24"/>
          <w:szCs w:val="24"/>
        </w:rPr>
        <w:t>Payment</w:t>
      </w:r>
      <w:r>
        <w:rPr>
          <w:sz w:val="24"/>
        </w:rPr>
        <w:tab/>
      </w:r>
      <w:r>
        <w:rPr>
          <w:strike/>
          <w:sz w:val="24"/>
        </w:rPr>
        <w:t>22</w:t>
      </w:r>
      <w:r>
        <w:rPr>
          <w:sz w:val="24"/>
        </w:rPr>
        <w:t xml:space="preserve"> </w:t>
      </w:r>
      <w:r>
        <w:rPr>
          <w:sz w:val="24"/>
          <w:u w:val="double"/>
        </w:rPr>
        <w:t>23</w:t>
      </w:r>
    </w:p>
    <w:p>
      <w:pPr>
        <w:pStyle w:val="TOC2"/>
        <w:widowControl/>
        <w:rPr>
          <w:color w:val="000000"/>
          <w:sz w:val="24"/>
        </w:rPr>
      </w:pPr>
      <w:r>
        <w:rPr>
          <w:rStyle w:val="Hyperlink"/>
          <w:sz w:val="24"/>
          <w:szCs w:val="24"/>
        </w:rPr>
        <w:t>5.5</w:t>
      </w:r>
      <w:r>
        <w:rPr>
          <w:color w:val="000000"/>
          <w:sz w:val="24"/>
        </w:rPr>
        <w:tab/>
      </w:r>
      <w:r>
        <w:rPr>
          <w:rStyle w:val="Hyperlink"/>
          <w:sz w:val="24"/>
          <w:szCs w:val="24"/>
        </w:rPr>
        <w:t>Limitations</w:t>
      </w:r>
      <w:r>
        <w:rPr>
          <w:sz w:val="24"/>
        </w:rPr>
        <w:tab/>
      </w:r>
      <w:r>
        <w:rPr>
          <w:strike/>
          <w:sz w:val="24"/>
        </w:rPr>
        <w:t>22</w:t>
      </w:r>
      <w:r>
        <w:rPr>
          <w:sz w:val="24"/>
        </w:rPr>
        <w:t xml:space="preserve"> </w:t>
      </w:r>
      <w:r>
        <w:rPr>
          <w:sz w:val="24"/>
          <w:u w:val="double"/>
        </w:rPr>
        <w:t>23</w:t>
      </w:r>
    </w:p>
    <w:p>
      <w:pPr>
        <w:pStyle w:val="TOC2"/>
        <w:widowControl/>
        <w:rPr>
          <w:color w:val="000000"/>
          <w:sz w:val="24"/>
        </w:rPr>
      </w:pPr>
      <w:r>
        <w:rPr>
          <w:rStyle w:val="Hyperlink"/>
          <w:sz w:val="24"/>
          <w:szCs w:val="24"/>
        </w:rPr>
        <w:t>5.6</w:t>
      </w:r>
      <w:r>
        <w:rPr>
          <w:color w:val="000000"/>
          <w:sz w:val="24"/>
        </w:rPr>
        <w:tab/>
      </w:r>
      <w:r>
        <w:rPr>
          <w:rStyle w:val="Hyperlink"/>
          <w:sz w:val="24"/>
          <w:szCs w:val="24"/>
        </w:rPr>
        <w:t>Survival</w:t>
      </w:r>
      <w:r>
        <w:rPr>
          <w:sz w:val="24"/>
        </w:rPr>
        <w:tab/>
      </w:r>
      <w:r>
        <w:rPr>
          <w:strike/>
          <w:sz w:val="24"/>
        </w:rPr>
        <w:t>23</w:t>
      </w:r>
      <w:r>
        <w:rPr>
          <w:sz w:val="24"/>
        </w:rPr>
        <w:t xml:space="preserve"> </w:t>
      </w:r>
      <w:r>
        <w:rPr>
          <w:sz w:val="24"/>
          <w:u w:val="double"/>
        </w:rPr>
        <w:t>24</w:t>
      </w:r>
    </w:p>
    <w:p>
      <w:pPr>
        <w:pStyle w:val="TOC2"/>
        <w:widowControl/>
        <w:rPr>
          <w:color w:val="000000"/>
          <w:sz w:val="24"/>
        </w:rPr>
      </w:pPr>
      <w:r>
        <w:rPr>
          <w:rStyle w:val="Hyperlink"/>
          <w:sz w:val="24"/>
          <w:szCs w:val="24"/>
        </w:rPr>
        <w:t>5.7</w:t>
      </w:r>
      <w:r>
        <w:rPr>
          <w:color w:val="000000"/>
          <w:sz w:val="24"/>
        </w:rPr>
        <w:tab/>
      </w:r>
      <w:r>
        <w:rPr>
          <w:rStyle w:val="Hyperlink"/>
          <w:sz w:val="24"/>
          <w:szCs w:val="24"/>
        </w:rPr>
        <w:t>Exclusivity of Indemnification</w:t>
      </w:r>
      <w:r>
        <w:rPr>
          <w:sz w:val="24"/>
        </w:rPr>
        <w:tab/>
      </w:r>
      <w:r>
        <w:rPr>
          <w:strike/>
          <w:sz w:val="24"/>
        </w:rPr>
        <w:t>23</w:t>
      </w:r>
      <w:r>
        <w:rPr>
          <w:sz w:val="24"/>
        </w:rPr>
        <w:t xml:space="preserve"> </w:t>
      </w:r>
      <w:r>
        <w:rPr>
          <w:sz w:val="24"/>
          <w:u w:val="double"/>
        </w:rPr>
        <w:t>24</w:t>
      </w:r>
    </w:p>
    <w:p>
      <w:pPr>
        <w:pStyle w:val="TOC2"/>
        <w:widowControl/>
        <w:rPr>
          <w:color w:val="000000"/>
          <w:sz w:val="24"/>
        </w:rPr>
      </w:pPr>
      <w:r>
        <w:rPr>
          <w:rStyle w:val="Hyperlink"/>
          <w:sz w:val="24"/>
          <w:szCs w:val="24"/>
        </w:rPr>
        <w:t>5.8</w:t>
      </w:r>
      <w:r>
        <w:rPr>
          <w:color w:val="000000"/>
          <w:sz w:val="24"/>
        </w:rPr>
        <w:tab/>
      </w:r>
      <w:r>
        <w:rPr>
          <w:rStyle w:val="Hyperlink"/>
          <w:sz w:val="24"/>
          <w:szCs w:val="24"/>
        </w:rPr>
        <w:t>Consequential Damages and Remedies</w:t>
      </w:r>
      <w:r>
        <w:rPr>
          <w:sz w:val="24"/>
        </w:rPr>
        <w:tab/>
      </w:r>
      <w:r>
        <w:rPr>
          <w:strike/>
          <w:sz w:val="24"/>
        </w:rPr>
        <w:t>23</w:t>
      </w:r>
      <w:r>
        <w:rPr>
          <w:sz w:val="24"/>
        </w:rPr>
        <w:t xml:space="preserve"> </w:t>
      </w:r>
      <w:r>
        <w:rPr>
          <w:sz w:val="24"/>
          <w:u w:val="double"/>
        </w:rPr>
        <w:t>24</w:t>
      </w:r>
    </w:p>
    <w:p>
      <w:pPr>
        <w:pStyle w:val="TOC1"/>
        <w:widowControl/>
        <w:rPr>
          <w:color w:val="000000"/>
          <w:sz w:val="24"/>
        </w:rPr>
      </w:pPr>
      <w:r>
        <w:rPr>
          <w:rStyle w:val="Hyperlink"/>
          <w:b/>
          <w:bCs/>
          <w:smallCaps/>
          <w:sz w:val="24"/>
          <w:szCs w:val="24"/>
        </w:rPr>
        <w:t>Article 6</w:t>
      </w:r>
      <w:r>
        <w:rPr>
          <w:color w:val="000000"/>
          <w:sz w:val="24"/>
        </w:rPr>
        <w:tab/>
      </w:r>
      <w:r>
        <w:rPr>
          <w:rStyle w:val="Hyperlink"/>
          <w:b/>
          <w:bCs/>
          <w:smallCaps/>
          <w:sz w:val="24"/>
          <w:szCs w:val="24"/>
        </w:rPr>
        <w:t>Conditions to Closing</w:t>
      </w:r>
      <w:r>
        <w:rPr>
          <w:sz w:val="24"/>
        </w:rPr>
        <w:tab/>
      </w:r>
      <w:r>
        <w:rPr>
          <w:strike/>
          <w:sz w:val="24"/>
        </w:rPr>
        <w:t>24</w:t>
      </w:r>
      <w:r>
        <w:rPr>
          <w:sz w:val="24"/>
        </w:rPr>
        <w:t xml:space="preserve"> </w:t>
      </w:r>
      <w:r>
        <w:rPr>
          <w:sz w:val="24"/>
          <w:u w:val="double"/>
        </w:rPr>
        <w:t>25</w:t>
      </w:r>
    </w:p>
    <w:p>
      <w:pPr>
        <w:pStyle w:val="TOC2"/>
        <w:widowControl/>
        <w:rPr>
          <w:color w:val="000000"/>
          <w:sz w:val="24"/>
        </w:rPr>
      </w:pPr>
      <w:r>
        <w:rPr>
          <w:rStyle w:val="Hyperlink"/>
          <w:sz w:val="24"/>
          <w:szCs w:val="24"/>
        </w:rPr>
        <w:t>6.1</w:t>
      </w:r>
      <w:r>
        <w:rPr>
          <w:color w:val="000000"/>
          <w:sz w:val="24"/>
        </w:rPr>
        <w:tab/>
      </w:r>
      <w:r>
        <w:rPr>
          <w:rStyle w:val="Hyperlink"/>
          <w:sz w:val="24"/>
          <w:szCs w:val="24"/>
        </w:rPr>
        <w:t>Conditions to Obligations of Each Party</w:t>
      </w:r>
      <w:r>
        <w:rPr>
          <w:sz w:val="24"/>
        </w:rPr>
        <w:tab/>
      </w:r>
      <w:r>
        <w:rPr>
          <w:strike/>
          <w:sz w:val="24"/>
        </w:rPr>
        <w:t>24</w:t>
      </w:r>
      <w:r>
        <w:rPr>
          <w:sz w:val="24"/>
        </w:rPr>
        <w:t xml:space="preserve"> </w:t>
      </w:r>
      <w:r>
        <w:rPr>
          <w:sz w:val="24"/>
          <w:u w:val="double"/>
        </w:rPr>
        <w:t>25</w:t>
      </w:r>
    </w:p>
    <w:p>
      <w:pPr>
        <w:pStyle w:val="TOC2"/>
        <w:widowControl/>
        <w:rPr>
          <w:color w:val="000000"/>
          <w:sz w:val="24"/>
        </w:rPr>
      </w:pPr>
      <w:r>
        <w:rPr>
          <w:rStyle w:val="Hyperlink"/>
          <w:sz w:val="24"/>
          <w:szCs w:val="24"/>
        </w:rPr>
        <w:t>6.2</w:t>
      </w:r>
      <w:r>
        <w:rPr>
          <w:color w:val="000000"/>
          <w:sz w:val="24"/>
        </w:rPr>
        <w:tab/>
      </w:r>
      <w:r>
        <w:rPr>
          <w:rStyle w:val="Hyperlink"/>
          <w:sz w:val="24"/>
          <w:szCs w:val="24"/>
        </w:rPr>
        <w:t>Conditions to Obligations of Buyer</w:t>
      </w:r>
      <w:r>
        <w:rPr>
          <w:sz w:val="24"/>
        </w:rPr>
        <w:tab/>
      </w:r>
      <w:r>
        <w:rPr>
          <w:strike/>
          <w:sz w:val="24"/>
        </w:rPr>
        <w:t>24</w:t>
      </w:r>
      <w:r>
        <w:rPr>
          <w:sz w:val="24"/>
        </w:rPr>
        <w:t xml:space="preserve"> </w:t>
      </w:r>
      <w:r>
        <w:rPr>
          <w:sz w:val="24"/>
          <w:u w:val="double"/>
        </w:rPr>
        <w:t>25</w:t>
      </w:r>
    </w:p>
    <w:p>
      <w:pPr>
        <w:pStyle w:val="TOC2"/>
        <w:widowControl/>
        <w:rPr>
          <w:color w:val="000000"/>
          <w:sz w:val="24"/>
        </w:rPr>
      </w:pPr>
      <w:r>
        <w:rPr>
          <w:rStyle w:val="Hyperlink"/>
          <w:sz w:val="24"/>
          <w:szCs w:val="24"/>
        </w:rPr>
        <w:t>6.3</w:t>
      </w:r>
      <w:r>
        <w:rPr>
          <w:color w:val="000000"/>
          <w:sz w:val="24"/>
        </w:rPr>
        <w:tab/>
      </w:r>
      <w:r>
        <w:rPr>
          <w:rStyle w:val="Hyperlink"/>
          <w:sz w:val="24"/>
          <w:szCs w:val="24"/>
        </w:rPr>
        <w:t xml:space="preserve">Conditions to Obligations of </w:t>
      </w:r>
      <w:r>
        <w:rPr>
          <w:rStyle w:val="Hyperlink"/>
          <w:strike/>
          <w:sz w:val="24"/>
          <w:szCs w:val="24"/>
        </w:rPr>
        <w:t>the</w:t>
      </w:r>
      <w:r>
        <w:rPr>
          <w:rStyle w:val="Hyperlink"/>
          <w:sz w:val="24"/>
          <w:szCs w:val="24"/>
        </w:rPr>
        <w:t xml:space="preserve"> Seller</w:t>
      </w:r>
      <w:r>
        <w:rPr>
          <w:sz w:val="24"/>
        </w:rPr>
        <w:tab/>
      </w:r>
      <w:r>
        <w:rPr>
          <w:strike/>
          <w:sz w:val="24"/>
        </w:rPr>
        <w:t>26</w:t>
      </w:r>
      <w:r>
        <w:rPr>
          <w:sz w:val="24"/>
        </w:rPr>
        <w:t xml:space="preserve"> </w:t>
      </w:r>
      <w:r>
        <w:rPr>
          <w:sz w:val="24"/>
          <w:u w:val="double"/>
        </w:rPr>
        <w:t>27</w:t>
      </w:r>
    </w:p>
    <w:p>
      <w:pPr>
        <w:pStyle w:val="TOC1"/>
        <w:widowControl/>
        <w:rPr>
          <w:color w:val="000000"/>
          <w:sz w:val="24"/>
        </w:rPr>
      </w:pPr>
      <w:r>
        <w:rPr>
          <w:rStyle w:val="Hyperlink"/>
          <w:b/>
          <w:bCs/>
          <w:smallCaps/>
          <w:sz w:val="24"/>
          <w:szCs w:val="24"/>
        </w:rPr>
        <w:t>Article 7</w:t>
      </w:r>
      <w:r>
        <w:rPr>
          <w:color w:val="000000"/>
          <w:sz w:val="24"/>
        </w:rPr>
        <w:tab/>
      </w:r>
      <w:r>
        <w:rPr>
          <w:rStyle w:val="Hyperlink"/>
          <w:b/>
          <w:bCs/>
          <w:smallCaps/>
          <w:sz w:val="24"/>
          <w:szCs w:val="24"/>
        </w:rPr>
        <w:t>Termination and Abandonment</w:t>
      </w:r>
      <w:r>
        <w:rPr>
          <w:sz w:val="24"/>
        </w:rPr>
        <w:tab/>
      </w:r>
      <w:r>
        <w:rPr>
          <w:strike/>
          <w:sz w:val="24"/>
        </w:rPr>
        <w:t>27</w:t>
      </w:r>
      <w:r>
        <w:rPr>
          <w:sz w:val="24"/>
        </w:rPr>
        <w:t xml:space="preserve"> </w:t>
      </w:r>
      <w:r>
        <w:rPr>
          <w:sz w:val="24"/>
          <w:u w:val="double"/>
        </w:rPr>
        <w:t>28</w:t>
      </w:r>
    </w:p>
    <w:p>
      <w:pPr>
        <w:pStyle w:val="TOC2"/>
        <w:widowControl/>
        <w:rPr>
          <w:color w:val="000000"/>
          <w:sz w:val="24"/>
        </w:rPr>
      </w:pPr>
      <w:r>
        <w:rPr>
          <w:rStyle w:val="Hyperlink"/>
          <w:sz w:val="24"/>
          <w:szCs w:val="24"/>
        </w:rPr>
        <w:t>7.1</w:t>
      </w:r>
      <w:r>
        <w:rPr>
          <w:color w:val="000000"/>
          <w:sz w:val="24"/>
        </w:rPr>
        <w:tab/>
      </w:r>
      <w:r>
        <w:rPr>
          <w:rStyle w:val="Hyperlink"/>
          <w:sz w:val="24"/>
          <w:szCs w:val="24"/>
        </w:rPr>
        <w:t>Termination</w:t>
      </w:r>
      <w:r>
        <w:rPr>
          <w:sz w:val="24"/>
        </w:rPr>
        <w:tab/>
      </w:r>
      <w:r>
        <w:rPr>
          <w:strike/>
          <w:sz w:val="24"/>
        </w:rPr>
        <w:t>27</w:t>
      </w:r>
      <w:r>
        <w:rPr>
          <w:sz w:val="24"/>
        </w:rPr>
        <w:t xml:space="preserve"> </w:t>
      </w:r>
      <w:r>
        <w:rPr>
          <w:sz w:val="24"/>
          <w:u w:val="double"/>
        </w:rPr>
        <w:t>28</w:t>
      </w:r>
    </w:p>
    <w:p>
      <w:pPr>
        <w:pStyle w:val="TOC2"/>
        <w:widowControl/>
        <w:rPr>
          <w:color w:val="000000"/>
          <w:sz w:val="24"/>
        </w:rPr>
      </w:pPr>
      <w:r>
        <w:rPr>
          <w:rStyle w:val="Hyperlink"/>
          <w:sz w:val="24"/>
          <w:szCs w:val="24"/>
        </w:rPr>
        <w:t>7.2</w:t>
      </w:r>
      <w:r>
        <w:rPr>
          <w:color w:val="000000"/>
          <w:sz w:val="24"/>
        </w:rPr>
        <w:tab/>
      </w:r>
      <w:r>
        <w:rPr>
          <w:rStyle w:val="Hyperlink"/>
          <w:sz w:val="24"/>
          <w:szCs w:val="24"/>
        </w:rPr>
        <w:t>Notice of Termination</w:t>
      </w:r>
      <w:r>
        <w:rPr>
          <w:sz w:val="24"/>
        </w:rPr>
        <w:tab/>
      </w:r>
      <w:r>
        <w:rPr>
          <w:strike/>
          <w:sz w:val="24"/>
        </w:rPr>
        <w:t>27</w:t>
      </w:r>
      <w:r>
        <w:rPr>
          <w:sz w:val="24"/>
        </w:rPr>
        <w:t xml:space="preserve"> </w:t>
      </w:r>
      <w:r>
        <w:rPr>
          <w:sz w:val="24"/>
          <w:u w:val="double"/>
        </w:rPr>
        <w:t>28</w:t>
      </w:r>
    </w:p>
    <w:p>
      <w:pPr>
        <w:pStyle w:val="TOC2"/>
        <w:widowControl/>
        <w:rPr>
          <w:color w:val="000000"/>
          <w:sz w:val="24"/>
        </w:rPr>
      </w:pPr>
      <w:r>
        <w:rPr>
          <w:rStyle w:val="Hyperlink"/>
          <w:sz w:val="24"/>
          <w:szCs w:val="24"/>
        </w:rPr>
        <w:t>7.3</w:t>
      </w:r>
      <w:r>
        <w:rPr>
          <w:color w:val="000000"/>
          <w:sz w:val="24"/>
        </w:rPr>
        <w:tab/>
      </w:r>
      <w:r>
        <w:rPr>
          <w:rStyle w:val="Hyperlink"/>
          <w:sz w:val="24"/>
          <w:szCs w:val="24"/>
        </w:rPr>
        <w:t>Effect of Termination</w:t>
      </w:r>
      <w:r>
        <w:rPr>
          <w:sz w:val="24"/>
        </w:rPr>
        <w:tab/>
      </w:r>
      <w:r>
        <w:rPr>
          <w:strike/>
          <w:sz w:val="24"/>
        </w:rPr>
        <w:t>27</w:t>
      </w:r>
      <w:r>
        <w:rPr>
          <w:sz w:val="24"/>
        </w:rPr>
        <w:t xml:space="preserve"> </w:t>
      </w:r>
      <w:r>
        <w:rPr>
          <w:sz w:val="24"/>
          <w:u w:val="double"/>
        </w:rPr>
        <w:t>28</w:t>
      </w:r>
    </w:p>
    <w:p>
      <w:pPr>
        <w:pStyle w:val="TOC1"/>
        <w:widowControl/>
        <w:rPr>
          <w:color w:val="000000"/>
          <w:sz w:val="24"/>
        </w:rPr>
      </w:pPr>
      <w:r>
        <w:rPr>
          <w:rStyle w:val="Hyperlink"/>
          <w:b/>
          <w:bCs/>
          <w:smallCaps/>
          <w:sz w:val="24"/>
          <w:szCs w:val="24"/>
        </w:rPr>
        <w:t>Article 8</w:t>
      </w:r>
      <w:r>
        <w:rPr>
          <w:color w:val="000000"/>
          <w:sz w:val="24"/>
        </w:rPr>
        <w:tab/>
      </w:r>
      <w:r>
        <w:rPr>
          <w:rStyle w:val="Hyperlink"/>
          <w:b/>
          <w:bCs/>
          <w:smallCaps/>
          <w:sz w:val="24"/>
          <w:szCs w:val="24"/>
        </w:rPr>
        <w:t>Miscellaneous</w:t>
      </w:r>
      <w:r>
        <w:rPr>
          <w:sz w:val="24"/>
        </w:rPr>
        <w:tab/>
      </w:r>
      <w:r>
        <w:rPr>
          <w:strike/>
          <w:sz w:val="24"/>
        </w:rPr>
        <w:t>28</w:t>
      </w:r>
      <w:r>
        <w:rPr>
          <w:sz w:val="24"/>
        </w:rPr>
        <w:t xml:space="preserve"> </w:t>
      </w:r>
      <w:r>
        <w:rPr>
          <w:sz w:val="24"/>
          <w:u w:val="double"/>
        </w:rPr>
        <w:t>29</w:t>
      </w:r>
    </w:p>
    <w:p>
      <w:pPr>
        <w:pStyle w:val="TOC2"/>
        <w:widowControl/>
        <w:rPr>
          <w:color w:val="000000"/>
          <w:sz w:val="24"/>
        </w:rPr>
      </w:pPr>
      <w:r>
        <w:rPr>
          <w:rStyle w:val="Hyperlink"/>
          <w:sz w:val="24"/>
          <w:szCs w:val="24"/>
        </w:rPr>
        <w:t>8.1</w:t>
      </w:r>
      <w:r>
        <w:rPr>
          <w:color w:val="000000"/>
          <w:sz w:val="24"/>
        </w:rPr>
        <w:tab/>
      </w:r>
      <w:r>
        <w:rPr>
          <w:rStyle w:val="Hyperlink"/>
          <w:sz w:val="24"/>
          <w:szCs w:val="24"/>
        </w:rPr>
        <w:t>Definitions</w:t>
      </w:r>
      <w:r>
        <w:rPr>
          <w:sz w:val="24"/>
        </w:rPr>
        <w:tab/>
      </w:r>
      <w:r>
        <w:rPr>
          <w:strike/>
          <w:sz w:val="24"/>
        </w:rPr>
        <w:t>28</w:t>
      </w:r>
      <w:r>
        <w:rPr>
          <w:sz w:val="24"/>
        </w:rPr>
        <w:t xml:space="preserve"> </w:t>
      </w:r>
      <w:r>
        <w:rPr>
          <w:sz w:val="24"/>
          <w:u w:val="double"/>
        </w:rPr>
        <w:t>29</w:t>
      </w:r>
    </w:p>
    <w:p>
      <w:pPr>
        <w:pStyle w:val="TOC2"/>
        <w:widowControl/>
        <w:rPr>
          <w:color w:val="000000"/>
          <w:sz w:val="24"/>
        </w:rPr>
      </w:pPr>
      <w:r>
        <w:rPr>
          <w:rStyle w:val="Hyperlink"/>
          <w:sz w:val="24"/>
          <w:szCs w:val="24"/>
        </w:rPr>
        <w:t>8.2</w:t>
      </w:r>
      <w:r>
        <w:rPr>
          <w:color w:val="000000"/>
          <w:sz w:val="24"/>
        </w:rPr>
        <w:tab/>
      </w:r>
      <w:r>
        <w:rPr>
          <w:rStyle w:val="Hyperlink"/>
          <w:sz w:val="24"/>
          <w:szCs w:val="24"/>
        </w:rPr>
        <w:t>Notices</w:t>
      </w:r>
      <w:r>
        <w:rPr>
          <w:sz w:val="24"/>
        </w:rPr>
        <w:tab/>
      </w:r>
      <w:r>
        <w:rPr>
          <w:strike/>
          <w:sz w:val="24"/>
        </w:rPr>
        <w:t>31</w:t>
      </w:r>
      <w:r>
        <w:rPr>
          <w:sz w:val="24"/>
        </w:rPr>
        <w:t xml:space="preserve"> </w:t>
      </w:r>
      <w:r>
        <w:rPr>
          <w:sz w:val="24"/>
          <w:u w:val="double"/>
        </w:rPr>
        <w:t>32</w:t>
      </w:r>
    </w:p>
    <w:p>
      <w:pPr>
        <w:pStyle w:val="TOC2"/>
        <w:widowControl/>
        <w:rPr>
          <w:color w:val="000000"/>
          <w:sz w:val="24"/>
        </w:rPr>
      </w:pPr>
      <w:r>
        <w:rPr>
          <w:rStyle w:val="Hyperlink"/>
          <w:sz w:val="24"/>
          <w:szCs w:val="24"/>
        </w:rPr>
        <w:t>8.3</w:t>
      </w:r>
      <w:r>
        <w:rPr>
          <w:color w:val="000000"/>
          <w:sz w:val="24"/>
        </w:rPr>
        <w:tab/>
      </w:r>
      <w:r>
        <w:rPr>
          <w:rStyle w:val="Hyperlink"/>
          <w:sz w:val="24"/>
          <w:szCs w:val="24"/>
        </w:rPr>
        <w:t>Assignability and Parties in Interest</w:t>
      </w:r>
      <w:r>
        <w:rPr>
          <w:sz w:val="24"/>
        </w:rPr>
        <w:tab/>
      </w:r>
      <w:r>
        <w:rPr>
          <w:strike/>
          <w:sz w:val="24"/>
        </w:rPr>
        <w:t>32</w:t>
      </w:r>
      <w:r>
        <w:rPr>
          <w:sz w:val="24"/>
        </w:rPr>
        <w:t xml:space="preserve"> </w:t>
      </w:r>
      <w:r>
        <w:rPr>
          <w:sz w:val="24"/>
          <w:u w:val="double"/>
        </w:rPr>
        <w:t>34</w:t>
      </w:r>
    </w:p>
    <w:p>
      <w:pPr>
        <w:pStyle w:val="TOC2"/>
        <w:widowControl/>
        <w:rPr>
          <w:color w:val="000000"/>
          <w:sz w:val="24"/>
        </w:rPr>
      </w:pPr>
      <w:r>
        <w:rPr>
          <w:rStyle w:val="Hyperlink"/>
          <w:sz w:val="24"/>
          <w:szCs w:val="24"/>
        </w:rPr>
        <w:t>8.4</w:t>
      </w:r>
      <w:r>
        <w:rPr>
          <w:color w:val="000000"/>
          <w:sz w:val="24"/>
        </w:rPr>
        <w:tab/>
      </w:r>
      <w:r>
        <w:rPr>
          <w:rStyle w:val="Hyperlink"/>
          <w:sz w:val="24"/>
          <w:szCs w:val="24"/>
        </w:rPr>
        <w:t>Publicity</w:t>
      </w:r>
      <w:r>
        <w:rPr>
          <w:sz w:val="24"/>
        </w:rPr>
        <w:tab/>
      </w:r>
      <w:r>
        <w:rPr>
          <w:strike/>
          <w:sz w:val="24"/>
        </w:rPr>
        <w:t>32</w:t>
      </w:r>
      <w:r>
        <w:rPr>
          <w:sz w:val="24"/>
        </w:rPr>
        <w:t xml:space="preserve"> </w:t>
      </w:r>
      <w:r>
        <w:rPr>
          <w:sz w:val="24"/>
          <w:u w:val="double"/>
        </w:rPr>
        <w:t>34</w:t>
      </w:r>
    </w:p>
    <w:p>
      <w:pPr>
        <w:pStyle w:val="TOC2"/>
        <w:widowControl/>
        <w:rPr>
          <w:color w:val="000000"/>
          <w:sz w:val="24"/>
        </w:rPr>
      </w:pPr>
      <w:r>
        <w:rPr>
          <w:rStyle w:val="Hyperlink"/>
          <w:sz w:val="24"/>
          <w:szCs w:val="24"/>
        </w:rPr>
        <w:t>8.5</w:t>
      </w:r>
      <w:r>
        <w:rPr>
          <w:color w:val="000000"/>
          <w:sz w:val="24"/>
        </w:rPr>
        <w:tab/>
      </w:r>
      <w:r>
        <w:rPr>
          <w:rStyle w:val="Hyperlink"/>
          <w:sz w:val="24"/>
          <w:szCs w:val="24"/>
        </w:rPr>
        <w:t>Complete Agreement</w:t>
      </w:r>
      <w:r>
        <w:rPr>
          <w:sz w:val="24"/>
        </w:rPr>
        <w:tab/>
      </w:r>
      <w:r>
        <w:rPr>
          <w:strike/>
          <w:sz w:val="24"/>
        </w:rPr>
        <w:t>33</w:t>
      </w:r>
      <w:r>
        <w:rPr>
          <w:sz w:val="24"/>
        </w:rPr>
        <w:t xml:space="preserve"> </w:t>
      </w:r>
      <w:r>
        <w:rPr>
          <w:sz w:val="24"/>
          <w:u w:val="double"/>
        </w:rPr>
        <w:t>34</w:t>
      </w:r>
    </w:p>
    <w:p>
      <w:pPr>
        <w:pStyle w:val="TOC2"/>
        <w:widowControl/>
        <w:rPr>
          <w:color w:val="000000"/>
          <w:sz w:val="24"/>
        </w:rPr>
      </w:pPr>
      <w:r>
        <w:rPr>
          <w:rStyle w:val="Hyperlink"/>
          <w:sz w:val="24"/>
          <w:szCs w:val="24"/>
        </w:rPr>
        <w:t>8.6</w:t>
      </w:r>
      <w:r>
        <w:rPr>
          <w:color w:val="000000"/>
          <w:sz w:val="24"/>
        </w:rPr>
        <w:tab/>
      </w:r>
      <w:r>
        <w:rPr>
          <w:rStyle w:val="Hyperlink"/>
          <w:sz w:val="24"/>
          <w:szCs w:val="24"/>
        </w:rPr>
        <w:t>Acknowledgment; Independent Due Diligence</w:t>
      </w:r>
      <w:r>
        <w:rPr>
          <w:sz w:val="24"/>
        </w:rPr>
        <w:tab/>
      </w:r>
      <w:r>
        <w:rPr>
          <w:strike/>
          <w:sz w:val="24"/>
        </w:rPr>
        <w:t>33</w:t>
      </w:r>
      <w:r>
        <w:rPr>
          <w:sz w:val="24"/>
        </w:rPr>
        <w:t xml:space="preserve"> </w:t>
      </w:r>
      <w:r>
        <w:rPr>
          <w:sz w:val="24"/>
          <w:u w:val="double"/>
        </w:rPr>
        <w:t>35</w:t>
      </w:r>
    </w:p>
    <w:p>
      <w:pPr>
        <w:pStyle w:val="TOC2"/>
        <w:widowControl/>
        <w:rPr>
          <w:color w:val="000000"/>
          <w:sz w:val="24"/>
        </w:rPr>
      </w:pPr>
      <w:r>
        <w:rPr>
          <w:rStyle w:val="Hyperlink"/>
          <w:sz w:val="24"/>
          <w:szCs w:val="24"/>
        </w:rPr>
        <w:t>8.7</w:t>
      </w:r>
      <w:r>
        <w:rPr>
          <w:color w:val="000000"/>
          <w:sz w:val="24"/>
        </w:rPr>
        <w:tab/>
      </w:r>
      <w:r>
        <w:rPr>
          <w:rStyle w:val="Hyperlink"/>
          <w:sz w:val="24"/>
          <w:szCs w:val="24"/>
        </w:rPr>
        <w:t>Disclaimer Regarding Assets</w:t>
      </w:r>
      <w:r>
        <w:rPr>
          <w:sz w:val="24"/>
        </w:rPr>
        <w:tab/>
      </w:r>
      <w:r>
        <w:rPr>
          <w:strike/>
          <w:sz w:val="24"/>
        </w:rPr>
        <w:t>34</w:t>
      </w:r>
      <w:r>
        <w:rPr>
          <w:sz w:val="24"/>
        </w:rPr>
        <w:t xml:space="preserve"> </w:t>
      </w:r>
      <w:r>
        <w:rPr>
          <w:sz w:val="24"/>
          <w:u w:val="double"/>
        </w:rPr>
        <w:t>35</w:t>
      </w:r>
    </w:p>
    <w:p>
      <w:pPr>
        <w:pStyle w:val="TOC2"/>
        <w:widowControl/>
        <w:rPr>
          <w:color w:val="000000"/>
          <w:sz w:val="24"/>
        </w:rPr>
      </w:pPr>
      <w:r>
        <w:rPr>
          <w:rStyle w:val="Hyperlink"/>
          <w:sz w:val="24"/>
          <w:szCs w:val="24"/>
        </w:rPr>
        <w:t>8.8</w:t>
      </w:r>
      <w:r>
        <w:rPr>
          <w:color w:val="000000"/>
          <w:sz w:val="24"/>
        </w:rPr>
        <w:tab/>
      </w:r>
      <w:r>
        <w:rPr>
          <w:rStyle w:val="Hyperlink"/>
          <w:sz w:val="24"/>
          <w:szCs w:val="24"/>
        </w:rPr>
        <w:t>Modifications, Amendments and Waivers</w:t>
      </w:r>
      <w:r>
        <w:rPr>
          <w:sz w:val="24"/>
        </w:rPr>
        <w:tab/>
      </w:r>
      <w:r>
        <w:rPr>
          <w:strike/>
          <w:sz w:val="24"/>
        </w:rPr>
        <w:t>34</w:t>
      </w:r>
      <w:r>
        <w:rPr>
          <w:sz w:val="24"/>
        </w:rPr>
        <w:t xml:space="preserve"> </w:t>
      </w:r>
      <w:r>
        <w:rPr>
          <w:sz w:val="24"/>
          <w:u w:val="double"/>
        </w:rPr>
        <w:t>36</w:t>
      </w:r>
    </w:p>
    <w:p>
      <w:pPr>
        <w:pStyle w:val="TOC2"/>
        <w:widowControl/>
        <w:rPr>
          <w:color w:val="000000"/>
          <w:sz w:val="24"/>
        </w:rPr>
      </w:pPr>
      <w:r>
        <w:rPr>
          <w:rStyle w:val="Hyperlink"/>
          <w:sz w:val="24"/>
          <w:szCs w:val="24"/>
        </w:rPr>
        <w:t>8.9</w:t>
      </w:r>
      <w:r>
        <w:rPr>
          <w:color w:val="000000"/>
          <w:sz w:val="24"/>
        </w:rPr>
        <w:tab/>
      </w:r>
      <w:r>
        <w:rPr>
          <w:rStyle w:val="Hyperlink"/>
          <w:sz w:val="24"/>
          <w:szCs w:val="24"/>
        </w:rPr>
        <w:t>Headings; References</w:t>
      </w:r>
      <w:r>
        <w:rPr>
          <w:sz w:val="24"/>
        </w:rPr>
        <w:tab/>
      </w:r>
      <w:r>
        <w:rPr>
          <w:strike/>
          <w:sz w:val="24"/>
        </w:rPr>
        <w:t>34</w:t>
      </w:r>
      <w:r>
        <w:rPr>
          <w:sz w:val="24"/>
        </w:rPr>
        <w:t xml:space="preserve"> </w:t>
      </w:r>
      <w:r>
        <w:rPr>
          <w:sz w:val="24"/>
          <w:u w:val="double"/>
        </w:rPr>
        <w:t>36</w:t>
      </w:r>
    </w:p>
    <w:p>
      <w:pPr>
        <w:pStyle w:val="TOC2"/>
        <w:widowControl/>
        <w:rPr>
          <w:color w:val="000000"/>
          <w:sz w:val="24"/>
        </w:rPr>
      </w:pPr>
      <w:r>
        <w:rPr>
          <w:rStyle w:val="Hyperlink"/>
          <w:sz w:val="24"/>
          <w:szCs w:val="24"/>
        </w:rPr>
        <w:t>8.10</w:t>
      </w:r>
      <w:r>
        <w:rPr>
          <w:color w:val="000000"/>
          <w:sz w:val="24"/>
        </w:rPr>
        <w:tab/>
      </w:r>
      <w:r>
        <w:rPr>
          <w:rStyle w:val="Hyperlink"/>
          <w:sz w:val="24"/>
          <w:szCs w:val="24"/>
        </w:rPr>
        <w:t>Governing Law</w:t>
      </w:r>
      <w:r>
        <w:rPr>
          <w:sz w:val="24"/>
        </w:rPr>
        <w:tab/>
      </w:r>
      <w:r>
        <w:rPr>
          <w:strike/>
          <w:sz w:val="24"/>
        </w:rPr>
        <w:t>34</w:t>
      </w:r>
      <w:r>
        <w:rPr>
          <w:sz w:val="24"/>
        </w:rPr>
        <w:t xml:space="preserve"> </w:t>
      </w:r>
      <w:r>
        <w:rPr>
          <w:sz w:val="24"/>
          <w:u w:val="double"/>
        </w:rPr>
        <w:t>36</w:t>
      </w:r>
    </w:p>
    <w:p>
      <w:pPr>
        <w:pStyle w:val="TOC2"/>
        <w:widowControl/>
        <w:rPr>
          <w:color w:val="000000"/>
          <w:sz w:val="24"/>
        </w:rPr>
      </w:pPr>
      <w:r>
        <w:rPr>
          <w:rStyle w:val="Hyperlink"/>
          <w:sz w:val="24"/>
          <w:szCs w:val="24"/>
        </w:rPr>
        <w:t>8.11</w:t>
      </w:r>
      <w:r>
        <w:rPr>
          <w:color w:val="000000"/>
          <w:sz w:val="24"/>
        </w:rPr>
        <w:tab/>
      </w:r>
      <w:r>
        <w:rPr>
          <w:rStyle w:val="Hyperlink"/>
          <w:sz w:val="24"/>
          <w:szCs w:val="24"/>
        </w:rPr>
        <w:t>Submission to Jurisdiction</w:t>
      </w:r>
      <w:r>
        <w:rPr>
          <w:sz w:val="24"/>
        </w:rPr>
        <w:tab/>
      </w:r>
      <w:r>
        <w:rPr>
          <w:strike/>
          <w:sz w:val="24"/>
        </w:rPr>
        <w:t>34</w:t>
      </w:r>
      <w:r>
        <w:rPr>
          <w:sz w:val="24"/>
        </w:rPr>
        <w:t xml:space="preserve"> </w:t>
      </w:r>
      <w:r>
        <w:rPr>
          <w:sz w:val="24"/>
          <w:u w:val="double"/>
        </w:rPr>
        <w:t>36</w:t>
      </w:r>
    </w:p>
    <w:p>
      <w:pPr>
        <w:pStyle w:val="TOC2"/>
        <w:widowControl/>
        <w:rPr>
          <w:color w:val="000000"/>
          <w:sz w:val="24"/>
        </w:rPr>
      </w:pPr>
      <w:r>
        <w:rPr>
          <w:rStyle w:val="Hyperlink"/>
          <w:sz w:val="24"/>
          <w:szCs w:val="24"/>
        </w:rPr>
        <w:t>8.12</w:t>
      </w:r>
      <w:r>
        <w:rPr>
          <w:color w:val="000000"/>
          <w:sz w:val="24"/>
        </w:rPr>
        <w:tab/>
      </w:r>
      <w:r>
        <w:rPr>
          <w:rStyle w:val="Hyperlink"/>
          <w:sz w:val="24"/>
          <w:szCs w:val="24"/>
        </w:rPr>
        <w:t>Severability</w:t>
      </w:r>
      <w:r>
        <w:rPr>
          <w:sz w:val="24"/>
        </w:rPr>
        <w:tab/>
      </w:r>
      <w:r>
        <w:rPr>
          <w:strike/>
          <w:sz w:val="24"/>
        </w:rPr>
        <w:t>36</w:t>
      </w:r>
      <w:r>
        <w:rPr>
          <w:sz w:val="24"/>
        </w:rPr>
        <w:t xml:space="preserve"> </w:t>
      </w:r>
      <w:r>
        <w:rPr>
          <w:sz w:val="24"/>
          <w:u w:val="double"/>
        </w:rPr>
        <w:t>37</w:t>
      </w:r>
    </w:p>
    <w:p>
      <w:pPr>
        <w:pStyle w:val="TOC2"/>
        <w:widowControl/>
        <w:rPr>
          <w:color w:val="000000"/>
          <w:sz w:val="24"/>
        </w:rPr>
      </w:pPr>
      <w:r>
        <w:rPr>
          <w:rStyle w:val="Hyperlink"/>
          <w:sz w:val="24"/>
          <w:szCs w:val="24"/>
        </w:rPr>
        <w:t>8.13</w:t>
      </w:r>
      <w:r>
        <w:rPr>
          <w:color w:val="000000"/>
          <w:sz w:val="24"/>
        </w:rPr>
        <w:tab/>
      </w:r>
      <w:r>
        <w:rPr>
          <w:rStyle w:val="Hyperlink"/>
          <w:sz w:val="24"/>
          <w:szCs w:val="24"/>
        </w:rPr>
        <w:t>Expenses of Transactions</w:t>
      </w:r>
      <w:r>
        <w:rPr>
          <w:sz w:val="24"/>
        </w:rPr>
        <w:tab/>
      </w:r>
      <w:r>
        <w:rPr>
          <w:strike/>
          <w:sz w:val="24"/>
        </w:rPr>
        <w:t>36</w:t>
      </w:r>
      <w:r>
        <w:rPr>
          <w:sz w:val="24"/>
        </w:rPr>
        <w:t xml:space="preserve"> </w:t>
      </w:r>
      <w:r>
        <w:rPr>
          <w:sz w:val="24"/>
          <w:u w:val="double"/>
        </w:rPr>
        <w:t>38</w:t>
      </w:r>
    </w:p>
    <w:p>
      <w:pPr>
        <w:pStyle w:val="TOC2"/>
        <w:widowControl/>
        <w:rPr/>
      </w:pPr>
      <w:r>
        <w:rPr>
          <w:rStyle w:val="Hyperlink"/>
          <w:sz w:val="24"/>
          <w:szCs w:val="24"/>
        </w:rPr>
        <w:t>8.15</w:t>
      </w:r>
      <w:r>
        <w:rPr>
          <w:color w:val="000000"/>
          <w:sz w:val="24"/>
        </w:rPr>
        <w:tab/>
      </w:r>
      <w:r>
        <w:rPr>
          <w:rStyle w:val="Hyperlink"/>
          <w:sz w:val="24"/>
          <w:szCs w:val="24"/>
        </w:rPr>
        <w:t>Further Assurances</w:t>
      </w:r>
      <w:r>
        <w:rPr>
          <w:sz w:val="24"/>
        </w:rPr>
        <w:tab/>
      </w:r>
      <w:r>
        <w:rPr>
          <w:strike/>
          <w:sz w:val="24"/>
        </w:rPr>
        <w:t>36</w:t>
      </w:r>
    </w:p>
    <w:p>
      <w:pPr>
        <w:pStyle w:val="TOC2"/>
        <w:widowControl/>
        <w:rPr>
          <w:strike/>
          <w:sz w:val="24"/>
        </w:rPr>
      </w:pPr>
      <w:r>
        <w:rPr>
          <w:strike/>
          <w:sz w:val="24"/>
        </w:rPr>
        <w:t>8.16 Counterparts 36</w:t>
      </w:r>
    </w:p>
    <w:p>
      <w:pPr>
        <w:pStyle w:val="TOC2"/>
        <w:widowControl/>
        <w:rPr>
          <w:strike/>
          <w:sz w:val="24"/>
        </w:rPr>
      </w:pPr>
      <w:r>
        <w:rPr>
          <w:strike/>
          <w:sz w:val="24"/>
        </w:rPr>
        <w:t>Exhibits</w:t>
      </w:r>
    </w:p>
    <w:p>
      <w:pPr>
        <w:pStyle w:val="TOC2"/>
        <w:widowControl/>
        <w:rPr>
          <w:strike/>
          <w:sz w:val="24"/>
        </w:rPr>
      </w:pPr>
      <w:r>
        <w:rPr>
          <w:strike/>
          <w:sz w:val="24"/>
        </w:rPr>
        <w:t>Exhibit A Opinion of Sellers’ Counsel</w:t>
      </w:r>
    </w:p>
    <w:p>
      <w:pPr>
        <w:pStyle w:val="TOC2"/>
        <w:widowControl/>
        <w:rPr>
          <w:strike/>
          <w:sz w:val="24"/>
        </w:rPr>
      </w:pPr>
      <w:r>
        <w:rPr>
          <w:strike/>
          <w:sz w:val="24"/>
        </w:rPr>
        <w:t>Exhibit B Opinion of Buyer’s Counsel</w:t>
      </w:r>
    </w:p>
    <w:p>
      <w:pPr>
        <w:pStyle w:val="TOC2"/>
        <w:widowControl/>
        <w:rPr>
          <w:color w:val="000000"/>
          <w:sz w:val="24"/>
          <w:u w:val="double"/>
        </w:rPr>
      </w:pPr>
      <w:r>
        <w:rPr>
          <w:strike/>
          <w:sz w:val="24"/>
        </w:rPr>
        <w:t>Exhibit C Escrow Agreement</w:t>
      </w:r>
      <w:r>
        <w:rPr>
          <w:sz w:val="24"/>
        </w:rPr>
        <w:t xml:space="preserve"> </w:t>
      </w:r>
      <w:r>
        <w:rPr>
          <w:sz w:val="24"/>
          <w:u w:val="double"/>
        </w:rPr>
        <w:t>38</w:t>
      </w:r>
    </w:p>
    <w:p>
      <w:pPr>
        <w:pStyle w:val="TOC2"/>
        <w:widowControl/>
        <w:rPr>
          <w:color w:val="000000"/>
          <w:sz w:val="24"/>
          <w:u w:val="double"/>
        </w:rPr>
      </w:pPr>
      <w:r>
        <w:rPr>
          <w:rStyle w:val="Hyperlink"/>
          <w:sz w:val="24"/>
          <w:szCs w:val="24"/>
          <w:u w:val="double"/>
        </w:rPr>
        <w:t>8.16</w:t>
      </w:r>
      <w:r>
        <w:rPr>
          <w:color w:val="000000"/>
          <w:sz w:val="24"/>
        </w:rPr>
        <w:tab/>
      </w:r>
      <w:r>
        <w:rPr>
          <w:rStyle w:val="Hyperlink"/>
          <w:sz w:val="24"/>
          <w:szCs w:val="24"/>
          <w:u w:val="double"/>
        </w:rPr>
        <w:t>Counterparts</w:t>
      </w:r>
      <w:r>
        <w:rPr>
          <w:sz w:val="24"/>
        </w:rPr>
        <w:tab/>
      </w:r>
      <w:r>
        <w:rPr>
          <w:sz w:val="24"/>
          <w:u w:val="double"/>
        </w:rPr>
        <w:t>38</w:t>
      </w:r>
    </w:p>
    <w:p>
      <w:pPr>
        <w:pStyle w:val="TOC2"/>
        <w:widowControl/>
        <w:rPr>
          <w:color w:val="000000"/>
          <w:sz w:val="24"/>
          <w:u w:val="double"/>
        </w:rPr>
      </w:pPr>
      <w:r>
        <w:rPr>
          <w:rStyle w:val="Hyperlink"/>
          <w:sz w:val="24"/>
          <w:szCs w:val="24"/>
          <w:u w:val="double"/>
        </w:rPr>
        <w:t>8.16</w:t>
      </w:r>
      <w:r>
        <w:rPr>
          <w:color w:val="000000"/>
          <w:sz w:val="24"/>
        </w:rPr>
        <w:tab/>
      </w:r>
      <w:r>
        <w:rPr>
          <w:rStyle w:val="Hyperlink"/>
          <w:sz w:val="24"/>
          <w:szCs w:val="24"/>
          <w:u w:val="double"/>
        </w:rPr>
        <w:t>Time is of the Essence; Business Days</w:t>
      </w:r>
      <w:r>
        <w:rPr>
          <w:sz w:val="24"/>
        </w:rPr>
        <w:tab/>
      </w:r>
      <w:r>
        <w:rPr>
          <w:sz w:val="24"/>
          <w:u w:val="double"/>
        </w:rPr>
        <w:t>38</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extDirection w:val="lrTb"/>
          <w:docGrid w:type="default" w:linePitch="360" w:charSpace="0"/>
        </w:sectPr>
        <w:pStyle w:val="TOC2"/>
        <w:widowControl/>
        <w:rPr>
          <w:color w:val="000000"/>
          <w:sz w:val="24"/>
          <w:u w:val="double"/>
        </w:rPr>
      </w:pPr>
      <w:r>
        <w:rPr>
          <w:rStyle w:val="Hyperlink"/>
          <w:sz w:val="24"/>
          <w:szCs w:val="24"/>
          <w:u w:val="double"/>
        </w:rPr>
        <w:t>8.17</w:t>
      </w:r>
      <w:r>
        <w:rPr>
          <w:color w:val="000000"/>
          <w:sz w:val="24"/>
        </w:rPr>
        <w:tab/>
      </w:r>
      <w:r>
        <w:rPr>
          <w:rStyle w:val="Hyperlink"/>
          <w:sz w:val="24"/>
          <w:szCs w:val="24"/>
          <w:u w:val="double"/>
        </w:rPr>
        <w:t>Right of Set-Off</w:t>
      </w:r>
      <w:r>
        <w:rPr>
          <w:sz w:val="24"/>
        </w:rPr>
        <w:tab/>
      </w:r>
      <w:r>
        <w:rPr>
          <w:sz w:val="24"/>
          <w:u w:val="double"/>
        </w:rPr>
        <w:t>38</w:t>
      </w:r>
    </w:p>
    <w:p>
      <w:pPr>
        <w:pStyle w:val="singleblock1"/>
        <w:widowControl/>
        <w:rPr>
          <w:sz w:val="24"/>
          <w:u w:val="double"/>
        </w:rPr>
      </w:pPr>
      <w:r>
        <w:rPr>
          <w:sz w:val="24"/>
          <w:u w:val="double"/>
        </w:rPr>
        <w:t>Exhibits</w:t>
      </w:r>
    </w:p>
    <w:p>
      <w:pPr>
        <w:pStyle w:val="singleblock1"/>
        <w:widowControl/>
        <w:spacing w:before="0" w:after="0"/>
        <w:rPr/>
      </w:pPr>
      <w:r>
        <w:rPr>
          <w:sz w:val="24"/>
          <w:u w:val="double"/>
        </w:rPr>
        <w:t>Exhibit A</w:t>
      </w:r>
      <w:r>
        <w:rPr>
          <w:sz w:val="24"/>
        </w:rPr>
        <w:tab/>
      </w:r>
      <w:r>
        <w:rPr>
          <w:sz w:val="24"/>
          <w:u w:val="double"/>
        </w:rPr>
        <w:t>Form of Letter of Credit</w:t>
      </w:r>
    </w:p>
    <w:p>
      <w:pPr>
        <w:pStyle w:val="singleblock1"/>
        <w:widowControl/>
        <w:spacing w:before="0" w:after="0"/>
        <w:rPr/>
      </w:pPr>
      <w:r>
        <w:rPr>
          <w:sz w:val="24"/>
          <w:u w:val="double"/>
        </w:rPr>
        <w:t>Exhibit B</w:t>
      </w:r>
      <w:r>
        <w:rPr>
          <w:sz w:val="24"/>
        </w:rPr>
        <w:tab/>
      </w:r>
      <w:r>
        <w:rPr>
          <w:sz w:val="24"/>
          <w:u w:val="double"/>
        </w:rPr>
        <w:t>Matters to be Covered by Seller’s Opinion</w:t>
      </w:r>
    </w:p>
    <w:p>
      <w:pPr>
        <w:pStyle w:val="singleblock1"/>
        <w:widowControl/>
        <w:spacing w:before="0" w:after="0"/>
        <w:rPr/>
      </w:pPr>
      <w:r>
        <w:rPr>
          <w:sz w:val="24"/>
          <w:u w:val="double"/>
        </w:rPr>
        <w:t>Exhibit C</w:t>
      </w:r>
      <w:r>
        <w:rPr>
          <w:sz w:val="24"/>
        </w:rPr>
        <w:tab/>
      </w:r>
      <w:r>
        <w:rPr>
          <w:sz w:val="24"/>
          <w:u w:val="double"/>
        </w:rPr>
        <w:t>Matters to be Covered by Buyer's Opinion</w:t>
      </w:r>
      <w:r>
        <w:rPr>
          <w:sz w:val="24"/>
        </w:rPr>
        <w:t xml:space="preserve"> </w:t>
      </w:r>
    </w:p>
    <w:p>
      <w:pPr>
        <w:pStyle w:val="singleblock1"/>
        <w:widowControl/>
        <w:spacing w:before="0" w:after="0"/>
        <w:rPr>
          <w:sz w:val="24"/>
        </w:rPr>
      </w:pPr>
      <w:r>
        <w:rPr>
          <w:sz w:val="24"/>
        </w:rPr>
      </w:r>
    </w:p>
    <w:p>
      <w:pPr>
        <w:pStyle w:val="singleblock1"/>
        <w:widowControl/>
        <w:rPr>
          <w:sz w:val="24"/>
          <w:u w:val="single"/>
        </w:rPr>
      </w:pPr>
      <w:r>
        <w:rPr>
          <w:sz w:val="24"/>
          <w:u w:val="single"/>
        </w:rPr>
        <w:t>Schedules</w:t>
      </w:r>
    </w:p>
    <w:p>
      <w:pPr>
        <w:pStyle w:val="singleblock1"/>
        <w:widowControl/>
        <w:spacing w:before="0" w:after="0"/>
        <w:rPr>
          <w:sz w:val="24"/>
        </w:rPr>
      </w:pPr>
      <w:r>
        <w:rPr>
          <w:sz w:val="24"/>
        </w:rPr>
        <w:t>Schedule 2</w:t>
        <w:tab/>
        <w:tab/>
        <w:t>Disclosure Schedule</w:t>
      </w:r>
    </w:p>
    <w:p>
      <w:pPr>
        <w:pStyle w:val="singleblock1"/>
        <w:widowControl/>
        <w:spacing w:before="0" w:after="0"/>
        <w:rPr>
          <w:sz w:val="24"/>
        </w:rPr>
      </w:pPr>
      <w:r>
        <w:rPr>
          <w:strike/>
          <w:sz w:val="24"/>
        </w:rPr>
        <w:t>[</w:t>
      </w:r>
    </w:p>
    <w:p>
      <w:pPr>
        <w:pStyle w:val="singleblock1"/>
        <w:widowControl/>
        <w:spacing w:before="0" w:after="0"/>
        <w:rPr>
          <w:sz w:val="24"/>
        </w:rPr>
      </w:pPr>
      <w:r>
        <w:rPr>
          <w:sz w:val="24"/>
        </w:rPr>
        <w:t>Schedule 2.3</w:t>
        <w:tab/>
        <w:tab/>
        <w:t>Ownership of Capital Stock and Partnership Interests</w:t>
      </w:r>
    </w:p>
    <w:p>
      <w:pPr>
        <w:pStyle w:val="singleblock1"/>
        <w:widowControl/>
        <w:spacing w:before="0" w:after="0"/>
        <w:rPr>
          <w:strike/>
          <w:sz w:val="24"/>
        </w:rPr>
      </w:pPr>
      <w:r>
        <w:rPr>
          <w:strike/>
          <w:sz w:val="24"/>
        </w:rPr>
        <w:t>]</w:t>
      </w:r>
    </w:p>
    <w:p>
      <w:pPr>
        <w:pStyle w:val="singleblock1"/>
        <w:widowControl/>
        <w:spacing w:before="0" w:after="0"/>
        <w:rPr>
          <w:sz w:val="24"/>
        </w:rPr>
      </w:pPr>
      <w:r>
        <w:rPr>
          <w:strike/>
          <w:sz w:val="24"/>
        </w:rPr>
        <w:t>[</w:t>
      </w:r>
    </w:p>
    <w:p>
      <w:pPr>
        <w:pStyle w:val="singleblock1"/>
        <w:widowControl/>
        <w:spacing w:before="0" w:after="0"/>
        <w:rPr>
          <w:sz w:val="24"/>
        </w:rPr>
      </w:pPr>
      <w:r>
        <w:rPr>
          <w:sz w:val="24"/>
        </w:rPr>
        <w:t>Schedule 2.5</w:t>
        <w:tab/>
        <w:tab/>
        <w:t>Assets and Permits</w:t>
      </w:r>
      <w:r>
        <w:rPr>
          <w:strike/>
          <w:sz w:val="24"/>
        </w:rPr>
        <w:t>]</w:t>
      </w:r>
    </w:p>
    <w:p>
      <w:pPr>
        <w:pStyle w:val="singleblock1"/>
        <w:widowControl/>
        <w:spacing w:before="0" w:after="0"/>
        <w:rPr>
          <w:sz w:val="24"/>
        </w:rPr>
      </w:pPr>
      <w:r>
        <w:rPr>
          <w:sz w:val="24"/>
        </w:rPr>
        <w:t>Schedule 2.6</w:t>
        <w:tab/>
        <w:tab/>
        <w:t>Financial Statements</w:t>
      </w:r>
    </w:p>
    <w:p>
      <w:pPr>
        <w:pStyle w:val="singleblock1"/>
        <w:widowControl/>
        <w:spacing w:before="0" w:after="0"/>
        <w:rPr>
          <w:sz w:val="24"/>
        </w:rPr>
      </w:pPr>
      <w:r>
        <w:rPr>
          <w:sz w:val="24"/>
        </w:rPr>
        <w:t>Schedule 2.7</w:t>
        <w:tab/>
        <w:tab/>
        <w:t>Conflicts; Violations</w:t>
      </w:r>
    </w:p>
    <w:p>
      <w:pPr>
        <w:pStyle w:val="singleblock1"/>
        <w:widowControl/>
        <w:spacing w:before="0" w:after="0"/>
        <w:rPr>
          <w:sz w:val="24"/>
        </w:rPr>
      </w:pPr>
      <w:r>
        <w:rPr>
          <w:sz w:val="24"/>
        </w:rPr>
        <w:t>Schedule 2.8</w:t>
        <w:tab/>
        <w:tab/>
        <w:t>Regulatory Approvals</w:t>
      </w:r>
    </w:p>
    <w:p>
      <w:pPr>
        <w:pStyle w:val="singleblock1"/>
        <w:widowControl/>
        <w:spacing w:before="0" w:after="0"/>
        <w:rPr>
          <w:sz w:val="24"/>
        </w:rPr>
      </w:pPr>
      <w:r>
        <w:rPr>
          <w:sz w:val="24"/>
        </w:rPr>
        <w:t>Schedule 2.9</w:t>
        <w:tab/>
        <w:tab/>
        <w:t>Litigation</w:t>
      </w:r>
    </w:p>
    <w:p>
      <w:pPr>
        <w:pStyle w:val="singleblock1"/>
        <w:widowControl/>
        <w:spacing w:before="0" w:after="0"/>
        <w:rPr>
          <w:sz w:val="24"/>
        </w:rPr>
      </w:pPr>
      <w:r>
        <w:rPr>
          <w:sz w:val="24"/>
        </w:rPr>
        <w:t>Schedule 2.10</w:t>
        <w:tab/>
        <w:tab/>
        <w:t>Contracts</w:t>
      </w:r>
    </w:p>
    <w:p>
      <w:pPr>
        <w:pStyle w:val="singleblock1"/>
        <w:widowControl/>
        <w:spacing w:before="0" w:after="0"/>
        <w:rPr>
          <w:sz w:val="24"/>
        </w:rPr>
      </w:pPr>
      <w:r>
        <w:rPr>
          <w:sz w:val="24"/>
        </w:rPr>
        <w:t>Schedule 2.12</w:t>
        <w:tab/>
        <w:tab/>
        <w:t>Tax Matters</w:t>
      </w:r>
    </w:p>
    <w:p>
      <w:pPr>
        <w:pStyle w:val="singleblock1"/>
        <w:widowControl/>
        <w:spacing w:before="0" w:after="0"/>
        <w:rPr>
          <w:sz w:val="24"/>
        </w:rPr>
      </w:pPr>
      <w:r>
        <w:rPr>
          <w:sz w:val="24"/>
        </w:rPr>
        <w:t>Schedule 2.13</w:t>
        <w:tab/>
        <w:tab/>
        <w:t>Environmental Matters</w:t>
      </w:r>
    </w:p>
    <w:p>
      <w:pPr>
        <w:pStyle w:val="singleblock1"/>
        <w:widowControl/>
        <w:spacing w:before="0" w:after="0"/>
        <w:rPr>
          <w:sz w:val="24"/>
        </w:rPr>
      </w:pPr>
      <w:r>
        <w:rPr>
          <w:sz w:val="24"/>
        </w:rPr>
        <w:t>Schedule 2.16</w:t>
        <w:tab/>
        <w:tab/>
        <w:t>Distributions</w:t>
      </w:r>
    </w:p>
    <w:p>
      <w:pPr>
        <w:pStyle w:val="singleblock1"/>
        <w:widowControl/>
        <w:spacing w:before="0" w:after="0"/>
        <w:rPr>
          <w:sz w:val="24"/>
        </w:rPr>
      </w:pPr>
      <w:r>
        <w:rPr>
          <w:sz w:val="24"/>
          <w:u w:val="double"/>
        </w:rPr>
        <w:t>Schedule 2.19</w:t>
      </w:r>
      <w:r>
        <w:rPr>
          <w:sz w:val="24"/>
        </w:rPr>
        <w:tab/>
        <w:tab/>
      </w:r>
      <w:r>
        <w:rPr>
          <w:sz w:val="24"/>
          <w:u w:val="double"/>
        </w:rPr>
        <w:t>MENY Employees</w:t>
      </w:r>
    </w:p>
    <w:p>
      <w:pPr>
        <w:pStyle w:val="singleblock1"/>
        <w:widowControl/>
        <w:spacing w:before="0" w:after="0"/>
        <w:rPr>
          <w:sz w:val="24"/>
        </w:rPr>
      </w:pPr>
      <w:r>
        <w:rPr>
          <w:sz w:val="24"/>
        </w:rPr>
        <w:t>Schedule 2.21</w:t>
        <w:tab/>
        <w:tab/>
        <w:t>Partnership Reimbursements</w:t>
      </w:r>
    </w:p>
    <w:p>
      <w:pPr>
        <w:pStyle w:val="singleblock1"/>
        <w:widowControl/>
        <w:spacing w:before="0" w:after="0"/>
        <w:rPr>
          <w:sz w:val="24"/>
        </w:rPr>
      </w:pPr>
      <w:r>
        <w:rPr>
          <w:sz w:val="24"/>
        </w:rPr>
        <w:t>Schedule 4.4</w:t>
        <w:tab/>
        <w:tab/>
        <w:t>Insurance Obligations</w:t>
      </w:r>
    </w:p>
    <w:p>
      <w:pPr>
        <w:pStyle w:val="singleblock1"/>
        <w:widowControl/>
        <w:spacing w:before="0" w:after="0"/>
        <w:rPr>
          <w:sz w:val="24"/>
        </w:rPr>
      </w:pPr>
      <w:r>
        <w:rPr>
          <w:sz w:val="24"/>
        </w:rPr>
        <w:t>Schedule 4.8</w:t>
        <w:tab/>
        <w:tab/>
        <w:t>Allocation Schedule</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lowerRoman"/>
          <w:formProt w:val="false"/>
          <w:textDirection w:val="lrTb"/>
          <w:docGrid w:type="default" w:linePitch="360" w:charSpace="0"/>
        </w:sectPr>
        <w:pStyle w:val="singleblock1"/>
        <w:widowControl/>
        <w:spacing w:before="0" w:after="0"/>
        <w:rPr>
          <w:sz w:val="24"/>
        </w:rPr>
      </w:pPr>
      <w:r>
        <w:rPr>
          <w:sz w:val="24"/>
        </w:rPr>
        <w:t>Schedule 8.1</w:t>
        <w:tab/>
        <w:tab/>
        <w:t>Knowledge</w:t>
      </w:r>
    </w:p>
    <w:p>
      <w:pPr>
        <w:pStyle w:val="SingleCenter"/>
        <w:widowControl/>
        <w:rPr>
          <w:smallCaps/>
          <w:sz w:val="24"/>
        </w:rPr>
      </w:pPr>
      <w:r>
        <w:rPr>
          <w:b/>
          <w:bCs/>
          <w:smallCaps/>
          <w:sz w:val="24"/>
        </w:rPr>
        <w:t>Stock Purchase Agreement</w:t>
      </w:r>
    </w:p>
    <w:p>
      <w:pPr>
        <w:pStyle w:val="Single"/>
        <w:widowControl/>
        <w:rPr/>
      </w:pPr>
      <w:r>
        <w:rPr>
          <w:smallCaps/>
          <w:sz w:val="24"/>
        </w:rPr>
        <w:t>THIS STOCK PURCHASE AGREEMENT</w:t>
      </w:r>
      <w:r>
        <w:rPr>
          <w:sz w:val="24"/>
        </w:rPr>
        <w:t xml:space="preserve"> (this "</w:t>
      </w:r>
      <w:r>
        <w:rPr>
          <w:b/>
          <w:bCs/>
          <w:sz w:val="24"/>
        </w:rPr>
        <w:t>Agreement</w:t>
      </w:r>
      <w:r>
        <w:rPr>
          <w:sz w:val="24"/>
        </w:rPr>
        <w:t xml:space="preserve">") is made as of _____________, 2001 by and </w:t>
      </w:r>
      <w:r>
        <w:rPr>
          <w:strike/>
          <w:sz w:val="24"/>
        </w:rPr>
        <w:t>among</w:t>
      </w:r>
      <w:r>
        <w:rPr>
          <w:sz w:val="24"/>
        </w:rPr>
        <w:t xml:space="preserve"> </w:t>
      </w:r>
      <w:r>
        <w:rPr>
          <w:sz w:val="24"/>
          <w:u w:val="double"/>
        </w:rPr>
        <w:t>between</w:t>
      </w:r>
      <w:r>
        <w:rPr>
          <w:sz w:val="24"/>
        </w:rPr>
        <w:t xml:space="preserve"> Edison Mission Energy, a California corporation ("</w:t>
      </w:r>
      <w:r>
        <w:rPr>
          <w:b/>
          <w:bCs/>
          <w:sz w:val="24"/>
        </w:rPr>
        <w:t>Seller</w:t>
      </w:r>
      <w:r>
        <w:rPr>
          <w:sz w:val="24"/>
        </w:rPr>
        <w:t>"), and Enron North America Corp., a Delaware corporation ("</w:t>
      </w:r>
      <w:r>
        <w:rPr>
          <w:b/>
          <w:bCs/>
          <w:sz w:val="24"/>
        </w:rPr>
        <w:t>Buyer</w:t>
      </w:r>
      <w:r>
        <w:rPr>
          <w:sz w:val="24"/>
        </w:rPr>
        <w:t xml:space="preserve">").  Capitalized terms used in this Agreement not otherwise defined have the meanings ascribed to them in </w:t>
      </w:r>
      <w:r>
        <w:rPr>
          <w:sz w:val="24"/>
          <w:u w:val="single"/>
        </w:rPr>
        <w:t>Section 8.1</w:t>
      </w:r>
      <w:r>
        <w:rPr>
          <w:sz w:val="24"/>
        </w:rPr>
        <w:t xml:space="preserve"> hereof.</w:t>
      </w:r>
    </w:p>
    <w:p>
      <w:pPr>
        <w:pStyle w:val="SingleCenter"/>
        <w:widowControl/>
        <w:rPr>
          <w:smallCaps/>
          <w:sz w:val="24"/>
        </w:rPr>
      </w:pPr>
      <w:r>
        <w:rPr>
          <w:b/>
          <w:bCs/>
          <w:smallCaps/>
          <w:sz w:val="24"/>
        </w:rPr>
        <w:t>Recitals</w:t>
      </w:r>
    </w:p>
    <w:p>
      <w:pPr>
        <w:pStyle w:val="Single"/>
        <w:widowControl/>
        <w:rPr/>
      </w:pPr>
      <w:r>
        <w:rPr>
          <w:sz w:val="24"/>
        </w:rPr>
        <w:t>A.</w:t>
        <w:tab/>
        <w:t>Seller owns all of the issued and outstanding capital stock (the "</w:t>
      </w:r>
      <w:r>
        <w:rPr>
          <w:b/>
          <w:bCs/>
          <w:sz w:val="24"/>
        </w:rPr>
        <w:t>Seller Shares</w:t>
      </w:r>
      <w:r>
        <w:rPr>
          <w:sz w:val="24"/>
        </w:rPr>
        <w:t>") of Mission Energy of New York, Inc., a California corporation ("</w:t>
      </w:r>
      <w:r>
        <w:rPr>
          <w:b/>
          <w:bCs/>
          <w:sz w:val="24"/>
        </w:rPr>
        <w:t>MENY</w:t>
      </w:r>
      <w:r>
        <w:rPr>
          <w:sz w:val="24"/>
        </w:rPr>
        <w:t>").</w:t>
      </w:r>
    </w:p>
    <w:p>
      <w:pPr>
        <w:pStyle w:val="Single"/>
        <w:widowControl/>
        <w:rPr/>
      </w:pPr>
      <w:r>
        <w:rPr>
          <w:sz w:val="24"/>
        </w:rPr>
        <w:t>B.</w:t>
        <w:tab/>
        <w:t xml:space="preserve">MENY owns </w:t>
      </w:r>
      <w:r>
        <w:rPr>
          <w:sz w:val="24"/>
          <w:u w:val="double"/>
        </w:rPr>
        <w:t>(i)</w:t>
      </w:r>
      <w:r>
        <w:rPr>
          <w:sz w:val="24"/>
        </w:rPr>
        <w:t xml:space="preserve"> a five percent (5%) general partnership and forty-five percent (45%) limited partnership interest (collectively, the "</w:t>
      </w:r>
      <w:r>
        <w:rPr>
          <w:b/>
          <w:bCs/>
          <w:sz w:val="24"/>
        </w:rPr>
        <w:t>Partnership Interests</w:t>
      </w:r>
      <w:r>
        <w:rPr>
          <w:sz w:val="24"/>
        </w:rPr>
        <w:t>") in Brooklyn Navy Yard Cogeneration Partners, L.P., Delaware limited partnership (the "</w:t>
      </w:r>
      <w:r>
        <w:rPr>
          <w:b/>
          <w:bCs/>
          <w:sz w:val="24"/>
        </w:rPr>
        <w:t>Partnership</w:t>
      </w:r>
      <w:r>
        <w:rPr>
          <w:sz w:val="24"/>
        </w:rPr>
        <w:t>"), which is</w:t>
      </w:r>
      <w:r>
        <w:rPr>
          <w:b/>
          <w:bCs/>
          <w:sz w:val="24"/>
        </w:rPr>
        <w:t xml:space="preserve"> </w:t>
      </w:r>
      <w:r>
        <w:rPr>
          <w:sz w:val="24"/>
        </w:rPr>
        <w:t>the sole owner of the 286-megawatt cogeneration plant located in Brooklyn, New York (the "</w:t>
      </w:r>
      <w:r>
        <w:rPr>
          <w:b/>
          <w:bCs/>
          <w:sz w:val="24"/>
        </w:rPr>
        <w:t>Facility</w:t>
      </w:r>
      <w:r>
        <w:rPr>
          <w:sz w:val="24"/>
        </w:rPr>
        <w:t xml:space="preserve">"), and </w:t>
      </w:r>
      <w:r>
        <w:rPr>
          <w:strike/>
          <w:sz w:val="24"/>
        </w:rPr>
        <w:t>MENY also owns</w:t>
      </w:r>
      <w:r>
        <w:rPr>
          <w:sz w:val="24"/>
          <w:u w:val="double"/>
        </w:rPr>
        <w:t>(ii)</w:t>
      </w:r>
      <w:r>
        <w:rPr>
          <w:sz w:val="24"/>
        </w:rPr>
        <w:t xml:space="preserve"> a Construction Loan Note dated October 19, 1992 made by the Partnership (the "</w:t>
      </w:r>
      <w:r>
        <w:rPr>
          <w:b/>
          <w:bCs/>
          <w:sz w:val="24"/>
        </w:rPr>
        <w:t>Construction Note</w:t>
      </w:r>
      <w:r>
        <w:rPr>
          <w:sz w:val="24"/>
        </w:rPr>
        <w:t>") and a Priority Loan Note dated October 19, 1992 made by the Partnership (the "</w:t>
      </w:r>
      <w:r>
        <w:rPr>
          <w:b/>
          <w:bCs/>
          <w:sz w:val="24"/>
        </w:rPr>
        <w:t>Priority Note</w:t>
      </w:r>
      <w:r>
        <w:rPr>
          <w:sz w:val="24"/>
        </w:rPr>
        <w:t xml:space="preserve">").  </w:t>
      </w:r>
    </w:p>
    <w:p>
      <w:pPr>
        <w:pStyle w:val="Single"/>
        <w:widowControl/>
        <w:rPr/>
      </w:pPr>
      <w:r>
        <w:rPr>
          <w:sz w:val="24"/>
        </w:rPr>
        <w:t>C.</w:t>
        <w:tab/>
        <w:t xml:space="preserve">Seller desires to sell to Buyer, and Buyer desires to purchase from </w:t>
      </w:r>
      <w:r>
        <w:rPr>
          <w:strike/>
          <w:sz w:val="24"/>
        </w:rPr>
        <w:t>the</w:t>
      </w:r>
      <w:r>
        <w:rPr>
          <w:sz w:val="24"/>
        </w:rPr>
        <w:t xml:space="preserve"> Seller, all of the Seller Shares on the terms and conditions set forth in this Agreement.</w:t>
      </w:r>
    </w:p>
    <w:p>
      <w:pPr>
        <w:pStyle w:val="Single"/>
        <w:widowControl/>
        <w:rPr/>
      </w:pPr>
      <w:r>
        <w:rPr>
          <w:smallCaps/>
          <w:sz w:val="24"/>
        </w:rPr>
        <w:t>NOW, THEREFORE,</w:t>
      </w:r>
      <w:r>
        <w:rPr>
          <w:sz w:val="24"/>
        </w:rPr>
        <w:t xml:space="preserve"> in consideration of the foregoing premises and the mutual representations, warranties and agreements set forth herein, and for other good and valuable consideration, the receipt and sufficiency of which are hereby acknowledged, the parties hereto agree as follows:</w:t>
      </w:r>
    </w:p>
    <w:p>
      <w:pPr>
        <w:pStyle w:val="SingleCenter"/>
        <w:widowControl/>
        <w:rPr>
          <w:b/>
          <w:bCs/>
          <w:smallCaps/>
          <w:sz w:val="24"/>
        </w:rPr>
      </w:pPr>
      <w:r>
        <w:rPr>
          <w:b/>
          <w:bCs/>
          <w:smallCaps/>
          <w:sz w:val="24"/>
        </w:rPr>
        <w:t>Article 1</w:t>
        <w:br/>
        <w:t>Sale and Purchase</w:t>
      </w:r>
      <w:r>
        <w:fldChar w:fldCharType="begin"/>
      </w:r>
      <w:r>
        <w:rPr/>
        <w:instrText xml:space="preserve"> XE "Article 1</w:instrText>
        <w:tab/>
        <w:instrText xml:space="preserve">Sale and Purchase" \f "User-Defined Index" </w:instrText>
      </w:r>
      <w:r>
        <w:rPr/>
        <w:fldChar w:fldCharType="separate"/>
      </w:r>
      <w:r>
        <w:rPr/>
      </w:r>
      <w:r>
        <w:rPr/>
        <w:fldChar w:fldCharType="end"/>
      </w:r>
    </w:p>
    <w:p>
      <w:pPr>
        <w:pStyle w:val="Text2"/>
        <w:widowControl/>
        <w:rPr/>
      </w:pPr>
      <w:r>
        <w:rPr>
          <w:rFonts w:cs="Times New Roman" w:ascii="Times New Roman" w:hAnsi="Times New Roman"/>
          <w:sz w:val="24"/>
        </w:rPr>
        <w:t>1.1</w:t>
        <w:tab/>
      </w:r>
      <w:r>
        <w:rPr>
          <w:rFonts w:cs="Times New Roman" w:ascii="Times New Roman" w:hAnsi="Times New Roman"/>
          <w:sz w:val="24"/>
          <w:u w:val="single"/>
        </w:rPr>
        <w:t>Agreement to Sell and Purchase</w:t>
      </w:r>
      <w:r>
        <w:fldChar w:fldCharType="begin"/>
      </w:r>
      <w:r>
        <w:rPr/>
        <w:instrText xml:space="preserve"> XE "1.1</w:instrText>
        <w:tab/>
        <w:instrText xml:space="preserve">Agreement to Sell and Purchase" \f "User-Defined Index" </w:instrText>
      </w:r>
      <w:r>
        <w:rPr/>
        <w:fldChar w:fldCharType="separate"/>
      </w:r>
      <w:r>
        <w:rPr/>
      </w:r>
      <w:r>
        <w:rPr/>
        <w:fldChar w:fldCharType="end"/>
      </w:r>
      <w:r>
        <w:rPr>
          <w:rFonts w:cs="Times New Roman" w:ascii="Times New Roman" w:hAnsi="Times New Roman"/>
          <w:sz w:val="24"/>
        </w:rPr>
        <w:t xml:space="preserve">.  On and subject to the terms of this Agreement, at the Closing Seller shall sell to Buyer, and Buyer shall purchase from </w:t>
      </w:r>
      <w:r>
        <w:rPr>
          <w:rFonts w:cs="Times New Roman" w:ascii="Times New Roman" w:hAnsi="Times New Roman"/>
          <w:strike/>
          <w:sz w:val="24"/>
        </w:rPr>
        <w:t>the</w:t>
      </w:r>
      <w:r>
        <w:rPr>
          <w:rFonts w:cs="Times New Roman" w:ascii="Times New Roman" w:hAnsi="Times New Roman"/>
          <w:sz w:val="24"/>
        </w:rPr>
        <w:t xml:space="preserve"> Seller</w:t>
      </w:r>
      <w:r>
        <w:rPr>
          <w:rFonts w:cs="Times New Roman" w:ascii="Times New Roman" w:hAnsi="Times New Roman"/>
          <w:sz w:val="24"/>
          <w:u w:val="double"/>
        </w:rPr>
        <w:t>,</w:t>
      </w:r>
      <w:r>
        <w:rPr>
          <w:rFonts w:cs="Times New Roman" w:ascii="Times New Roman" w:hAnsi="Times New Roman"/>
          <w:sz w:val="24"/>
        </w:rPr>
        <w:t xml:space="preserve"> the Seller Shares.</w:t>
      </w:r>
    </w:p>
    <w:p>
      <w:pPr>
        <w:pStyle w:val="Text2"/>
        <w:widowControl/>
        <w:rPr/>
      </w:pPr>
      <w:r>
        <w:rPr>
          <w:rFonts w:cs="Times New Roman" w:ascii="Times New Roman" w:hAnsi="Times New Roman"/>
          <w:sz w:val="24"/>
        </w:rPr>
        <w:t>1.2</w:t>
        <w:tab/>
      </w:r>
      <w:r>
        <w:rPr>
          <w:rFonts w:cs="Times New Roman" w:ascii="Times New Roman" w:hAnsi="Times New Roman"/>
          <w:sz w:val="24"/>
          <w:u w:val="single"/>
        </w:rPr>
        <w:t>Closing</w:t>
      </w:r>
      <w:r>
        <w:fldChar w:fldCharType="begin"/>
      </w:r>
      <w:r>
        <w:rPr/>
        <w:instrText xml:space="preserve"> XE "1.2</w:instrText>
        <w:tab/>
        <w:instrText xml:space="preserve">Closing" \f "User-Defined Index" </w:instrText>
      </w:r>
      <w:r>
        <w:rPr/>
        <w:fldChar w:fldCharType="separate"/>
      </w:r>
      <w:r>
        <w:rPr/>
      </w:r>
      <w:r>
        <w:rPr/>
        <w:fldChar w:fldCharType="end"/>
      </w:r>
      <w:r>
        <w:rPr>
          <w:rFonts w:cs="Times New Roman" w:ascii="Times New Roman" w:hAnsi="Times New Roman"/>
          <w:sz w:val="24"/>
        </w:rPr>
        <w:t xml:space="preserve">.  The Closing will take place at the offices of Gibson, Dunn &amp; Crutcher LLP, 4 Park Plaza, Irvine, California, on </w:t>
      </w:r>
      <w:r>
        <w:rPr>
          <w:rFonts w:cs="Times New Roman" w:ascii="Times New Roman" w:hAnsi="Times New Roman"/>
          <w:strike/>
          <w:sz w:val="24"/>
        </w:rPr>
        <w:t>__________, 2001 or</w:t>
      </w:r>
      <w:r>
        <w:rPr>
          <w:rFonts w:cs="Times New Roman" w:ascii="Times New Roman" w:hAnsi="Times New Roman"/>
          <w:sz w:val="24"/>
        </w:rPr>
        <w:t xml:space="preserve"> such </w:t>
      </w:r>
      <w:r>
        <w:rPr>
          <w:rFonts w:cs="Times New Roman" w:ascii="Times New Roman" w:hAnsi="Times New Roman"/>
          <w:strike/>
          <w:sz w:val="24"/>
        </w:rPr>
        <w:t>other</w:t>
      </w:r>
      <w:r>
        <w:rPr>
          <w:rFonts w:cs="Times New Roman" w:ascii="Times New Roman" w:hAnsi="Times New Roman"/>
          <w:sz w:val="24"/>
        </w:rPr>
        <w:t xml:space="preserve"> date that is three (3) Business Days after all the conditions set forth in </w:t>
      </w:r>
      <w:r>
        <w:rPr>
          <w:rFonts w:cs="Times New Roman" w:ascii="Times New Roman" w:hAnsi="Times New Roman"/>
          <w:sz w:val="24"/>
          <w:u w:val="single"/>
        </w:rPr>
        <w:t>Article 6</w:t>
      </w:r>
      <w:r>
        <w:rPr>
          <w:rFonts w:cs="Times New Roman" w:ascii="Times New Roman" w:hAnsi="Times New Roman"/>
          <w:sz w:val="24"/>
        </w:rPr>
        <w:t xml:space="preserve"> have either been satisfied or, </w:t>
      </w:r>
      <w:r>
        <w:rPr>
          <w:rFonts w:cs="Times New Roman" w:ascii="Times New Roman" w:hAnsi="Times New Roman"/>
          <w:strike/>
          <w:sz w:val="24"/>
        </w:rPr>
        <w:t>in the case of</w:t>
      </w:r>
      <w:r>
        <w:rPr>
          <w:rFonts w:cs="Times New Roman" w:ascii="Times New Roman" w:hAnsi="Times New Roman"/>
          <w:sz w:val="24"/>
        </w:rPr>
        <w:t xml:space="preserve"> </w:t>
      </w:r>
      <w:r>
        <w:rPr>
          <w:rFonts w:cs="Times New Roman" w:ascii="Times New Roman" w:hAnsi="Times New Roman"/>
          <w:sz w:val="24"/>
          <w:u w:val="double"/>
        </w:rPr>
        <w:t>with respect to</w:t>
      </w:r>
      <w:r>
        <w:rPr>
          <w:rFonts w:cs="Times New Roman" w:ascii="Times New Roman" w:hAnsi="Times New Roman"/>
          <w:sz w:val="24"/>
        </w:rPr>
        <w:t xml:space="preserve"> conditions </w:t>
      </w:r>
      <w:r>
        <w:rPr>
          <w:rFonts w:cs="Times New Roman" w:ascii="Times New Roman" w:hAnsi="Times New Roman"/>
          <w:sz w:val="24"/>
          <w:u w:val="double"/>
        </w:rPr>
        <w:t>that have</w:t>
      </w:r>
      <w:r>
        <w:rPr>
          <w:rFonts w:cs="Times New Roman" w:ascii="Times New Roman" w:hAnsi="Times New Roman"/>
          <w:sz w:val="24"/>
        </w:rPr>
        <w:t xml:space="preserve"> not </w:t>
      </w:r>
      <w:r>
        <w:rPr>
          <w:rFonts w:cs="Times New Roman" w:ascii="Times New Roman" w:hAnsi="Times New Roman"/>
          <w:sz w:val="24"/>
          <w:u w:val="double"/>
        </w:rPr>
        <w:t>been</w:t>
      </w:r>
      <w:r>
        <w:rPr>
          <w:rFonts w:cs="Times New Roman" w:ascii="Times New Roman" w:hAnsi="Times New Roman"/>
          <w:sz w:val="24"/>
        </w:rPr>
        <w:t xml:space="preserve"> satisfied, waived in writing by the party entitled to the benefit of such conditions (the "</w:t>
      </w:r>
      <w:r>
        <w:rPr>
          <w:rFonts w:cs="Times New Roman" w:ascii="Times New Roman" w:hAnsi="Times New Roman"/>
          <w:b/>
          <w:bCs/>
          <w:sz w:val="24"/>
        </w:rPr>
        <w:t>Closing Date</w:t>
      </w:r>
      <w:r>
        <w:rPr>
          <w:rFonts w:cs="Times New Roman" w:ascii="Times New Roman" w:hAnsi="Times New Roman"/>
          <w:sz w:val="24"/>
        </w:rPr>
        <w:t>").  At the Closing, Seller shall deliver to Buyer or its designees stock certificates, duly endorsed in blank (or accompanied by duly executed stock powers), representing the Seller Shares</w:t>
      </w:r>
      <w:r>
        <w:rPr>
          <w:rFonts w:cs="Times New Roman" w:ascii="Times New Roman" w:hAnsi="Times New Roman"/>
          <w:sz w:val="24"/>
          <w:u w:val="double"/>
        </w:rPr>
        <w:t>,</w:t>
      </w:r>
      <w:r>
        <w:rPr>
          <w:rFonts w:cs="Times New Roman" w:ascii="Times New Roman" w:hAnsi="Times New Roman"/>
          <w:sz w:val="24"/>
        </w:rPr>
        <w:t xml:space="preserve"> and Buyer shall pay to Seller the Purchase Price.</w:t>
      </w:r>
    </w:p>
    <w:p>
      <w:pPr>
        <w:pStyle w:val="Text2"/>
        <w:widowControl/>
        <w:rPr/>
      </w:pPr>
      <w:r>
        <w:rPr>
          <w:rFonts w:cs="Times New Roman" w:ascii="Times New Roman" w:hAnsi="Times New Roman"/>
          <w:sz w:val="24"/>
        </w:rPr>
        <w:t>1.3</w:t>
        <w:tab/>
      </w:r>
      <w:r>
        <w:rPr>
          <w:rFonts w:cs="Times New Roman" w:ascii="Times New Roman" w:hAnsi="Times New Roman"/>
          <w:sz w:val="24"/>
          <w:u w:val="single"/>
        </w:rPr>
        <w:t>Purchase Price</w:t>
      </w:r>
      <w:r>
        <w:fldChar w:fldCharType="begin"/>
      </w:r>
      <w:r>
        <w:rPr/>
        <w:instrText xml:space="preserve"> XE "1.3</w:instrText>
        <w:tab/>
        <w:instrText xml:space="preserve">Purchase Price" \f "User-Defined Index" </w:instrText>
      </w:r>
      <w:r>
        <w:rPr/>
        <w:fldChar w:fldCharType="separate"/>
      </w:r>
      <w:r>
        <w:rPr/>
      </w:r>
      <w:r>
        <w:rPr/>
        <w:fldChar w:fldCharType="end"/>
      </w:r>
      <w:r>
        <w:rPr>
          <w:rFonts w:cs="Times New Roman" w:ascii="Times New Roman" w:hAnsi="Times New Roman"/>
          <w:sz w:val="24"/>
        </w:rPr>
        <w:t>.  Buyer shall wire transfer to Seller on the Closing Date, in accordance with Seller’s duly authorized payment instructions, an aggregate of ONE HUNDRED TWENTY-FIVE MILLION U.S. DOLLARS ($125,000,000.00) (the "</w:t>
      </w:r>
      <w:r>
        <w:rPr>
          <w:rFonts w:cs="Times New Roman" w:ascii="Times New Roman" w:hAnsi="Times New Roman"/>
          <w:b/>
          <w:bCs/>
          <w:sz w:val="24"/>
        </w:rPr>
        <w:t>Purchase Price</w:t>
      </w:r>
      <w:r>
        <w:rPr>
          <w:rFonts w:cs="Times New Roman" w:ascii="Times New Roman" w:hAnsi="Times New Roman"/>
          <w:sz w:val="24"/>
        </w:rPr>
        <w:t>")</w:t>
      </w:r>
      <w:r>
        <w:rPr>
          <w:rFonts w:cs="Times New Roman" w:ascii="Times New Roman" w:hAnsi="Times New Roman"/>
          <w:strike/>
          <w:sz w:val="24"/>
        </w:rPr>
        <w:t>, which will consist of ONE HUNDRED MILLION U.S. DOLLARS ($100,000,000) in immediately available funds (the "Cash Payment") and TWENTY FIVE MILLION U.S. DOLLARS ($25,000,000) which will be deposited into an escrow account in accordance with Section 5.1(d) (the "Escrow Amount"),</w:t>
      </w:r>
      <w:r>
        <w:rPr>
          <w:rFonts w:cs="Times New Roman" w:ascii="Times New Roman" w:hAnsi="Times New Roman"/>
          <w:sz w:val="24"/>
        </w:rPr>
        <w:t xml:space="preserve"> in exchange for the Seller Shares.  The Purchase Price shall be subject to subsequent adjustment as set forth in </w:t>
      </w:r>
      <w:r>
        <w:rPr>
          <w:rFonts w:cs="Times New Roman" w:ascii="Times New Roman" w:hAnsi="Times New Roman"/>
          <w:sz w:val="24"/>
          <w:u w:val="single"/>
        </w:rPr>
        <w:t>Section 1.4</w:t>
      </w:r>
      <w:r>
        <w:rPr>
          <w:rFonts w:cs="Times New Roman" w:ascii="Times New Roman" w:hAnsi="Times New Roman"/>
          <w:sz w:val="24"/>
        </w:rPr>
        <w:t xml:space="preserve"> below.</w:t>
      </w:r>
    </w:p>
    <w:p>
      <w:pPr>
        <w:pStyle w:val="Text2"/>
        <w:widowControl/>
        <w:rPr>
          <w:rFonts w:ascii="Times New Roman" w:hAnsi="Times New Roman" w:cs="Times New Roman"/>
          <w:b/>
          <w:bCs/>
          <w:sz w:val="24"/>
        </w:rPr>
      </w:pPr>
      <w:r>
        <w:rPr>
          <w:rFonts w:cs="Times New Roman" w:ascii="Times New Roman" w:hAnsi="Times New Roman"/>
          <w:sz w:val="24"/>
        </w:rPr>
        <w:t>1.4</w:t>
        <w:tab/>
      </w:r>
      <w:r>
        <w:rPr>
          <w:rFonts w:cs="Times New Roman" w:ascii="Times New Roman" w:hAnsi="Times New Roman"/>
          <w:sz w:val="24"/>
          <w:u w:val="single"/>
        </w:rPr>
        <w:t>Adjustments to Purchase Price</w:t>
      </w:r>
      <w:r>
        <w:rPr>
          <w:rFonts w:cs="Times New Roman" w:ascii="Times New Roman" w:hAnsi="Times New Roman"/>
          <w:sz w:val="24"/>
        </w:rPr>
        <w:t>.</w:t>
      </w:r>
      <w:r>
        <w:fldChar w:fldCharType="begin"/>
      </w:r>
      <w:r>
        <w:rPr/>
        <w:instrText xml:space="preserve"> XE "1.4</w:instrText>
        <w:tab/>
        <w:instrText xml:space="preserve">Adjustments to Purchase Price" \f "User-Defined Index" </w:instrText>
      </w:r>
      <w:r>
        <w:rPr/>
        <w:fldChar w:fldCharType="separate"/>
      </w:r>
      <w:r>
        <w:rPr/>
      </w:r>
      <w:r>
        <w:rPr/>
        <w:fldChar w:fldCharType="end"/>
      </w:r>
      <w:r>
        <w:rPr>
          <w:rFonts w:cs="Times New Roman" w:ascii="Times New Roman" w:hAnsi="Times New Roman"/>
          <w:sz w:val="24"/>
        </w:rPr>
        <w:t xml:space="preserve">  </w:t>
      </w:r>
    </w:p>
    <w:p>
      <w:pPr>
        <w:pStyle w:val="Text2"/>
        <w:widowControl/>
        <w:ind w:firstLine="1440" w:end="0"/>
        <w:rPr/>
      </w:pPr>
      <w:r>
        <w:rPr>
          <w:rFonts w:cs="Times New Roman" w:ascii="Times New Roman" w:hAnsi="Times New Roman"/>
          <w:sz w:val="24"/>
        </w:rPr>
        <w:t>(a)</w:t>
        <w:tab/>
      </w:r>
      <w:r>
        <w:rPr>
          <w:rFonts w:cs="Times New Roman" w:ascii="Times New Roman" w:hAnsi="Times New Roman"/>
          <w:sz w:val="24"/>
          <w:u w:val="single"/>
        </w:rPr>
        <w:t>BNY Construction Litigation Adjustment</w:t>
      </w:r>
      <w:r>
        <w:rPr>
          <w:rFonts w:cs="Times New Roman" w:ascii="Times New Roman" w:hAnsi="Times New Roman"/>
          <w:sz w:val="24"/>
        </w:rPr>
        <w:t>.  The Purchase Price shall be subject to adjustment (the "</w:t>
      </w:r>
      <w:r>
        <w:rPr>
          <w:rFonts w:cs="Times New Roman" w:ascii="Times New Roman" w:hAnsi="Times New Roman"/>
          <w:b/>
          <w:bCs/>
          <w:sz w:val="24"/>
        </w:rPr>
        <w:t>BNY Construction Litigation Adjustment</w:t>
      </w:r>
      <w:r>
        <w:rPr>
          <w:rFonts w:cs="Times New Roman" w:ascii="Times New Roman" w:hAnsi="Times New Roman"/>
          <w:sz w:val="24"/>
        </w:rPr>
        <w:t>") if (i) as a result of the BNY Construction Litigation, MENY or the Partnership receive payment of any amounts for any award, settlement or judgment in its favor and (ii) such payment occurs after the Closing Date.  If the requirements of the preceding sentence are satisfied, Buyer shall pay Seller</w:t>
      </w:r>
      <w:r>
        <w:rPr>
          <w:rFonts w:cs="Times New Roman" w:ascii="Times New Roman" w:hAnsi="Times New Roman"/>
          <w:sz w:val="24"/>
          <w:u w:val="double"/>
        </w:rPr>
        <w:t>, as</w:t>
      </w:r>
      <w:r>
        <w:rPr>
          <w:rFonts w:cs="Times New Roman" w:ascii="Times New Roman" w:hAnsi="Times New Roman"/>
          <w:sz w:val="24"/>
        </w:rPr>
        <w:t xml:space="preserve"> an adjustment pursuant to the BNY Construction Litigation Adjustment</w:t>
      </w:r>
      <w:r>
        <w:rPr>
          <w:rFonts w:cs="Times New Roman" w:ascii="Times New Roman" w:hAnsi="Times New Roman"/>
          <w:sz w:val="24"/>
          <w:u w:val="double"/>
        </w:rPr>
        <w:t>,</w:t>
      </w:r>
      <w:r>
        <w:rPr>
          <w:rFonts w:cs="Times New Roman" w:ascii="Times New Roman" w:hAnsi="Times New Roman"/>
          <w:sz w:val="24"/>
        </w:rPr>
        <w:t xml:space="preserve"> an amount equal to the amounts paid to MENY or the Partnership (net of any amounts required to be paid to </w:t>
      </w:r>
      <w:r>
        <w:rPr>
          <w:sz w:val="24"/>
        </w:rPr>
        <w:t>B-41 Associates, L.P. ("</w:t>
      </w:r>
      <w:r>
        <w:rPr>
          <w:b/>
          <w:bCs/>
          <w:sz w:val="24"/>
        </w:rPr>
        <w:t>B-41</w:t>
      </w:r>
      <w:r>
        <w:rPr>
          <w:sz w:val="24"/>
        </w:rPr>
        <w:t>")</w:t>
      </w:r>
      <w:r>
        <w:rPr>
          <w:rFonts w:cs="Times New Roman" w:ascii="Times New Roman" w:hAnsi="Times New Roman"/>
          <w:sz w:val="24"/>
        </w:rPr>
        <w:t>) in connection with the BNY Construction Litigation.  Buyer shall promptly pay to Seller the BNY Construction Litigation Adjustment upon the payment of any such award, settlement or judgment to MENY or the Partnership.</w:t>
      </w:r>
    </w:p>
    <w:p>
      <w:pPr>
        <w:pStyle w:val="Text2"/>
        <w:widowControl/>
        <w:ind w:firstLine="1440" w:end="0"/>
        <w:rPr/>
      </w:pPr>
      <w:r>
        <w:rPr>
          <w:rFonts w:cs="Times New Roman" w:ascii="Times New Roman" w:hAnsi="Times New Roman"/>
          <w:sz w:val="24"/>
        </w:rPr>
        <w:t>(b)</w:t>
        <w:tab/>
      </w:r>
      <w:r>
        <w:rPr>
          <w:rFonts w:cs="Times New Roman" w:ascii="Times New Roman" w:hAnsi="Times New Roman"/>
          <w:sz w:val="24"/>
          <w:u w:val="single"/>
        </w:rPr>
        <w:t>Consolidated Edison Audit Adjustment</w:t>
      </w:r>
      <w:r>
        <w:rPr>
          <w:rFonts w:cs="Times New Roman" w:ascii="Times New Roman" w:hAnsi="Times New Roman"/>
          <w:sz w:val="24"/>
        </w:rPr>
        <w:t>.  The Purchase Price shall be subject to adjustment (the "</w:t>
      </w:r>
      <w:r>
        <w:rPr>
          <w:rFonts w:cs="Times New Roman" w:ascii="Times New Roman" w:hAnsi="Times New Roman"/>
          <w:b/>
          <w:bCs/>
          <w:sz w:val="24"/>
        </w:rPr>
        <w:t>ConEd Audit Adjustment</w:t>
      </w:r>
      <w:r>
        <w:rPr>
          <w:rFonts w:cs="Times New Roman" w:ascii="Times New Roman" w:hAnsi="Times New Roman"/>
          <w:sz w:val="24"/>
        </w:rPr>
        <w:t xml:space="preserve">") if (i) Consolidated Edison pays the Partnership any amounts upon resolution of the dispute regarding contract payments made to the Partnership during the period from August 1997 through December 1997 pursuant to the Energy Sales Agreement described on </w:t>
      </w:r>
      <w:r>
        <w:rPr>
          <w:rFonts w:cs="Times New Roman" w:ascii="Times New Roman" w:hAnsi="Times New Roman"/>
          <w:sz w:val="24"/>
          <w:u w:val="single"/>
        </w:rPr>
        <w:t>Schedule 2.9</w:t>
      </w:r>
      <w:r>
        <w:rPr>
          <w:rFonts w:cs="Times New Roman" w:ascii="Times New Roman" w:hAnsi="Times New Roman"/>
          <w:sz w:val="24"/>
        </w:rPr>
        <w:t xml:space="preserve"> hereto and (ii) such payment is made after the Closing Date.  If the requirements of the preceding sentence are satisfied, Buyer shall pay Seller as an adjustment pursuant to the ConEd Audit Adjustment an amount equal to the amounts paid to the Partnership (net of any amounts required to be paid to </w:t>
      </w:r>
      <w:r>
        <w:rPr>
          <w:sz w:val="24"/>
        </w:rPr>
        <w:t xml:space="preserve">B-41) </w:t>
      </w:r>
      <w:r>
        <w:rPr>
          <w:rFonts w:cs="Times New Roman" w:ascii="Times New Roman" w:hAnsi="Times New Roman"/>
          <w:sz w:val="24"/>
        </w:rPr>
        <w:t>by Consolidated Edison.  Buyer shall promptly pay to Seller the ConEd Audit Adjustment upon the payment of any such amounts by Consolidated Edison to the Partnership.</w:t>
      </w:r>
    </w:p>
    <w:p>
      <w:pPr>
        <w:pStyle w:val="SingleCenter"/>
        <w:widowControl/>
        <w:rPr>
          <w:b/>
          <w:bCs/>
          <w:smallCaps/>
          <w:sz w:val="24"/>
        </w:rPr>
      </w:pPr>
      <w:r>
        <w:rPr>
          <w:b/>
          <w:bCs/>
          <w:smallCaps/>
          <w:sz w:val="24"/>
        </w:rPr>
        <w:t>Article 2</w:t>
        <w:br/>
        <w:t xml:space="preserve">Representations and Warranties of </w:t>
      </w:r>
      <w:r>
        <w:rPr>
          <w:b/>
          <w:bCs/>
          <w:smallCaps/>
          <w:strike/>
          <w:sz w:val="24"/>
        </w:rPr>
        <w:t>the</w:t>
      </w:r>
      <w:r>
        <w:rPr>
          <w:b/>
          <w:bCs/>
          <w:smallCaps/>
          <w:sz w:val="24"/>
        </w:rPr>
        <w:t xml:space="preserve"> Seller</w:t>
      </w:r>
      <w:r>
        <w:fldChar w:fldCharType="begin"/>
      </w:r>
      <w:r>
        <w:rPr/>
        <w:instrText xml:space="preserve"> XE "Article 2</w:instrText>
        <w:tab/>
        <w:instrText xml:space="preserve">Representations and Warranties of Seller" \f "User-Defined Index" </w:instrText>
      </w:r>
      <w:r>
        <w:rPr/>
        <w:fldChar w:fldCharType="separate"/>
      </w:r>
      <w:r>
        <w:rPr/>
      </w:r>
      <w:r>
        <w:rPr/>
        <w:fldChar w:fldCharType="end"/>
      </w:r>
    </w:p>
    <w:p>
      <w:pPr>
        <w:pStyle w:val="Text1"/>
        <w:widowControl/>
        <w:rPr/>
      </w:pPr>
      <w:r>
        <w:rPr>
          <w:rFonts w:cs="Times New Roman" w:ascii="Times New Roman" w:hAnsi="Times New Roman"/>
          <w:sz w:val="24"/>
        </w:rPr>
        <w:t xml:space="preserve">Each representation and warranty contained in this </w:t>
      </w:r>
      <w:r>
        <w:rPr>
          <w:rFonts w:cs="Times New Roman" w:ascii="Times New Roman" w:hAnsi="Times New Roman"/>
          <w:sz w:val="24"/>
          <w:u w:val="single"/>
        </w:rPr>
        <w:t>Article 2</w:t>
      </w:r>
      <w:r>
        <w:rPr>
          <w:rFonts w:cs="Times New Roman" w:ascii="Times New Roman" w:hAnsi="Times New Roman"/>
          <w:sz w:val="24"/>
        </w:rPr>
        <w:t xml:space="preserve"> is qualified by the disclosures made in the Disclosure Schedule attached hereto as </w:t>
      </w:r>
      <w:r>
        <w:rPr>
          <w:rFonts w:cs="Times New Roman" w:ascii="Times New Roman" w:hAnsi="Times New Roman"/>
          <w:sz w:val="24"/>
          <w:u w:val="single"/>
        </w:rPr>
        <w:t>Schedule 2</w:t>
      </w:r>
      <w:r>
        <w:rPr>
          <w:rFonts w:cs="Times New Roman" w:ascii="Times New Roman" w:hAnsi="Times New Roman"/>
          <w:sz w:val="24"/>
        </w:rPr>
        <w:t xml:space="preserve">.  This </w:t>
      </w:r>
      <w:r>
        <w:rPr>
          <w:rFonts w:cs="Times New Roman" w:ascii="Times New Roman" w:hAnsi="Times New Roman"/>
          <w:sz w:val="24"/>
          <w:u w:val="single"/>
        </w:rPr>
        <w:t>Article 2</w:t>
      </w:r>
      <w:r>
        <w:rPr>
          <w:rFonts w:cs="Times New Roman" w:ascii="Times New Roman" w:hAnsi="Times New Roman"/>
          <w:sz w:val="24"/>
        </w:rPr>
        <w:t xml:space="preserve"> and the Disclosure Schedule shall be read together as an integrated provision.  Except as set forth on the Disclosure Schedule, </w:t>
      </w:r>
      <w:r>
        <w:rPr>
          <w:rFonts w:cs="Times New Roman" w:ascii="Times New Roman" w:hAnsi="Times New Roman"/>
          <w:strike/>
          <w:sz w:val="24"/>
        </w:rPr>
        <w:t>the</w:t>
      </w:r>
      <w:r>
        <w:rPr>
          <w:rFonts w:cs="Times New Roman" w:ascii="Times New Roman" w:hAnsi="Times New Roman"/>
          <w:sz w:val="24"/>
        </w:rPr>
        <w:t xml:space="preserve"> Seller hereby represents and warrants to Buyer as set forth below.  </w:t>
      </w:r>
    </w:p>
    <w:p>
      <w:pPr>
        <w:pStyle w:val="Text2"/>
        <w:widowControl/>
        <w:rPr/>
      </w:pPr>
      <w:r>
        <w:rPr>
          <w:rFonts w:cs="Times New Roman" w:ascii="Times New Roman" w:hAnsi="Times New Roman"/>
          <w:sz w:val="24"/>
        </w:rPr>
        <w:t>2.1</w:t>
        <w:tab/>
      </w:r>
      <w:r>
        <w:rPr>
          <w:rFonts w:cs="Times New Roman" w:ascii="Times New Roman" w:hAnsi="Times New Roman"/>
          <w:sz w:val="24"/>
          <w:u w:val="single"/>
        </w:rPr>
        <w:t>Organization and Good Standing</w:t>
      </w:r>
      <w:r>
        <w:fldChar w:fldCharType="begin"/>
      </w:r>
      <w:r>
        <w:rPr/>
        <w:instrText xml:space="preserve"> XE "2.1</w:instrText>
        <w:tab/>
        <w:instrText xml:space="preserve">Organization and Good Standing" \f "User-Defined Index" </w:instrText>
      </w:r>
      <w:r>
        <w:rPr/>
        <w:fldChar w:fldCharType="separate"/>
      </w:r>
      <w:r>
        <w:rPr/>
      </w:r>
      <w:r>
        <w:rPr/>
        <w:fldChar w:fldCharType="end"/>
      </w:r>
      <w:r>
        <w:rPr>
          <w:rFonts w:cs="Times New Roman" w:ascii="Times New Roman" w:hAnsi="Times New Roman"/>
          <w:sz w:val="24"/>
        </w:rPr>
        <w:t xml:space="preserve">.  Seller and MENY are entities duly organized, validly existing and in good standing under the laws of their respective states of incorporation or organization, with full corporate power and authority to carry on their respective businesses as such businesses are now conducted, and to own, lease or operate their assets and properties.  The Partnership is duly formed, validly existing and is in good standing under the laws of Delaware.  Seller is duly qualified to do business and is in good standing in every jurisdiction in which the character of the properties owned or leased by it or the nature of the business conducted by it makes such qualification necessary, except where failure to be so qualified would not have a Material Adverse Effect. MENY and the Partnership are duly qualified to do business and are in good standing in New York, which is the only jurisdiction in which the character of the properties owned or leased by either of them or the nature of the business conducted by either of them makes such qualification necessary.  Complete and accurate copies of the charter documents and bylaws of each of Seller and MENY </w:t>
      </w:r>
      <w:r>
        <w:rPr>
          <w:rFonts w:cs="Times New Roman" w:ascii="Times New Roman" w:hAnsi="Times New Roman"/>
          <w:strike/>
          <w:sz w:val="24"/>
        </w:rPr>
        <w:t>and the partnership documents</w:t>
      </w:r>
      <w:r>
        <w:rPr>
          <w:rFonts w:cs="Times New Roman" w:ascii="Times New Roman" w:hAnsi="Times New Roman"/>
          <w:sz w:val="24"/>
          <w:u w:val="double"/>
        </w:rPr>
        <w:t>, and the Certificate of Limited Partnership and the Partnership Agreement</w:t>
      </w:r>
      <w:r>
        <w:rPr>
          <w:rFonts w:cs="Times New Roman" w:ascii="Times New Roman" w:hAnsi="Times New Roman"/>
          <w:sz w:val="24"/>
        </w:rPr>
        <w:t xml:space="preserve"> of the Partnership, with all amendments thereto to the date hereof, have been furnished to Buyer or its representatives.</w:t>
      </w:r>
    </w:p>
    <w:p>
      <w:pPr>
        <w:pStyle w:val="Text2"/>
        <w:widowControl/>
        <w:rPr/>
      </w:pPr>
      <w:r>
        <w:rPr>
          <w:rFonts w:cs="Times New Roman" w:ascii="Times New Roman" w:hAnsi="Times New Roman"/>
          <w:sz w:val="24"/>
        </w:rPr>
        <w:t>2.2</w:t>
        <w:tab/>
      </w:r>
      <w:r>
        <w:rPr>
          <w:rFonts w:cs="Times New Roman" w:ascii="Times New Roman" w:hAnsi="Times New Roman"/>
          <w:sz w:val="24"/>
          <w:u w:val="single"/>
        </w:rPr>
        <w:t>Subsidiaries and Other Equity Interests</w:t>
      </w:r>
      <w:r>
        <w:fldChar w:fldCharType="begin"/>
      </w:r>
      <w:r>
        <w:rPr/>
        <w:instrText xml:space="preserve"> XE "2.2</w:instrText>
        <w:tab/>
        <w:instrText xml:space="preserve">Subsidiaries and Other Equity Interests" \f "User-Defined Index" </w:instrText>
      </w:r>
      <w:r>
        <w:rPr/>
        <w:fldChar w:fldCharType="separate"/>
      </w:r>
      <w:r>
        <w:rPr/>
      </w:r>
      <w:r>
        <w:rPr/>
        <w:fldChar w:fldCharType="end"/>
      </w:r>
      <w:r>
        <w:rPr>
          <w:rFonts w:cs="Times New Roman" w:ascii="Times New Roman" w:hAnsi="Times New Roman"/>
          <w:sz w:val="24"/>
        </w:rPr>
        <w:t>.</w:t>
      </w:r>
    </w:p>
    <w:p>
      <w:pPr>
        <w:pStyle w:val="Text2"/>
        <w:widowControl/>
        <w:ind w:firstLine="1440" w:end="0"/>
        <w:rPr/>
      </w:pPr>
      <w:r>
        <w:rPr>
          <w:rFonts w:cs="Times New Roman" w:ascii="Times New Roman" w:hAnsi="Times New Roman"/>
          <w:sz w:val="24"/>
        </w:rPr>
        <w:t>(a)</w:t>
        <w:tab/>
      </w:r>
      <w:r>
        <w:rPr>
          <w:rFonts w:cs="Times New Roman" w:ascii="Times New Roman" w:hAnsi="Times New Roman"/>
          <w:sz w:val="24"/>
          <w:u w:val="single"/>
        </w:rPr>
        <w:t>MENY</w:t>
      </w:r>
      <w:r>
        <w:rPr>
          <w:rFonts w:cs="Times New Roman" w:ascii="Times New Roman" w:hAnsi="Times New Roman"/>
          <w:sz w:val="24"/>
        </w:rPr>
        <w:t>.  Seller is the sole, direct, record and beneficial owner of all of the Seller Shares.</w:t>
      </w:r>
    </w:p>
    <w:p>
      <w:pPr>
        <w:pStyle w:val="Text2"/>
        <w:widowControl/>
        <w:ind w:firstLine="1440" w:end="0"/>
        <w:rPr/>
      </w:pPr>
      <w:r>
        <w:rPr>
          <w:rFonts w:cs="Times New Roman" w:ascii="Times New Roman" w:hAnsi="Times New Roman"/>
          <w:sz w:val="24"/>
        </w:rPr>
        <w:t>(b)</w:t>
        <w:tab/>
      </w:r>
      <w:r>
        <w:rPr>
          <w:rFonts w:cs="Times New Roman" w:ascii="Times New Roman" w:hAnsi="Times New Roman"/>
          <w:sz w:val="24"/>
          <w:u w:val="single"/>
        </w:rPr>
        <w:t>Partnership</w:t>
      </w:r>
      <w:r>
        <w:rPr>
          <w:rFonts w:cs="Times New Roman" w:ascii="Times New Roman" w:hAnsi="Times New Roman"/>
          <w:sz w:val="24"/>
        </w:rPr>
        <w:t xml:space="preserve">.  MENY is the sole, direct, record and beneficial owner of the Partnership Interests. </w:t>
      </w:r>
    </w:p>
    <w:p>
      <w:pPr>
        <w:pStyle w:val="Text2"/>
        <w:widowControl/>
        <w:rPr/>
      </w:pPr>
      <w:r>
        <w:rPr>
          <w:rFonts w:cs="Times New Roman" w:ascii="Times New Roman" w:hAnsi="Times New Roman"/>
          <w:sz w:val="24"/>
        </w:rPr>
        <w:t>2.3</w:t>
        <w:tab/>
      </w:r>
      <w:r>
        <w:rPr>
          <w:rFonts w:cs="Times New Roman" w:ascii="Times New Roman" w:hAnsi="Times New Roman"/>
          <w:sz w:val="24"/>
          <w:u w:val="single"/>
        </w:rPr>
        <w:t>Ownership of Capital Stock and Partnership Interests</w:t>
      </w:r>
      <w:r>
        <w:fldChar w:fldCharType="begin"/>
      </w:r>
      <w:r>
        <w:rPr/>
        <w:instrText xml:space="preserve"> XE "2.3</w:instrText>
        <w:tab/>
        <w:instrText xml:space="preserve">Ownership of Capital Stock and Partnership Interests" \f "User-Defined Index" </w:instrText>
      </w:r>
      <w:r>
        <w:rPr/>
        <w:fldChar w:fldCharType="separate"/>
      </w:r>
      <w:r>
        <w:rPr/>
      </w:r>
      <w:r>
        <w:rPr/>
        <w:fldChar w:fldCharType="end"/>
      </w:r>
      <w:r>
        <w:rPr>
          <w:rFonts w:cs="Times New Roman" w:ascii="Times New Roman" w:hAnsi="Times New Roman"/>
          <w:sz w:val="24"/>
        </w:rPr>
        <w:t>.</w:t>
      </w:r>
    </w:p>
    <w:p>
      <w:pPr>
        <w:pStyle w:val="Normal"/>
        <w:widowControl/>
        <w:rPr>
          <w:sz w:val="24"/>
        </w:rPr>
      </w:pPr>
      <w:r>
        <w:rPr>
          <w:sz w:val="24"/>
        </w:rPr>
        <w:t>(a)</w:t>
        <w:tab/>
        <w:t xml:space="preserve">The authorized capital stock of MENY consists of ten thousand (10,000) shares of common stock, no par value per share, of which one hundred (100) shares are issued and outstanding, which shares comprise the Seller Shares. </w:t>
      </w:r>
    </w:p>
    <w:p>
      <w:pPr>
        <w:pStyle w:val="Normal"/>
        <w:widowControl/>
        <w:rPr/>
      </w:pPr>
      <w:r>
        <w:rPr>
          <w:sz w:val="24"/>
        </w:rPr>
        <w:t>(b)</w:t>
        <w:tab/>
        <w:t xml:space="preserve">The Seller Shares are validly issued, fully paid and nonassessable.  Seller has good and valid title to the Seller Shares.  MENY has good and valid title to the Partnership Interests.  The Seller Shares and the Partnership Interests are owned free and clear of any claims, liens, pledges, options, security interests, trusts encumbrances or other rights or interests of any person or entity.  Upon consummation of the transactions contemplated by this Agreement in accordance with the terms hereof, assuming that </w:t>
      </w:r>
      <w:r>
        <w:rPr>
          <w:strike/>
          <w:sz w:val="24"/>
        </w:rPr>
        <w:t>the</w:t>
      </w:r>
      <w:r>
        <w:rPr>
          <w:sz w:val="24"/>
        </w:rPr>
        <w:t xml:space="preserve"> Buyer is a bona fide purchaser for value (</w:t>
      </w:r>
      <w:r>
        <w:rPr>
          <w:sz w:val="24"/>
          <w:u w:val="single"/>
        </w:rPr>
        <w:t>provided</w:t>
      </w:r>
      <w:r>
        <w:rPr>
          <w:sz w:val="24"/>
        </w:rPr>
        <w:t xml:space="preserve"> that Buyer's </w:t>
      </w:r>
      <w:r>
        <w:rPr>
          <w:strike/>
          <w:sz w:val="24"/>
        </w:rPr>
        <w:t>knowledge</w:t>
      </w:r>
      <w:r>
        <w:rPr>
          <w:sz w:val="24"/>
        </w:rPr>
        <w:t xml:space="preserve"> </w:t>
      </w:r>
      <w:r>
        <w:rPr>
          <w:sz w:val="24"/>
          <w:u w:val="double"/>
        </w:rPr>
        <w:t>Knowledge</w:t>
      </w:r>
      <w:r>
        <w:rPr>
          <w:sz w:val="24"/>
        </w:rPr>
        <w:t xml:space="preserve"> of any impairment with respect to the Seller Shares as disclosed in the Disclosure Schedule shall not prevent Buyer from being a bona fide purchaser), Buyer shall be vested with good and valid title to the Seller Shares, free and clear of any claims, liens, pledges, options, security interests, trusts encumbrances or other rights or interests of any person or entity.</w:t>
      </w:r>
    </w:p>
    <w:p>
      <w:pPr>
        <w:pStyle w:val="Normal"/>
        <w:widowControl/>
        <w:rPr/>
      </w:pPr>
      <w:r>
        <w:rPr>
          <w:sz w:val="24"/>
        </w:rPr>
        <w:t>(c)</w:t>
        <w:tab/>
      </w:r>
      <w:r>
        <w:rPr>
          <w:strike/>
          <w:sz w:val="24"/>
        </w:rPr>
        <w:t>[</w:t>
      </w:r>
      <w:r>
        <w:rPr>
          <w:sz w:val="24"/>
        </w:rPr>
        <w:t xml:space="preserve">Except as set forth on </w:t>
      </w:r>
      <w:r>
        <w:rPr>
          <w:sz w:val="24"/>
          <w:u w:val="single"/>
        </w:rPr>
        <w:t>Schedule 2.3</w:t>
      </w:r>
      <w:r>
        <w:rPr>
          <w:strike/>
          <w:sz w:val="24"/>
        </w:rPr>
        <w:t>]</w:t>
      </w:r>
      <w:r>
        <w:rPr>
          <w:sz w:val="24"/>
        </w:rPr>
        <w:t xml:space="preserve">, neither Seller, MENY nor, to the </w:t>
      </w:r>
      <w:r>
        <w:rPr>
          <w:strike/>
          <w:sz w:val="24"/>
        </w:rPr>
        <w:t>knowledge</w:t>
      </w:r>
      <w:r>
        <w:rPr>
          <w:sz w:val="24"/>
        </w:rPr>
        <w:t xml:space="preserve"> </w:t>
      </w:r>
      <w:r>
        <w:rPr>
          <w:sz w:val="24"/>
          <w:u w:val="double"/>
        </w:rPr>
        <w:t>Knowledge</w:t>
      </w:r>
      <w:r>
        <w:rPr>
          <w:sz w:val="24"/>
        </w:rPr>
        <w:t xml:space="preserve"> of Seller, the Partnership, has granted, issued or agreed to grant or issue any other equity interests in MENY or the Partnership, and there are no outstanding options, warrants, subscription rights, securities that are convertible into or exchangeable for, or any other commitments of any character relating to, any equity interests of MENY or, to the </w:t>
      </w:r>
      <w:r>
        <w:rPr>
          <w:strike/>
          <w:sz w:val="24"/>
        </w:rPr>
        <w:t>knowledge</w:t>
      </w:r>
      <w:r>
        <w:rPr>
          <w:sz w:val="24"/>
        </w:rPr>
        <w:t xml:space="preserve"> </w:t>
      </w:r>
      <w:r>
        <w:rPr>
          <w:sz w:val="24"/>
          <w:u w:val="double"/>
        </w:rPr>
        <w:t>Knowledge</w:t>
      </w:r>
      <w:r>
        <w:rPr>
          <w:sz w:val="24"/>
        </w:rPr>
        <w:t xml:space="preserve"> of Seller, the Partnership.  Except for the Partnership Interests, MENY does not directly or indirectly own, either of record or beneficially, any equity interest in any other entity.</w:t>
      </w:r>
    </w:p>
    <w:p>
      <w:pPr>
        <w:pStyle w:val="a"/>
        <w:widowControl/>
        <w:tabs>
          <w:tab w:val="clear" w:pos="1260"/>
        </w:tabs>
        <w:rPr/>
      </w:pPr>
      <w:r>
        <w:rPr>
          <w:rFonts w:cs="Times New Roman" w:ascii="Times New Roman" w:hAnsi="Times New Roman"/>
          <w:sz w:val="24"/>
        </w:rPr>
        <w:t>2.4</w:t>
        <w:tab/>
      </w:r>
      <w:r>
        <w:rPr>
          <w:rFonts w:cs="Times New Roman" w:ascii="Times New Roman" w:hAnsi="Times New Roman"/>
          <w:sz w:val="24"/>
          <w:u w:val="single"/>
        </w:rPr>
        <w:t>Authorization of Agreement</w:t>
      </w:r>
      <w:r>
        <w:fldChar w:fldCharType="begin"/>
      </w:r>
      <w:r>
        <w:rPr/>
        <w:instrText xml:space="preserve"> XE "2.4</w:instrText>
        <w:tab/>
        <w:instrText xml:space="preserve">Authorization of Agreement" \f "User-Defined Index" </w:instrText>
      </w:r>
      <w:r>
        <w:rPr/>
        <w:fldChar w:fldCharType="separate"/>
      </w:r>
      <w:r>
        <w:rPr/>
      </w:r>
      <w:r>
        <w:rPr/>
        <w:fldChar w:fldCharType="end"/>
      </w:r>
      <w:r>
        <w:rPr>
          <w:rFonts w:cs="Times New Roman" w:ascii="Times New Roman" w:hAnsi="Times New Roman"/>
          <w:sz w:val="24"/>
        </w:rPr>
        <w:t xml:space="preserve">.  Seller has all requisite corporate power and authority to enter into this Agreement and to consummate the transactions contemplated hereby.  This Agreement </w:t>
      </w:r>
      <w:r>
        <w:rPr>
          <w:rFonts w:cs="Times New Roman" w:ascii="Times New Roman" w:hAnsi="Times New Roman"/>
          <w:strike/>
          <w:sz w:val="24"/>
        </w:rPr>
        <w:t>and the other Transaction Documents have (except for Transaction Documents to be executed and delivered solely by Buyer)</w:t>
      </w:r>
      <w:r>
        <w:rPr>
          <w:rFonts w:cs="Times New Roman" w:ascii="Times New Roman" w:hAnsi="Times New Roman"/>
          <w:sz w:val="24"/>
        </w:rPr>
        <w:t xml:space="preserve"> </w:t>
      </w:r>
      <w:r>
        <w:rPr>
          <w:rFonts w:cs="Times New Roman" w:ascii="Times New Roman" w:hAnsi="Times New Roman"/>
          <w:sz w:val="24"/>
          <w:u w:val="double"/>
        </w:rPr>
        <w:t>has</w:t>
      </w:r>
      <w:r>
        <w:rPr>
          <w:rFonts w:cs="Times New Roman" w:ascii="Times New Roman" w:hAnsi="Times New Roman"/>
          <w:sz w:val="24"/>
        </w:rPr>
        <w:t xml:space="preserve"> been duly and validly approved by the board of directors of Seller and no other proceedings on the part of Seller are necessary to approve this Agreement and to consummate the transactions contemplated hereby.  This Agreement </w:t>
      </w:r>
      <w:r>
        <w:rPr>
          <w:rFonts w:cs="Times New Roman" w:ascii="Times New Roman" w:hAnsi="Times New Roman"/>
          <w:strike/>
          <w:sz w:val="24"/>
        </w:rPr>
        <w:t>and the other Transaction Documents to be delivered by Seller: (a) have</w:t>
      </w:r>
      <w:r>
        <w:rPr>
          <w:rFonts w:cs="Times New Roman" w:ascii="Times New Roman" w:hAnsi="Times New Roman"/>
          <w:sz w:val="24"/>
          <w:u w:val="double"/>
        </w:rPr>
        <w:t>:  (a) has</w:t>
      </w:r>
      <w:r>
        <w:rPr>
          <w:rFonts w:cs="Times New Roman" w:ascii="Times New Roman" w:hAnsi="Times New Roman"/>
          <w:sz w:val="24"/>
        </w:rPr>
        <w:t xml:space="preserve"> been (or upon execution will have been) duly executed and delivered by Seller, and </w:t>
      </w:r>
      <w:r>
        <w:rPr>
          <w:rFonts w:cs="Times New Roman" w:ascii="Times New Roman" w:hAnsi="Times New Roman"/>
          <w:strike/>
          <w:sz w:val="24"/>
        </w:rPr>
        <w:t>(b) constitute</w:t>
      </w:r>
      <w:r>
        <w:rPr>
          <w:rFonts w:cs="Times New Roman" w:ascii="Times New Roman" w:hAnsi="Times New Roman"/>
          <w:sz w:val="24"/>
          <w:u w:val="double"/>
        </w:rPr>
        <w:t>(b) constitutes</w:t>
      </w:r>
      <w:r>
        <w:rPr>
          <w:rFonts w:cs="Times New Roman" w:ascii="Times New Roman" w:hAnsi="Times New Roman"/>
          <w:sz w:val="24"/>
        </w:rPr>
        <w:t xml:space="preserve"> (or upon execution will constitute) </w:t>
      </w:r>
      <w:r>
        <w:rPr>
          <w:rFonts w:cs="Times New Roman" w:ascii="Times New Roman" w:hAnsi="Times New Roman"/>
          <w:sz w:val="24"/>
          <w:u w:val="double"/>
        </w:rPr>
        <w:t>the</w:t>
      </w:r>
      <w:r>
        <w:rPr>
          <w:rFonts w:cs="Times New Roman" w:ascii="Times New Roman" w:hAnsi="Times New Roman"/>
          <w:sz w:val="24"/>
        </w:rPr>
        <w:t xml:space="preserve"> legal, valid and binding </w:t>
      </w:r>
      <w:r>
        <w:rPr>
          <w:rFonts w:cs="Times New Roman" w:ascii="Times New Roman" w:hAnsi="Times New Roman"/>
          <w:strike/>
          <w:sz w:val="24"/>
        </w:rPr>
        <w:t>obligations</w:t>
      </w:r>
      <w:r>
        <w:rPr>
          <w:rFonts w:cs="Times New Roman" w:ascii="Times New Roman" w:hAnsi="Times New Roman"/>
          <w:sz w:val="24"/>
        </w:rPr>
        <w:t xml:space="preserve"> </w:t>
      </w:r>
      <w:r>
        <w:rPr>
          <w:rFonts w:cs="Times New Roman" w:ascii="Times New Roman" w:hAnsi="Times New Roman"/>
          <w:sz w:val="24"/>
          <w:u w:val="double"/>
        </w:rPr>
        <w:t>obligation</w:t>
      </w:r>
      <w:r>
        <w:rPr>
          <w:rFonts w:cs="Times New Roman" w:ascii="Times New Roman" w:hAnsi="Times New Roman"/>
          <w:sz w:val="24"/>
        </w:rPr>
        <w:t xml:space="preserve"> of Seller, except as such enforceability may be limited by the Bankruptcy Exception.</w:t>
      </w:r>
    </w:p>
    <w:p>
      <w:pPr>
        <w:pStyle w:val="Single"/>
        <w:widowControl/>
        <w:rPr/>
      </w:pPr>
      <w:r>
        <w:rPr>
          <w:sz w:val="24"/>
        </w:rPr>
        <w:t>2.5</w:t>
        <w:tab/>
      </w:r>
      <w:r>
        <w:rPr>
          <w:sz w:val="24"/>
          <w:u w:val="single"/>
        </w:rPr>
        <w:t>Assets and Permits</w:t>
      </w:r>
      <w:r>
        <w:fldChar w:fldCharType="begin"/>
      </w:r>
      <w:r>
        <w:rPr/>
        <w:instrText xml:space="preserve"> XE "2.5</w:instrText>
        <w:tab/>
        <w:instrText xml:space="preserve">Assets and Permits" \f "User-Defined Index" </w:instrText>
      </w:r>
      <w:r>
        <w:rPr/>
        <w:fldChar w:fldCharType="separate"/>
      </w:r>
      <w:r>
        <w:rPr/>
      </w:r>
      <w:r>
        <w:rPr/>
        <w:fldChar w:fldCharType="end"/>
      </w:r>
      <w:r>
        <w:rPr>
          <w:sz w:val="24"/>
        </w:rPr>
        <w:t xml:space="preserve">.  MENY is a holding company that conducts no business unrelated to the ownership of the Partnership Interests, the Priority Note and the Construction Note and activities directly related thereto.  </w:t>
      </w:r>
      <w:r>
        <w:rPr>
          <w:strike/>
          <w:sz w:val="24"/>
        </w:rPr>
        <w:t>[</w:t>
      </w:r>
      <w:r>
        <w:rPr>
          <w:sz w:val="24"/>
        </w:rPr>
        <w:t xml:space="preserve">Except as </w:t>
      </w:r>
      <w:r>
        <w:rPr>
          <w:strike/>
          <w:sz w:val="24"/>
        </w:rPr>
        <w:t>listed</w:t>
      </w:r>
      <w:r>
        <w:rPr>
          <w:sz w:val="24"/>
        </w:rPr>
        <w:t xml:space="preserve"> </w:t>
      </w:r>
      <w:r>
        <w:rPr>
          <w:sz w:val="24"/>
          <w:u w:val="double"/>
        </w:rPr>
        <w:t>set forth</w:t>
      </w:r>
      <w:r>
        <w:rPr>
          <w:sz w:val="24"/>
        </w:rPr>
        <w:t xml:space="preserve"> on </w:t>
      </w:r>
      <w:r>
        <w:rPr>
          <w:sz w:val="24"/>
          <w:u w:val="single"/>
        </w:rPr>
        <w:t>Schedule 2.5</w:t>
      </w:r>
      <w:r>
        <w:rPr>
          <w:strike/>
          <w:sz w:val="24"/>
        </w:rPr>
        <w:t>]</w:t>
      </w:r>
      <w:r>
        <w:rPr>
          <w:sz w:val="24"/>
        </w:rPr>
        <w:t xml:space="preserve">, Seller is not a party to any material agreement that relates directly to MENY or the Partnership.  On the Closing Date, MENY will not have any liabilities or obligations (whether accrued, absolute, contingent or otherwise) or any material assets other than the Partnership Interests, the Priority Note and the Construction Note.  </w:t>
      </w:r>
      <w:r>
        <w:rPr>
          <w:strike/>
          <w:sz w:val="24"/>
        </w:rPr>
        <w:t>[</w:t>
      </w:r>
      <w:r>
        <w:rPr>
          <w:sz w:val="24"/>
        </w:rPr>
        <w:t xml:space="preserve">Except as set forth on </w:t>
      </w:r>
      <w:r>
        <w:rPr>
          <w:sz w:val="24"/>
          <w:u w:val="single"/>
        </w:rPr>
        <w:t>Schedule 2.5</w:t>
      </w:r>
      <w:r>
        <w:rPr>
          <w:strike/>
          <w:sz w:val="24"/>
        </w:rPr>
        <w:t>]</w:t>
      </w:r>
      <w:r>
        <w:rPr>
          <w:sz w:val="24"/>
        </w:rPr>
        <w:t xml:space="preserve">, there are no outstanding agreements, options or commitments of any nature obligating Seller or MENY to transfer any of the assets of MENY or of Seller relating to MENY, the Partnership or any rights or interests therein to any party.  Except as set forth on </w:t>
      </w:r>
      <w:r>
        <w:rPr>
          <w:sz w:val="24"/>
          <w:u w:val="single"/>
        </w:rPr>
        <w:t>Schedule 2.5</w:t>
      </w:r>
      <w:r>
        <w:rPr>
          <w:sz w:val="24"/>
        </w:rPr>
        <w:t xml:space="preserve"> hereto, MENY and the Partnership currently own, lease or otherwise have the right to use all of the property necessary for the conduct of their respective businesses as currently conducted, free and clear of all liens, claims and encumbrances, except where the absence of such ownership or right would not have a Material Adverse Effect.  Except as set forth on </w:t>
      </w:r>
      <w:r>
        <w:rPr>
          <w:sz w:val="24"/>
          <w:u w:val="single"/>
        </w:rPr>
        <w:t>Schedule 2.5</w:t>
      </w:r>
      <w:r>
        <w:rPr>
          <w:sz w:val="24"/>
        </w:rPr>
        <w:t xml:space="preserve">, MENY owns the Priority Note and the Construction Note free and clear of all liens, claims and encumbrances.  The Partnership does not have any defenses entitling it to avoid payment of any amounts due under its obligations in accordance with the terms of the Construction Note, and the Construction Note constitutes the legal and valid obligation of the Partnership, except as such enforceability may be limited by the Bankruptcy Exception.  To Seller's </w:t>
      </w:r>
      <w:r>
        <w:rPr>
          <w:strike/>
          <w:sz w:val="24"/>
        </w:rPr>
        <w:t>knowledge</w:t>
      </w:r>
      <w:r>
        <w:rPr>
          <w:sz w:val="24"/>
        </w:rPr>
        <w:t xml:space="preserve"> </w:t>
      </w:r>
      <w:r>
        <w:rPr>
          <w:sz w:val="24"/>
          <w:u w:val="double"/>
        </w:rPr>
        <w:t>Knowledge</w:t>
      </w:r>
      <w:r>
        <w:rPr>
          <w:sz w:val="24"/>
        </w:rPr>
        <w:t xml:space="preserve">, B-41 does not have any defenses entitling it to avoid payment of any amounts due under its obligations in accordance with the terms of the Priority Note, and to Seller's </w:t>
      </w:r>
      <w:r>
        <w:rPr>
          <w:strike/>
          <w:sz w:val="24"/>
        </w:rPr>
        <w:t>knowledge</w:t>
      </w:r>
      <w:r>
        <w:rPr>
          <w:sz w:val="24"/>
        </w:rPr>
        <w:t xml:space="preserve"> </w:t>
      </w:r>
      <w:r>
        <w:rPr>
          <w:sz w:val="24"/>
          <w:u w:val="double"/>
        </w:rPr>
        <w:t>Knowledge</w:t>
      </w:r>
      <w:r>
        <w:rPr>
          <w:sz w:val="24"/>
        </w:rPr>
        <w:t xml:space="preserve">, the Priority Note constitutes the legal and valid obligation of B-41, except as such enforceability may be limited by the Bankruptcy Exception.  MENY and, to the </w:t>
      </w:r>
      <w:r>
        <w:rPr>
          <w:strike/>
          <w:sz w:val="24"/>
        </w:rPr>
        <w:t>knowledge</w:t>
      </w:r>
      <w:r>
        <w:rPr>
          <w:sz w:val="24"/>
        </w:rPr>
        <w:t xml:space="preserve"> </w:t>
      </w:r>
      <w:r>
        <w:rPr>
          <w:sz w:val="24"/>
          <w:u w:val="double"/>
        </w:rPr>
        <w:t>Knowledge</w:t>
      </w:r>
      <w:r>
        <w:rPr>
          <w:sz w:val="24"/>
        </w:rPr>
        <w:t xml:space="preserve"> of Seller, the Partnership have all material Licenses necessary for the conduct of their respective business as currently conducted, and are in material compliance with the terms of all such Licenses.</w:t>
      </w:r>
      <w:r>
        <w:rPr>
          <w:sz w:val="24"/>
          <w:u w:val="double"/>
        </w:rPr>
        <w:t xml:space="preserve">  Schedule 2.5</w:t>
      </w:r>
      <w:r>
        <w:rPr>
          <w:sz w:val="24"/>
        </w:rPr>
        <w:t xml:space="preserve"> </w:t>
      </w:r>
      <w:r>
        <w:rPr>
          <w:sz w:val="24"/>
          <w:u w:val="double"/>
        </w:rPr>
        <w:t>sets forth all of the bank accounts (and the signatories for each such account) of MENY.  Except as set forth on Schedule 2.5, neither MENY nor, to the Knowledge of Seller, the Partnership, own or lease any real property.</w:t>
      </w:r>
      <w:r>
        <w:rPr>
          <w:sz w:val="24"/>
        </w:rPr>
        <w:t xml:space="preserve"> </w:t>
      </w:r>
    </w:p>
    <w:p>
      <w:pPr>
        <w:pStyle w:val="Text2"/>
        <w:widowControl/>
        <w:rPr/>
      </w:pPr>
      <w:r>
        <w:rPr>
          <w:rFonts w:cs="Times New Roman" w:ascii="Times New Roman" w:hAnsi="Times New Roman"/>
          <w:sz w:val="24"/>
        </w:rPr>
        <w:t>2.6</w:t>
        <w:tab/>
      </w:r>
      <w:r>
        <w:rPr>
          <w:rFonts w:cs="Times New Roman" w:ascii="Times New Roman" w:hAnsi="Times New Roman"/>
          <w:sz w:val="24"/>
          <w:u w:val="single"/>
        </w:rPr>
        <w:t>Financial Statements</w:t>
      </w:r>
      <w:r>
        <w:fldChar w:fldCharType="begin"/>
      </w:r>
      <w:r>
        <w:rPr/>
        <w:instrText xml:space="preserve"> XE "2.6</w:instrText>
        <w:tab/>
        <w:instrText xml:space="preserve">Financial Statements" \f "User-Defined Index" </w:instrText>
      </w:r>
      <w:r>
        <w:rPr/>
        <w:fldChar w:fldCharType="separate"/>
      </w:r>
      <w:r>
        <w:rPr/>
      </w:r>
      <w:r>
        <w:rPr/>
        <w:fldChar w:fldCharType="end"/>
      </w:r>
      <w:r>
        <w:rPr>
          <w:rFonts w:cs="Times New Roman" w:ascii="Times New Roman" w:hAnsi="Times New Roman"/>
          <w:sz w:val="24"/>
        </w:rPr>
        <w:t>.</w:t>
      </w:r>
    </w:p>
    <w:p>
      <w:pPr>
        <w:pStyle w:val="Normal"/>
        <w:widowControl/>
        <w:rPr/>
      </w:pPr>
      <w:r>
        <w:rPr>
          <w:sz w:val="24"/>
        </w:rPr>
        <w:t>(a)</w:t>
        <w:tab/>
        <w:t xml:space="preserve">Attached as </w:t>
      </w:r>
      <w:r>
        <w:rPr>
          <w:sz w:val="24"/>
          <w:u w:val="single"/>
        </w:rPr>
        <w:t>Schedule 2.6</w:t>
      </w:r>
      <w:r>
        <w:rPr>
          <w:sz w:val="24"/>
        </w:rPr>
        <w:t xml:space="preserve"> hereto are (i) unaudited balance sheets of MENY at December 31, 1999 and 2000, and related unaudited consolidated statements of income of MENY for the year(s) then ended; (ii) audited balance sheets of the Partnership at December 31, 1999 and 2000, and related audited consolidated statements of income and cash flows of the Partnership for the year(s) then ended; and (iii) unaudited balance sheets of MENY and of the Partnership at </w:t>
      </w:r>
      <w:r>
        <w:rPr>
          <w:sz w:val="24"/>
          <w:u w:val="double"/>
        </w:rPr>
        <w:t>[</w:t>
      </w:r>
      <w:r>
        <w:rPr>
          <w:sz w:val="24"/>
        </w:rPr>
        <w:t>May 31</w:t>
      </w:r>
      <w:r>
        <w:rPr>
          <w:sz w:val="24"/>
          <w:u w:val="double"/>
        </w:rPr>
        <w:t>]</w:t>
      </w:r>
      <w:r>
        <w:rPr>
          <w:sz w:val="24"/>
        </w:rPr>
        <w:t xml:space="preserve">, 2001, unaudited related consolidated statements of income and cash flows of the Partnership and unaudited related consolidated statements of income of MENY for the five-month period then ended (such statements specified in clauses (i), (ii) and (iii), together with the related notes thereto, </w:t>
      </w:r>
      <w:r>
        <w:rPr>
          <w:sz w:val="24"/>
          <w:u w:val="double"/>
        </w:rPr>
        <w:t>if any,</w:t>
      </w:r>
      <w:r>
        <w:rPr>
          <w:sz w:val="24"/>
        </w:rPr>
        <w:t xml:space="preserve"> collectively, the "</w:t>
      </w:r>
      <w:r>
        <w:rPr>
          <w:b/>
          <w:bCs/>
          <w:sz w:val="24"/>
        </w:rPr>
        <w:t>Financial Statements</w:t>
      </w:r>
      <w:r>
        <w:rPr>
          <w:sz w:val="24"/>
        </w:rPr>
        <w:t xml:space="preserve">").  The </w:t>
      </w:r>
      <w:r>
        <w:rPr>
          <w:strike/>
          <w:sz w:val="24"/>
        </w:rPr>
        <w:t>Partnership</w:t>
      </w:r>
      <w:r>
        <w:rPr>
          <w:sz w:val="24"/>
        </w:rPr>
        <w:t xml:space="preserve"> Financial Statements </w:t>
      </w:r>
      <w:r>
        <w:rPr>
          <w:sz w:val="24"/>
          <w:u w:val="double"/>
        </w:rPr>
        <w:t>of the Partnership</w:t>
      </w:r>
      <w:r>
        <w:rPr>
          <w:sz w:val="24"/>
        </w:rPr>
        <w:t xml:space="preserve"> have been prepared in accordance with generally accepted accounting principles consistently applied, and fairly present in all material respects the financial condition of the Partnership as of the dates thereof and the results of its operations for the periods covered thereby except, in the case of Financial Statements at and for the five months ended </w:t>
      </w:r>
      <w:r>
        <w:rPr>
          <w:sz w:val="24"/>
          <w:u w:val="double"/>
        </w:rPr>
        <w:t>[</w:t>
      </w:r>
      <w:r>
        <w:rPr>
          <w:sz w:val="24"/>
        </w:rPr>
        <w:t>May 31</w:t>
      </w:r>
      <w:r>
        <w:rPr>
          <w:sz w:val="24"/>
          <w:u w:val="double"/>
        </w:rPr>
        <w:t>]</w:t>
      </w:r>
      <w:r>
        <w:rPr>
          <w:sz w:val="24"/>
        </w:rPr>
        <w:t xml:space="preserve">, 2001, for the absence of notes and as otherwise noted therein and subject to normal recurring year-end adjustments </w:t>
      </w:r>
      <w:r>
        <w:rPr>
          <w:sz w:val="24"/>
          <w:u w:val="double"/>
        </w:rPr>
        <w:t>[</w:t>
      </w:r>
      <w:r>
        <w:rPr>
          <w:sz w:val="24"/>
        </w:rPr>
        <w:t>, none of which are material</w:t>
      </w:r>
      <w:r>
        <w:rPr>
          <w:sz w:val="24"/>
          <w:u w:val="double"/>
        </w:rPr>
        <w:t>]</w:t>
      </w:r>
      <w:r>
        <w:rPr>
          <w:sz w:val="24"/>
        </w:rPr>
        <w:t xml:space="preserve">.  The </w:t>
      </w:r>
      <w:r>
        <w:rPr>
          <w:strike/>
          <w:sz w:val="24"/>
        </w:rPr>
        <w:t>MENY</w:t>
      </w:r>
      <w:r>
        <w:rPr>
          <w:sz w:val="24"/>
        </w:rPr>
        <w:t xml:space="preserve"> Financial Statements </w:t>
      </w:r>
      <w:r>
        <w:rPr>
          <w:sz w:val="24"/>
          <w:u w:val="double"/>
        </w:rPr>
        <w:t>of MENY</w:t>
      </w:r>
      <w:r>
        <w:rPr>
          <w:sz w:val="24"/>
        </w:rPr>
        <w:t xml:space="preserve"> have been prepared in accordance with generally accepted accounting principles consistently applied, and fairly present in all material respects the financial condition of MENY as of the dates thereof and the results of its operations for the periods covered thereby, except for the absence of notes and as otherwise noted therein and subject to normal recurring year-end adjustments, none of which are material.   Neither MENY nor, to the </w:t>
      </w:r>
      <w:r>
        <w:rPr>
          <w:strike/>
          <w:sz w:val="24"/>
        </w:rPr>
        <w:t>knowledge</w:t>
      </w:r>
      <w:r>
        <w:rPr>
          <w:sz w:val="24"/>
        </w:rPr>
        <w:t xml:space="preserve"> </w:t>
      </w:r>
      <w:r>
        <w:rPr>
          <w:sz w:val="24"/>
          <w:u w:val="double"/>
        </w:rPr>
        <w:t>Knowledge</w:t>
      </w:r>
      <w:r>
        <w:rPr>
          <w:sz w:val="24"/>
        </w:rPr>
        <w:t xml:space="preserve"> of Seller, the Partnership, has any material liability or obligation (whether accrued, absolute, contingent or otherwise), other than (w) liabilities reflected (but only to the extent so reflected) or reserved against in the Financial Statements, (x) liabilities or obligations that have arisen since </w:t>
      </w:r>
      <w:r>
        <w:rPr>
          <w:sz w:val="24"/>
          <w:u w:val="double"/>
        </w:rPr>
        <w:t>[</w:t>
      </w:r>
      <w:r>
        <w:rPr>
          <w:sz w:val="24"/>
        </w:rPr>
        <w:t>May 31</w:t>
      </w:r>
      <w:r>
        <w:rPr>
          <w:sz w:val="24"/>
          <w:u w:val="double"/>
        </w:rPr>
        <w:t>]</w:t>
      </w:r>
      <w:r>
        <w:rPr>
          <w:sz w:val="24"/>
        </w:rPr>
        <w:t>, 2001 in the ordinary course of business, none of which, individually or in the aggregate, would have a Material Adverse Effect, (y) liabilities or obligations disclosed herein or in any schedule hereto, or (z) liabilities or obligations incurred in accordance with the terms of this Agreement or any Contract.</w:t>
      </w:r>
    </w:p>
    <w:p>
      <w:pPr>
        <w:pStyle w:val="Single"/>
        <w:widowControl/>
        <w:ind w:firstLine="1440" w:end="0"/>
        <w:rPr/>
      </w:pPr>
      <w:r>
        <w:rPr>
          <w:sz w:val="24"/>
        </w:rPr>
        <w:t>(b)</w:t>
        <w:tab/>
        <w:t xml:space="preserve">Since </w:t>
      </w:r>
      <w:r>
        <w:rPr>
          <w:sz w:val="24"/>
          <w:u w:val="double"/>
        </w:rPr>
        <w:t>[</w:t>
      </w:r>
      <w:r>
        <w:rPr>
          <w:sz w:val="24"/>
        </w:rPr>
        <w:t>May 31</w:t>
      </w:r>
      <w:r>
        <w:rPr>
          <w:sz w:val="24"/>
          <w:u w:val="double"/>
        </w:rPr>
        <w:t>]</w:t>
      </w:r>
      <w:r>
        <w:rPr>
          <w:sz w:val="24"/>
        </w:rPr>
        <w:t xml:space="preserve">, 2001, there has not been any event, circumstance, condition, development or occurrence with respect to MENY, causing, resulting in, having, or that could reasonably be expected to have a Material Adverse Effect.  Since </w:t>
      </w:r>
      <w:r>
        <w:rPr>
          <w:strike/>
          <w:sz w:val="24"/>
        </w:rPr>
        <w:t>December 31, 2000</w:t>
      </w:r>
      <w:r>
        <w:rPr>
          <w:sz w:val="24"/>
          <w:u w:val="double"/>
        </w:rPr>
        <w:t>[May 31], 2001</w:t>
      </w:r>
      <w:r>
        <w:rPr>
          <w:sz w:val="24"/>
        </w:rPr>
        <w:t>, there has not been any event, circumstance, condition, development or occurrence with respect to the Partnership, causing, resulting in, having, or that could reasonably be expected to have a Material Adverse Effect.</w:t>
      </w:r>
    </w:p>
    <w:p>
      <w:pPr>
        <w:pStyle w:val="Single"/>
        <w:widowControl/>
        <w:ind w:firstLine="1440" w:end="0"/>
        <w:rPr>
          <w:sz w:val="24"/>
        </w:rPr>
      </w:pPr>
      <w:r>
        <w:rPr>
          <w:sz w:val="24"/>
          <w:u w:val="double"/>
        </w:rPr>
        <w:t>(c)</w:t>
      </w:r>
      <w:r>
        <w:rPr>
          <w:sz w:val="24"/>
        </w:rPr>
        <w:tab/>
      </w:r>
      <w:r>
        <w:rPr>
          <w:sz w:val="24"/>
          <w:u w:val="double"/>
        </w:rPr>
        <w:t xml:space="preserve">At [May 31], 2001, the principal balance outstanding under the Priority Note was $__________.  </w:t>
      </w:r>
    </w:p>
    <w:p>
      <w:pPr>
        <w:pStyle w:val="Text2"/>
        <w:widowControl/>
        <w:rPr/>
      </w:pPr>
      <w:r>
        <w:rPr>
          <w:rFonts w:cs="Times New Roman" w:ascii="Times New Roman" w:hAnsi="Times New Roman"/>
          <w:sz w:val="24"/>
        </w:rPr>
        <w:t>2.7</w:t>
        <w:tab/>
      </w:r>
      <w:r>
        <w:rPr>
          <w:rFonts w:cs="Times New Roman" w:ascii="Times New Roman" w:hAnsi="Times New Roman"/>
          <w:sz w:val="24"/>
          <w:u w:val="single"/>
        </w:rPr>
        <w:t>No Conflict or Violation</w:t>
      </w:r>
      <w:r>
        <w:fldChar w:fldCharType="begin"/>
      </w:r>
      <w:r>
        <w:rPr/>
        <w:instrText xml:space="preserve"> XE "2.7</w:instrText>
        <w:tab/>
        <w:instrText xml:space="preserve">No Conflict or Violation" \f "User-Defined Index" </w:instrText>
      </w:r>
      <w:r>
        <w:rPr/>
        <w:fldChar w:fldCharType="separate"/>
      </w:r>
      <w:r>
        <w:rPr/>
      </w:r>
      <w:r>
        <w:rPr/>
        <w:fldChar w:fldCharType="end"/>
      </w:r>
      <w:r>
        <w:rPr>
          <w:rFonts w:cs="Times New Roman" w:ascii="Times New Roman" w:hAnsi="Times New Roman"/>
          <w:sz w:val="24"/>
        </w:rPr>
        <w:t xml:space="preserve">.  Except as set forth on </w:t>
      </w:r>
      <w:r>
        <w:rPr>
          <w:rFonts w:cs="Times New Roman" w:ascii="Times New Roman" w:hAnsi="Times New Roman"/>
          <w:sz w:val="24"/>
          <w:u w:val="single"/>
        </w:rPr>
        <w:t>Schedule 2.7</w:t>
      </w:r>
      <w:r>
        <w:rPr>
          <w:rFonts w:cs="Times New Roman" w:ascii="Times New Roman" w:hAnsi="Times New Roman"/>
          <w:sz w:val="24"/>
        </w:rPr>
        <w:t xml:space="preserve">, the execution, delivery and performance by Seller of this Agreement and the </w:t>
      </w:r>
      <w:r>
        <w:rPr>
          <w:rFonts w:cs="Times New Roman" w:ascii="Times New Roman" w:hAnsi="Times New Roman"/>
          <w:strike/>
          <w:sz w:val="24"/>
        </w:rPr>
        <w:t>other Transaction Documents to be delivered by Seller and the</w:t>
      </w:r>
      <w:r>
        <w:rPr>
          <w:rFonts w:cs="Times New Roman" w:ascii="Times New Roman" w:hAnsi="Times New Roman"/>
          <w:sz w:val="24"/>
        </w:rPr>
        <w:t xml:space="preserve"> consummation of the transactions contemplated hereby </w:t>
      </w:r>
      <w:r>
        <w:rPr>
          <w:rFonts w:cs="Times New Roman" w:ascii="Times New Roman" w:hAnsi="Times New Roman"/>
          <w:strike/>
          <w:sz w:val="24"/>
        </w:rPr>
        <w:t>and thereby</w:t>
      </w:r>
      <w:r>
        <w:rPr>
          <w:rFonts w:cs="Times New Roman" w:ascii="Times New Roman" w:hAnsi="Times New Roman"/>
          <w:sz w:val="24"/>
        </w:rPr>
        <w:t xml:space="preserve"> do not and will not:  (a) violate or conflict with any provision of the charter documents or bylaws of Seller or MENY or the </w:t>
      </w:r>
      <w:r>
        <w:rPr>
          <w:rFonts w:cs="Times New Roman" w:ascii="Times New Roman" w:hAnsi="Times New Roman"/>
          <w:strike/>
          <w:sz w:val="24"/>
        </w:rPr>
        <w:t>partnership agreement</w:t>
      </w:r>
      <w:r>
        <w:rPr>
          <w:rFonts w:cs="Times New Roman" w:ascii="Times New Roman" w:hAnsi="Times New Roman"/>
          <w:sz w:val="24"/>
        </w:rPr>
        <w:t xml:space="preserve"> </w:t>
      </w:r>
      <w:r>
        <w:rPr>
          <w:rFonts w:cs="Times New Roman" w:ascii="Times New Roman" w:hAnsi="Times New Roman"/>
          <w:sz w:val="24"/>
          <w:u w:val="double"/>
        </w:rPr>
        <w:t>Partnership Agreement</w:t>
      </w:r>
      <w:r>
        <w:rPr>
          <w:rFonts w:cs="Times New Roman" w:ascii="Times New Roman" w:hAnsi="Times New Roman"/>
          <w:sz w:val="24"/>
        </w:rPr>
        <w:t xml:space="preserve"> of the Partnership; (b) violate in any material respect any provision or requirement of any federal, state or local law, statute, judgment, order, writ, injunction, decree, award, rule, or regulation of any Governmental Entity applicable to Seller, MENY or, to the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of Seller, the Partnership; (c) violate in any material respect, result in a material breach of, constitute (with due notice or lapse of time or both) a material default or cause any material obligation, penalty, premium or right of termination to arise or accrue under, any Contract; (d) result in the creation or imposition of any lien, charge or encumbrance of any kind whatsoever upon any of the properties or assets of MENY or, to the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of Seller, the Partnership; or (e) result in the cancellation, modification, revocation or suspension of any material License of the Partnership.</w:t>
      </w:r>
    </w:p>
    <w:p>
      <w:pPr>
        <w:pStyle w:val="Text2"/>
        <w:widowControl/>
        <w:rPr/>
      </w:pPr>
      <w:r>
        <w:rPr>
          <w:rFonts w:cs="Times New Roman" w:ascii="Times New Roman" w:hAnsi="Times New Roman"/>
          <w:sz w:val="24"/>
        </w:rPr>
        <w:t>2.8</w:t>
        <w:tab/>
      </w:r>
      <w:r>
        <w:rPr>
          <w:rFonts w:cs="Times New Roman" w:ascii="Times New Roman" w:hAnsi="Times New Roman"/>
          <w:sz w:val="24"/>
          <w:u w:val="single"/>
        </w:rPr>
        <w:t>Governmental Consents</w:t>
      </w:r>
      <w:r>
        <w:fldChar w:fldCharType="begin"/>
      </w:r>
      <w:r>
        <w:rPr/>
        <w:instrText xml:space="preserve"> XE "2.8</w:instrText>
        <w:tab/>
        <w:instrText xml:space="preserve">Governmental Consents" \f "User-Defined Index" </w:instrText>
      </w:r>
      <w:r>
        <w:rPr/>
        <w:fldChar w:fldCharType="separate"/>
      </w:r>
      <w:r>
        <w:rPr/>
      </w:r>
      <w:r>
        <w:rPr/>
        <w:fldChar w:fldCharType="end"/>
      </w:r>
      <w:r>
        <w:rPr>
          <w:rFonts w:cs="Times New Roman" w:ascii="Times New Roman" w:hAnsi="Times New Roman"/>
          <w:sz w:val="24"/>
        </w:rPr>
        <w:t xml:space="preserve">.  Except as set forth on </w:t>
      </w:r>
      <w:r>
        <w:rPr>
          <w:rFonts w:cs="Times New Roman" w:ascii="Times New Roman" w:hAnsi="Times New Roman"/>
          <w:sz w:val="24"/>
          <w:u w:val="single"/>
        </w:rPr>
        <w:t>Schedule 2.8</w:t>
      </w:r>
      <w:r>
        <w:rPr>
          <w:rFonts w:cs="Times New Roman" w:ascii="Times New Roman" w:hAnsi="Times New Roman"/>
          <w:sz w:val="24"/>
        </w:rPr>
        <w:t xml:space="preserve"> of the Disclosure Schedule and for filings, permits, authorizations, consents and approvals as may be required under, and other applicable requirements of, the HSR Act, no filing with or notice to, and no permit, authorization, consent or approval of, any Governmental Entity is necessary for the execution and delivery by Seller of this Agreement </w:t>
      </w:r>
      <w:r>
        <w:rPr>
          <w:rFonts w:cs="Times New Roman" w:ascii="Times New Roman" w:hAnsi="Times New Roman"/>
          <w:strike/>
          <w:sz w:val="24"/>
        </w:rPr>
        <w:t>and the other Transaction Documents required to be delivered by Seller</w:t>
      </w:r>
      <w:r>
        <w:rPr>
          <w:rFonts w:cs="Times New Roman" w:ascii="Times New Roman" w:hAnsi="Times New Roman"/>
          <w:sz w:val="24"/>
        </w:rPr>
        <w:t xml:space="preserve"> or the consummation of the transactions contemplated hereby </w:t>
      </w:r>
      <w:r>
        <w:rPr>
          <w:rFonts w:cs="Times New Roman" w:ascii="Times New Roman" w:hAnsi="Times New Roman"/>
          <w:strike/>
          <w:sz w:val="24"/>
        </w:rPr>
        <w:t>or thereby</w:t>
      </w:r>
      <w:r>
        <w:rPr>
          <w:rFonts w:cs="Times New Roman" w:ascii="Times New Roman" w:hAnsi="Times New Roman"/>
          <w:sz w:val="24"/>
        </w:rPr>
        <w:t>, except where the failure to obtain such permits, authorizations, consents or approvals or to make such filings or give such notices would not, individually or in the aggregate, have a Material Adverse Effect.</w:t>
      </w:r>
    </w:p>
    <w:p>
      <w:pPr>
        <w:pStyle w:val="Single"/>
        <w:widowControl/>
        <w:rPr>
          <w:sz w:val="24"/>
        </w:rPr>
      </w:pPr>
      <w:r>
        <w:rPr>
          <w:sz w:val="24"/>
        </w:rPr>
        <w:t>2.9</w:t>
        <w:tab/>
      </w:r>
      <w:r>
        <w:rPr>
          <w:sz w:val="24"/>
          <w:u w:val="single"/>
        </w:rPr>
        <w:t>Litigation</w:t>
      </w:r>
      <w:r>
        <w:fldChar w:fldCharType="begin"/>
      </w:r>
      <w:r>
        <w:rPr/>
        <w:instrText xml:space="preserve"> XE "2.9</w:instrText>
        <w:tab/>
        <w:instrText xml:space="preserve">Litigation" \f "User-Defined Index" </w:instrText>
      </w:r>
      <w:r>
        <w:rPr/>
        <w:fldChar w:fldCharType="separate"/>
      </w:r>
      <w:r>
        <w:rPr/>
      </w:r>
      <w:r>
        <w:rPr/>
        <w:fldChar w:fldCharType="end"/>
      </w:r>
      <w:r>
        <w:rPr>
          <w:sz w:val="24"/>
        </w:rPr>
        <w:t xml:space="preserve">.  </w:t>
      </w:r>
      <w:r>
        <w:rPr>
          <w:sz w:val="24"/>
          <w:u w:val="single"/>
        </w:rPr>
        <w:t>Schedule 2.9</w:t>
      </w:r>
      <w:r>
        <w:rPr>
          <w:sz w:val="24"/>
        </w:rPr>
        <w:t xml:space="preserve"> of the Disclosure Schedule lists (a) each action, suit, claim or proceeding (including, but not limited to, any arbitration proceeding) pending or, to the </w:t>
      </w:r>
      <w:r>
        <w:rPr>
          <w:strike/>
          <w:sz w:val="24"/>
        </w:rPr>
        <w:t>knowledge</w:t>
      </w:r>
      <w:r>
        <w:rPr>
          <w:sz w:val="24"/>
        </w:rPr>
        <w:t xml:space="preserve"> </w:t>
      </w:r>
      <w:r>
        <w:rPr>
          <w:sz w:val="24"/>
          <w:u w:val="double"/>
        </w:rPr>
        <w:t>Knowledge</w:t>
      </w:r>
      <w:r>
        <w:rPr>
          <w:sz w:val="24"/>
        </w:rPr>
        <w:t xml:space="preserve"> of Seller, threatened, and (b) each investigation which, to the </w:t>
      </w:r>
      <w:r>
        <w:rPr>
          <w:strike/>
          <w:sz w:val="24"/>
        </w:rPr>
        <w:t>knowledge</w:t>
      </w:r>
      <w:r>
        <w:rPr>
          <w:sz w:val="24"/>
        </w:rPr>
        <w:t xml:space="preserve"> </w:t>
      </w:r>
      <w:r>
        <w:rPr>
          <w:sz w:val="24"/>
          <w:u w:val="double"/>
        </w:rPr>
        <w:t>Knowledge</w:t>
      </w:r>
      <w:r>
        <w:rPr>
          <w:sz w:val="24"/>
        </w:rPr>
        <w:t xml:space="preserve"> of Seller, is pending or threatened, against either Seller, MENY or the Partnership, at law or in equity, or before or by any Governmental Entity which, if determined adversely to either Seller, MENY or the Partnership, would have a Material Adverse Effect.  For purposes of the preceding sentence, no representation is made with respect to (i) any proceeding before any Governmental Entity initiated by either Seller, MENY or the Partnership in which Seller, MENY or the Partnership is an applicant for any License, to the extent the matters considered in such proceeding are limited to the approval or authority requested in such application, or (ii) proceedings initiated by a third party in which either Seller, MENY or the Partnership is an intervener, and the subject matter of such intervention is of general applicability to similarly-situated parties.  Neither Seller, MENY nor, to the </w:t>
      </w:r>
      <w:r>
        <w:rPr>
          <w:strike/>
          <w:sz w:val="24"/>
        </w:rPr>
        <w:t>knowledge</w:t>
      </w:r>
      <w:r>
        <w:rPr>
          <w:sz w:val="24"/>
        </w:rPr>
        <w:t xml:space="preserve"> </w:t>
      </w:r>
      <w:r>
        <w:rPr>
          <w:sz w:val="24"/>
          <w:u w:val="double"/>
        </w:rPr>
        <w:t>Knowledge</w:t>
      </w:r>
      <w:r>
        <w:rPr>
          <w:sz w:val="24"/>
        </w:rPr>
        <w:t xml:space="preserve"> of Seller, the Partnership is in default with respect to any order, writ, injunction or decree known to or served upon such entity of any Governmental Entity, except for defaults which would not have a Material Adverse Effect.</w:t>
      </w:r>
      <w:r>
        <w:rPr>
          <w:sz w:val="24"/>
          <w:u w:val="double"/>
        </w:rPr>
        <w:t xml:space="preserve">  To the Knowledge of Seller, there are no planned or threatened strikes or work stoppages with respect to employees of [Palmark] relating to the operation or management of the Facility, or any other labor disputes with such employees that are expected to result in a Material Adverse Effect.</w:t>
      </w:r>
    </w:p>
    <w:p>
      <w:pPr>
        <w:pStyle w:val="singleblock1"/>
        <w:widowControl/>
        <w:ind w:firstLine="720" w:end="0"/>
        <w:rPr/>
      </w:pPr>
      <w:r>
        <w:rPr>
          <w:sz w:val="24"/>
        </w:rPr>
        <w:t>2.10</w:t>
        <w:tab/>
      </w:r>
      <w:r>
        <w:rPr>
          <w:sz w:val="24"/>
          <w:u w:val="single"/>
        </w:rPr>
        <w:t>Contracts</w:t>
      </w:r>
      <w:r>
        <w:fldChar w:fldCharType="begin"/>
      </w:r>
      <w:r>
        <w:rPr/>
        <w:instrText xml:space="preserve"> XE "2.10</w:instrText>
        <w:tab/>
        <w:instrText xml:space="preserve">Contracts" \f "User-Defined Index" </w:instrText>
      </w:r>
      <w:r>
        <w:rPr/>
        <w:fldChar w:fldCharType="separate"/>
      </w:r>
      <w:r>
        <w:rPr/>
      </w:r>
      <w:r>
        <w:rPr/>
        <w:fldChar w:fldCharType="end"/>
      </w:r>
      <w:r>
        <w:rPr>
          <w:sz w:val="24"/>
        </w:rPr>
        <w:t xml:space="preserve">.  </w:t>
      </w:r>
      <w:r>
        <w:rPr>
          <w:sz w:val="24"/>
          <w:u w:val="single"/>
        </w:rPr>
        <w:t>Schedule 2.10</w:t>
      </w:r>
      <w:r>
        <w:rPr>
          <w:sz w:val="24"/>
        </w:rPr>
        <w:t xml:space="preserve"> of the Disclosure Schedule lists all of the Contracts to which MENY or the Partnership is a party.  As used herein, "Contract" means (i) any loan agreement, indenture, note, bond, debenture or any other document or agreement evidencing a capitalized lease obligation or other indebtedness to any person, other than indebtedness in a principal amount less than $250,000, (ii) each material commitment, contractual obligation, borrowing, capital expenditure or transaction entered into by MENY or the Partnership that may result in total annual payments by or liability of MENY or the Partnership in excess of $250,000, (iii) all mortgages on any of the assets of MENY or the Partnership involving more than $250,000, (iv) any contract or agreement that purports to limit in any material respect the names or the geographic location in which MENY or the Partnership may conduct its respective business, (v) any agreement entered into by MENY or the Partnership relating to the operation or management of the Facility that may result in total payments by or liability of MENY or the Partnership in excess of $250,000 annually, (vi) any agreements entered into by MENY or the Partnership providing for the sale of, or option to sell, any assets or the purchase of, or option to purchase, any assets which are currently in effect involving an aggregate purchase price in excess of $250,000, (vii) any agreement under which MENY or the Partnership has any continuing material contractual liability (A) for indemnification or otherwise under any agreement relating to the sale of material assets previously owned, (B) to pay any additional purchase price for any material assets of MENY or the Partnership, or (C) to make any prorations or adjustments to prorations involving an amount in excess of $250,000 that may previously have been made with respect to any asset currently or formerly owned by MENY or the Partnership, </w:t>
      </w:r>
      <w:r>
        <w:rPr>
          <w:strike/>
          <w:sz w:val="24"/>
        </w:rPr>
        <w:t>and</w:t>
      </w:r>
      <w:r>
        <w:rPr>
          <w:sz w:val="24"/>
        </w:rPr>
        <w:t xml:space="preserve">(viii) indemnification agreements entered into by and between MENY or the Partnership and any director, partner, trustee or officer of MENY or the Partnership </w:t>
      </w:r>
      <w:r>
        <w:rPr>
          <w:sz w:val="24"/>
          <w:u w:val="double"/>
        </w:rPr>
        <w:t>and (ix) any powers of attorney granted to third parties by MENY or, to the Knowledge of Seller, the Partnership, to act on MENY's or the Partnership's behalf</w:t>
      </w:r>
      <w:r>
        <w:rPr>
          <w:sz w:val="24"/>
        </w:rPr>
        <w:t xml:space="preserve">; </w:t>
      </w:r>
      <w:r>
        <w:rPr>
          <w:sz w:val="24"/>
          <w:u w:val="single"/>
        </w:rPr>
        <w:t>provided</w:t>
      </w:r>
      <w:r>
        <w:rPr>
          <w:sz w:val="24"/>
        </w:rPr>
        <w:t>,</w:t>
      </w:r>
      <w:r>
        <w:rPr>
          <w:i/>
          <w:iCs/>
          <w:sz w:val="24"/>
        </w:rPr>
        <w:t xml:space="preserve"> </w:t>
      </w:r>
      <w:r>
        <w:rPr>
          <w:sz w:val="24"/>
          <w:u w:val="single"/>
        </w:rPr>
        <w:t>however</w:t>
      </w:r>
      <w:r>
        <w:rPr>
          <w:i/>
          <w:iCs/>
          <w:sz w:val="24"/>
        </w:rPr>
        <w:t>,</w:t>
      </w:r>
      <w:r>
        <w:rPr>
          <w:sz w:val="24"/>
        </w:rPr>
        <w:t xml:space="preserve"> any contract, agreement or other arrangement that, by its terms, is terminable within 30 days (without penalty) of the date of this Agreement </w:t>
      </w:r>
      <w:r>
        <w:rPr>
          <w:sz w:val="24"/>
          <w:u w:val="double"/>
        </w:rPr>
        <w:t>(other than a power of attorney under clause (ix) above)</w:t>
      </w:r>
      <w:r>
        <w:rPr>
          <w:sz w:val="24"/>
        </w:rPr>
        <w:t xml:space="preserve"> shall not be deemed to be a Contract.  Each Contract is valid, binding and in full force and effect, and is enforceable by MENY or, to the </w:t>
      </w:r>
      <w:r>
        <w:rPr>
          <w:strike/>
          <w:sz w:val="24"/>
        </w:rPr>
        <w:t>knowledge</w:t>
      </w:r>
      <w:r>
        <w:rPr>
          <w:sz w:val="24"/>
        </w:rPr>
        <w:t xml:space="preserve"> </w:t>
      </w:r>
      <w:r>
        <w:rPr>
          <w:sz w:val="24"/>
          <w:u w:val="double"/>
        </w:rPr>
        <w:t>Knowledge</w:t>
      </w:r>
      <w:r>
        <w:rPr>
          <w:sz w:val="24"/>
        </w:rPr>
        <w:t xml:space="preserve"> of Seller, the Partnership, as applicable, in accordance with its terms, except as enforceability may be limited by the Bankruptcy Exception, or except where such failure to be so valid, binding, in full force and effect and enforceable would not, individually or in the aggregate, reasonably be expected to have a Material Adverse Effect.  </w:t>
      </w:r>
      <w:r>
        <w:rPr>
          <w:sz w:val="24"/>
          <w:u w:val="double"/>
        </w:rPr>
        <w:t>Except as set forth on Schedule 2.10,</w:t>
      </w:r>
      <w:r>
        <w:rPr>
          <w:sz w:val="24"/>
        </w:rPr>
        <w:t xml:space="preserve"> MENY or, to the </w:t>
      </w:r>
      <w:r>
        <w:rPr>
          <w:strike/>
          <w:sz w:val="24"/>
        </w:rPr>
        <w:t>knowledge</w:t>
      </w:r>
      <w:r>
        <w:rPr>
          <w:sz w:val="24"/>
        </w:rPr>
        <w:t xml:space="preserve"> </w:t>
      </w:r>
      <w:r>
        <w:rPr>
          <w:sz w:val="24"/>
          <w:u w:val="double"/>
        </w:rPr>
        <w:t>Knowledge</w:t>
      </w:r>
      <w:r>
        <w:rPr>
          <w:sz w:val="24"/>
        </w:rPr>
        <w:t xml:space="preserve"> of Seller, the Partnership, as applicable, has performed in all material respects the obligations required to be performed by it to date under such Contract.  To the </w:t>
      </w:r>
      <w:r>
        <w:rPr>
          <w:strike/>
          <w:sz w:val="24"/>
        </w:rPr>
        <w:t>knowledge</w:t>
      </w:r>
      <w:r>
        <w:rPr>
          <w:sz w:val="24"/>
        </w:rPr>
        <w:t xml:space="preserve"> </w:t>
      </w:r>
      <w:r>
        <w:rPr>
          <w:sz w:val="24"/>
          <w:u w:val="double"/>
        </w:rPr>
        <w:t>Knowledge</w:t>
      </w:r>
      <w:r>
        <w:rPr>
          <w:sz w:val="24"/>
        </w:rPr>
        <w:t xml:space="preserve"> of Seller, no other party is in material breach or violation of, or default under, any Contract.  Neither Seller, MENY, or to the </w:t>
      </w:r>
      <w:r>
        <w:rPr>
          <w:strike/>
          <w:sz w:val="24"/>
        </w:rPr>
        <w:t>knowledge</w:t>
      </w:r>
      <w:r>
        <w:rPr>
          <w:sz w:val="24"/>
        </w:rPr>
        <w:t xml:space="preserve"> </w:t>
      </w:r>
      <w:r>
        <w:rPr>
          <w:sz w:val="24"/>
          <w:u w:val="double"/>
        </w:rPr>
        <w:t>Knowledge</w:t>
      </w:r>
      <w:r>
        <w:rPr>
          <w:sz w:val="24"/>
        </w:rPr>
        <w:t xml:space="preserve"> of Seller, the Partnership has received any notice of default under any Contract to which it is a party.</w:t>
      </w:r>
    </w:p>
    <w:p>
      <w:pPr>
        <w:pStyle w:val="Text2"/>
        <w:widowControl/>
        <w:rPr/>
      </w:pPr>
      <w:r>
        <w:rPr>
          <w:rFonts w:cs="Times New Roman" w:ascii="Times New Roman" w:hAnsi="Times New Roman"/>
          <w:sz w:val="24"/>
        </w:rPr>
        <w:t>2.11</w:t>
        <w:tab/>
      </w:r>
      <w:r>
        <w:rPr>
          <w:rFonts w:cs="Times New Roman" w:ascii="Times New Roman" w:hAnsi="Times New Roman"/>
          <w:sz w:val="24"/>
          <w:u w:val="single"/>
        </w:rPr>
        <w:t>Compliance with Applicable Law</w:t>
      </w:r>
      <w:r>
        <w:fldChar w:fldCharType="begin"/>
      </w:r>
      <w:r>
        <w:rPr/>
        <w:instrText xml:space="preserve"> XE "2.11</w:instrText>
        <w:tab/>
        <w:instrText xml:space="preserve">Compliance with Applicable Law" \f "User-Defined Index" </w:instrText>
      </w:r>
      <w:r>
        <w:rPr/>
        <w:fldChar w:fldCharType="separate"/>
      </w:r>
      <w:r>
        <w:rPr/>
      </w:r>
      <w:r>
        <w:rPr/>
        <w:fldChar w:fldCharType="end"/>
      </w:r>
      <w:r>
        <w:rPr>
          <w:rFonts w:cs="Times New Roman" w:ascii="Times New Roman" w:hAnsi="Times New Roman"/>
          <w:sz w:val="24"/>
        </w:rPr>
        <w:t xml:space="preserve">.  Except with respect to Tax matters (which are addressed in </w:t>
      </w:r>
      <w:r>
        <w:rPr>
          <w:rFonts w:cs="Times New Roman" w:ascii="Times New Roman" w:hAnsi="Times New Roman"/>
          <w:sz w:val="24"/>
          <w:u w:val="single"/>
        </w:rPr>
        <w:t>Section 2.12</w:t>
      </w:r>
      <w:r>
        <w:rPr>
          <w:rFonts w:cs="Times New Roman" w:ascii="Times New Roman" w:hAnsi="Times New Roman"/>
          <w:sz w:val="24"/>
        </w:rPr>
        <w:t xml:space="preserve">) and Environmental Laws (which are addressed in </w:t>
      </w:r>
      <w:r>
        <w:rPr>
          <w:rFonts w:cs="Times New Roman" w:ascii="Times New Roman" w:hAnsi="Times New Roman"/>
          <w:sz w:val="24"/>
          <w:u w:val="single"/>
        </w:rPr>
        <w:t>Section 2.13</w:t>
      </w:r>
      <w:r>
        <w:rPr>
          <w:rFonts w:cs="Times New Roman" w:ascii="Times New Roman" w:hAnsi="Times New Roman"/>
          <w:sz w:val="24"/>
        </w:rPr>
        <w:t xml:space="preserve">), the operations of Seller, MENY, and, to the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of Seller, the Partnership, are, and have been, conducted in all material respects in accordance with all applicable laws, regulations, orders and other requirements of all Governmental Entities having jurisdiction over Seller, MENY and the Partnership or their respective assets, properties or operations.  Neither Seller, MENY nor, to the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of Seller, the Partnership have received any notice of any material violation of any such law, regulation, order or other legal requirement, and are not in material default with respect to any order, writ, judgment, award, injunction or decree of any Governmental Entity, applicable to either Seller, MENY or the Partnership or any of their respective assets, properties or operations.</w:t>
      </w:r>
    </w:p>
    <w:p>
      <w:pPr>
        <w:pStyle w:val="Text2"/>
        <w:keepNext w:val="true"/>
        <w:widowControl/>
        <w:rPr/>
      </w:pPr>
      <w:r>
        <w:rPr>
          <w:rFonts w:cs="Times New Roman" w:ascii="Times New Roman" w:hAnsi="Times New Roman"/>
          <w:sz w:val="24"/>
        </w:rPr>
        <w:t>2.12</w:t>
        <w:tab/>
      </w:r>
      <w:r>
        <w:rPr>
          <w:rFonts w:cs="Times New Roman" w:ascii="Times New Roman" w:hAnsi="Times New Roman"/>
          <w:sz w:val="24"/>
          <w:u w:val="single"/>
        </w:rPr>
        <w:t>Tax Matters</w:t>
      </w:r>
      <w:r>
        <w:fldChar w:fldCharType="begin"/>
      </w:r>
      <w:r>
        <w:rPr/>
        <w:instrText xml:space="preserve"> XE "2.12</w:instrText>
        <w:tab/>
        <w:instrText xml:space="preserve">Tax Matters" \f "User-Defined Index" </w:instrText>
      </w:r>
      <w:r>
        <w:rPr/>
        <w:fldChar w:fldCharType="separate"/>
      </w:r>
      <w:r>
        <w:rPr/>
      </w:r>
      <w:r>
        <w:rPr/>
        <w:fldChar w:fldCharType="end"/>
      </w:r>
      <w:r>
        <w:rPr>
          <w:rFonts w:cs="Times New Roman" w:ascii="Times New Roman" w:hAnsi="Times New Roman"/>
          <w:sz w:val="24"/>
        </w:rPr>
        <w:t xml:space="preserve">.  </w:t>
      </w:r>
    </w:p>
    <w:p>
      <w:pPr>
        <w:pStyle w:val="Single"/>
        <w:keepNext w:val="true"/>
        <w:widowControl/>
        <w:ind w:firstLine="1440" w:end="0"/>
        <w:rPr/>
      </w:pPr>
      <w:r>
        <w:rPr>
          <w:sz w:val="24"/>
        </w:rPr>
        <w:t>(a)</w:t>
        <w:tab/>
        <w:t>Each of Seller, MENY and the Partnership (each, a "</w:t>
      </w:r>
      <w:r>
        <w:rPr>
          <w:b/>
          <w:bCs/>
          <w:sz w:val="24"/>
        </w:rPr>
        <w:t>Taxpayer</w:t>
      </w:r>
      <w:r>
        <w:rPr>
          <w:sz w:val="24"/>
        </w:rPr>
        <w:t>") has filed on a timely basis all material Tax returns required to be filed by a Taxpayer on or prior to the date hereof and will as of the Closing have filed all such returns required to be filed on or prior to the Closing Date.  As of the time of filing, the foregoing Tax returns were true and complete in all material respects.</w:t>
      </w:r>
    </w:p>
    <w:p>
      <w:pPr>
        <w:pStyle w:val="Single"/>
        <w:widowControl/>
        <w:ind w:firstLine="1440" w:end="0"/>
        <w:rPr/>
      </w:pPr>
      <w:r>
        <w:rPr>
          <w:sz w:val="24"/>
        </w:rPr>
        <w:t>(b)</w:t>
        <w:tab/>
        <w:t xml:space="preserve">With respect to all amounts in respect of Taxes imposed on any Taxpayer in any taxable period or portion of a period ending on or before the Closing Date, (i) all applicable Tax laws have been complied with in all material respects, (ii) all such amounts required to be paid to taxing authorities or others on or before the date hereof have been paid, and all such amounts required to be paid to taxing authorities or others on or before the Closing Date shall have been paid on or before the Closing except such Taxes, if any, as are being contested in good faith and are disclosed on </w:t>
      </w:r>
      <w:r>
        <w:rPr>
          <w:sz w:val="24"/>
          <w:u w:val="single"/>
        </w:rPr>
        <w:t>Schedule 2.12</w:t>
      </w:r>
      <w:r>
        <w:rPr>
          <w:sz w:val="24"/>
        </w:rPr>
        <w:t xml:space="preserve"> of the Disclosure Schedule, and (iii) all amounts not required to be paid are, as of the date of the Financial Statements, adequately reserved for or accrued in the Financial Statements.</w:t>
      </w:r>
    </w:p>
    <w:p>
      <w:pPr>
        <w:pStyle w:val="Single"/>
        <w:widowControl/>
        <w:ind w:firstLine="1440" w:end="0"/>
        <w:rPr/>
      </w:pPr>
      <w:r>
        <w:rPr>
          <w:sz w:val="24"/>
        </w:rPr>
        <w:t>(c)</w:t>
        <w:tab/>
        <w:t xml:space="preserve">No material adjustments to the Tax liability of Seller, MENY or the Partnership have been proposed in writing (and are currently pending) by any taxing authority in connection with any tax return of any Taxpayer.  All deficiencies asserted or assessments made as a result of any examinations have been fully paid, or are fully reflected as a liability in the financial statements of the applicable Taxpayer, or are being contested in good faith and are disclosed on the Disclosure Schedule.  Except as disclosed on </w:t>
      </w:r>
      <w:r>
        <w:rPr>
          <w:sz w:val="24"/>
          <w:u w:val="single"/>
        </w:rPr>
        <w:t>Schedule 2.12</w:t>
      </w:r>
      <w:r>
        <w:rPr>
          <w:sz w:val="24"/>
        </w:rPr>
        <w:t xml:space="preserve"> of the Disclosure Schedule, no waiver or extension of any statute of limitations as to any federal, state, local or foreign Tax matter has been given by or requested from MENY or the Partnership.  Neither MENY nor the Partnership (i) is a party to any tax sharing or tax indemnity agreement, or (ii) except as set forth on </w:t>
      </w:r>
      <w:r>
        <w:rPr>
          <w:sz w:val="24"/>
          <w:u w:val="single"/>
        </w:rPr>
        <w:t>Schedule 2.12</w:t>
      </w:r>
      <w:r>
        <w:rPr>
          <w:sz w:val="24"/>
        </w:rPr>
        <w:t xml:space="preserve"> of the Disclosure Schedule, has any liability for Taxes of any other person under Treasury Regulation §1.1502-6 (or any similar provision of state, local or foreign law), as a transferee or successor, by contract or otherwise.</w:t>
      </w:r>
    </w:p>
    <w:p>
      <w:pPr>
        <w:pStyle w:val="Single"/>
        <w:widowControl/>
        <w:ind w:firstLine="1440" w:end="0"/>
        <w:rPr>
          <w:sz w:val="24"/>
        </w:rPr>
      </w:pPr>
      <w:r>
        <w:rPr>
          <w:sz w:val="24"/>
        </w:rPr>
        <w:t>(d)</w:t>
        <w:tab/>
        <w:t>Seller has previously provided to Buyer true and correct copies of all federal and state Tax returns of MENY and the Partnership, and examination reports and statements of deficiencies asserted or assessed against or agreed to by Seller, MENY or the Partnership for all open Tax periods.</w:t>
      </w:r>
    </w:p>
    <w:p>
      <w:pPr>
        <w:pStyle w:val="Single"/>
        <w:widowControl/>
        <w:ind w:firstLine="1440" w:end="0"/>
        <w:rPr>
          <w:sz w:val="24"/>
        </w:rPr>
      </w:pPr>
      <w:r>
        <w:rPr>
          <w:sz w:val="24"/>
        </w:rPr>
        <w:t>(e)</w:t>
        <w:tab/>
        <w:t>There are no liens for Taxes (other than for current Taxes not yet due and payable) on any of the assets of Seller, MENY or the Partnership.</w:t>
      </w:r>
    </w:p>
    <w:p>
      <w:pPr>
        <w:pStyle w:val="Single"/>
        <w:widowControl/>
        <w:ind w:firstLine="1440" w:end="0"/>
        <w:rPr>
          <w:sz w:val="24"/>
        </w:rPr>
      </w:pPr>
      <w:r>
        <w:rPr>
          <w:sz w:val="24"/>
        </w:rPr>
        <w:t>(f)</w:t>
        <w:tab/>
        <w:t>Seller, MENY and the Partnership have withheld and paid all Taxes required to have been withheld and paid in connection with amounts paid or owing to any employee, independent contractor, creditor, stockholder or other third party within the time prescribed under any applicable legislation or regulation.</w:t>
      </w:r>
    </w:p>
    <w:p>
      <w:pPr>
        <w:pStyle w:val="Single"/>
        <w:widowControl/>
        <w:ind w:firstLine="1440" w:end="0"/>
        <w:rPr>
          <w:sz w:val="24"/>
        </w:rPr>
      </w:pPr>
      <w:r>
        <w:rPr>
          <w:sz w:val="24"/>
        </w:rPr>
        <w:t>(g)</w:t>
        <w:tab/>
        <w:t>No property of MENY or the Partnership directly or indirectly secures any debt the interest of which is Tax-exempt under Section 103(a) of the Code other than the $307,000,000 New York City Industrial Development Agency Industrial Development Revenue Bonds (Brooklyn Navy Yard Cogeneration Partners, L.P. Project), Series 1997.</w:t>
      </w:r>
    </w:p>
    <w:p>
      <w:pPr>
        <w:pStyle w:val="Single"/>
        <w:widowControl/>
        <w:ind w:firstLine="1440" w:end="0"/>
        <w:rPr>
          <w:sz w:val="24"/>
        </w:rPr>
      </w:pPr>
      <w:r>
        <w:rPr>
          <w:sz w:val="24"/>
        </w:rPr>
        <w:t>(h)</w:t>
        <w:tab/>
        <w:t>No property of MENY or the Partnership is Tax-exempt use property within the meaning of Section 168(h) of the Code.</w:t>
      </w:r>
    </w:p>
    <w:p>
      <w:pPr>
        <w:pStyle w:val="Normal"/>
        <w:widowControl/>
        <w:tabs>
          <w:tab w:val="clear" w:pos="720"/>
          <w:tab w:val="left" w:pos="2160" w:leader="none"/>
          <w:tab w:val="left" w:pos="2880" w:leader="none"/>
        </w:tabs>
        <w:rPr/>
      </w:pPr>
      <w:r>
        <w:rPr>
          <w:sz w:val="24"/>
        </w:rPr>
        <w:t>(i)</w:t>
        <w:tab/>
        <w:t>MENY is the</w:t>
      </w:r>
      <w:r>
        <w:rPr>
          <w:color w:val="000000"/>
          <w:sz w:val="24"/>
        </w:rPr>
        <w:t xml:space="preserve"> Tax matters partner of the Partnership.</w:t>
      </w:r>
    </w:p>
    <w:p>
      <w:pPr>
        <w:pStyle w:val="Normal"/>
        <w:widowControl/>
        <w:tabs>
          <w:tab w:val="clear" w:pos="720"/>
          <w:tab w:val="left" w:pos="2160" w:leader="none"/>
          <w:tab w:val="left" w:pos="2880" w:leader="none"/>
        </w:tabs>
        <w:rPr>
          <w:color w:val="000000"/>
          <w:sz w:val="24"/>
        </w:rPr>
      </w:pPr>
      <w:r>
        <w:rPr>
          <w:color w:val="000000"/>
          <w:sz w:val="24"/>
        </w:rPr>
        <w:t>(j)</w:t>
        <w:tab/>
        <w:t>The Partnership is and has been since its date of inception properly treated as a partnership, and not as an association taxable as a corporation pursuant to Section 7701(a)(2) of the Code and any corresponding provision of state and local law and will be treated as a partnership for Tax purposes at all times from the date hereof through the Closing Date.</w:t>
      </w:r>
    </w:p>
    <w:p>
      <w:pPr>
        <w:pStyle w:val="Normal"/>
        <w:widowControl/>
        <w:tabs>
          <w:tab w:val="clear" w:pos="720"/>
          <w:tab w:val="left" w:pos="2160" w:leader="none"/>
          <w:tab w:val="left" w:pos="2880" w:leader="none"/>
        </w:tabs>
        <w:rPr>
          <w:sz w:val="24"/>
        </w:rPr>
      </w:pPr>
      <w:r>
        <w:rPr>
          <w:sz w:val="24"/>
        </w:rPr>
        <w:t>(k)</w:t>
        <w:tab/>
        <w:t>MENY is not a party to any agreement, contract, arrangement or plan that would result in the payment of any "excess parachute payments" within the meaning of Section 280G of the Code or any similar provision of foreign, state or local law.</w:t>
      </w:r>
    </w:p>
    <w:p>
      <w:pPr>
        <w:pStyle w:val="Normal"/>
        <w:keepNext w:val="true"/>
        <w:widowControl/>
        <w:tabs>
          <w:tab w:val="clear" w:pos="720"/>
          <w:tab w:val="left" w:pos="2160" w:leader="none"/>
          <w:tab w:val="left" w:pos="2880" w:leader="none"/>
        </w:tabs>
        <w:rPr>
          <w:sz w:val="24"/>
        </w:rPr>
      </w:pPr>
      <w:r>
        <w:rPr>
          <w:sz w:val="24"/>
        </w:rPr>
        <w:t>(l)</w:t>
        <w:tab/>
        <w:t>Except for the group of which Seller is presently a member, MENY has never been a member of an affiliated group of corporations within the meaning of Section 1504 of the Code.</w:t>
      </w:r>
    </w:p>
    <w:p>
      <w:pPr>
        <w:pStyle w:val="Normal"/>
        <w:widowControl/>
        <w:tabs>
          <w:tab w:val="clear" w:pos="720"/>
          <w:tab w:val="left" w:pos="2160" w:leader="none"/>
          <w:tab w:val="left" w:pos="2880" w:leader="none"/>
        </w:tabs>
        <w:rPr>
          <w:sz w:val="24"/>
        </w:rPr>
      </w:pPr>
      <w:r>
        <w:rPr>
          <w:sz w:val="24"/>
        </w:rPr>
        <w:t>(m)</w:t>
        <w:tab/>
        <w:t>Seller represents that it has filed a consolidated federal income tax return with MENY for the taxable year immediately preceding the current taxable year and that Seller is eligible to make Section 338(h)(10) Elections with respect to MENY.</w:t>
      </w:r>
    </w:p>
    <w:p>
      <w:pPr>
        <w:pStyle w:val="Single"/>
        <w:widowControl/>
        <w:ind w:firstLine="1440" w:end="0"/>
        <w:rPr>
          <w:sz w:val="24"/>
        </w:rPr>
      </w:pPr>
      <w:r>
        <w:rPr>
          <w:color w:val="000000"/>
          <w:sz w:val="24"/>
        </w:rPr>
        <w:t>(n)</w:t>
        <w:tab/>
        <w:t xml:space="preserve">The Partnership shall be eligible to make an election pursuant to Section 754 of the Code and the </w:t>
      </w:r>
      <w:r>
        <w:rPr>
          <w:strike/>
          <w:color w:val="000000"/>
          <w:sz w:val="24"/>
        </w:rPr>
        <w:t>amended and restated limited partnership agreement</w:t>
      </w:r>
      <w:r>
        <w:rPr>
          <w:color w:val="000000"/>
          <w:sz w:val="24"/>
        </w:rPr>
        <w:t xml:space="preserve"> </w:t>
      </w:r>
      <w:r>
        <w:rPr>
          <w:color w:val="000000"/>
          <w:sz w:val="24"/>
          <w:u w:val="double"/>
        </w:rPr>
        <w:t>Partnership Agreement</w:t>
      </w:r>
      <w:r>
        <w:rPr>
          <w:color w:val="000000"/>
          <w:sz w:val="24"/>
        </w:rPr>
        <w:t xml:space="preserve"> of the Partnership provides for such election.</w:t>
      </w:r>
    </w:p>
    <w:p>
      <w:pPr>
        <w:pStyle w:val="Single"/>
        <w:keepNext w:val="true"/>
        <w:widowControl/>
        <w:rPr/>
      </w:pPr>
      <w:r>
        <w:rPr>
          <w:sz w:val="24"/>
        </w:rPr>
        <w:t>2.13</w:t>
        <w:tab/>
      </w:r>
      <w:r>
        <w:rPr>
          <w:sz w:val="24"/>
          <w:u w:val="single"/>
        </w:rPr>
        <w:t>Environmental Matters</w:t>
      </w:r>
      <w:r>
        <w:fldChar w:fldCharType="begin"/>
      </w:r>
      <w:r>
        <w:rPr/>
        <w:instrText xml:space="preserve"> XE "2.13</w:instrText>
        <w:tab/>
        <w:instrText xml:space="preserve">Environmental Matters" \f "User-Defined Index" </w:instrText>
      </w:r>
      <w:r>
        <w:rPr/>
        <w:fldChar w:fldCharType="separate"/>
      </w:r>
      <w:r>
        <w:rPr/>
      </w:r>
      <w:r>
        <w:rPr/>
        <w:fldChar w:fldCharType="end"/>
      </w:r>
      <w:r>
        <w:rPr>
          <w:sz w:val="24"/>
        </w:rPr>
        <w:t>.</w:t>
      </w:r>
    </w:p>
    <w:p>
      <w:pPr>
        <w:pStyle w:val="Text2"/>
        <w:widowControl/>
        <w:ind w:firstLine="1440" w:end="0"/>
        <w:rPr/>
      </w:pPr>
      <w:r>
        <w:rPr>
          <w:rFonts w:cs="Times New Roman" w:ascii="Times New Roman" w:hAnsi="Times New Roman"/>
          <w:sz w:val="24"/>
        </w:rPr>
        <w:t>(a)</w:t>
        <w:tab/>
        <w:t xml:space="preserve">Except as set forth on </w:t>
      </w:r>
      <w:r>
        <w:rPr>
          <w:rFonts w:cs="Times New Roman" w:ascii="Times New Roman" w:hAnsi="Times New Roman"/>
          <w:sz w:val="24"/>
          <w:u w:val="single"/>
        </w:rPr>
        <w:t>Schedule 2.13</w:t>
      </w:r>
      <w:r>
        <w:rPr>
          <w:rFonts w:cs="Times New Roman" w:ascii="Times New Roman" w:hAnsi="Times New Roman"/>
          <w:sz w:val="24"/>
        </w:rPr>
        <w:t xml:space="preserve"> of the Disclosure Schedule, each of MENY, and, to the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of Seller, the Partnership, comply in all material respects with all Environmental Laws and have obtained and maintained in effect all Environmental Permits and are in material compliance with all such Environmental Permits.</w:t>
      </w:r>
    </w:p>
    <w:p>
      <w:pPr>
        <w:pStyle w:val="Text2"/>
        <w:widowControl/>
        <w:ind w:firstLine="1440" w:end="0"/>
        <w:rPr/>
      </w:pPr>
      <w:r>
        <w:rPr>
          <w:rFonts w:cs="Times New Roman" w:ascii="Times New Roman" w:hAnsi="Times New Roman"/>
          <w:sz w:val="24"/>
        </w:rPr>
        <w:t>(b)</w:t>
        <w:tab/>
        <w:t xml:space="preserve">Except as set forth on </w:t>
      </w:r>
      <w:r>
        <w:rPr>
          <w:rFonts w:cs="Times New Roman" w:ascii="Times New Roman" w:hAnsi="Times New Roman"/>
          <w:sz w:val="24"/>
          <w:u w:val="single"/>
        </w:rPr>
        <w:t>Schedule 2.13</w:t>
      </w:r>
      <w:r>
        <w:rPr>
          <w:rFonts w:cs="Times New Roman" w:ascii="Times New Roman" w:hAnsi="Times New Roman"/>
          <w:sz w:val="24"/>
        </w:rPr>
        <w:t xml:space="preserve"> of the Disclosure Schedule, neither MENY nor, to the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of Seller, the Partnership, has performed, failed to perform or suffered any act or caused or permitted any act, condition or occurrence which will give rise to, or has otherwise incurred, material liability to any person (governmental or not) under the Comprehensive Environmental Response, Compensation and Liability Act, 42 U.S.C. § 9601 </w:t>
      </w:r>
      <w:r>
        <w:rPr>
          <w:rFonts w:cs="Times New Roman" w:ascii="Times New Roman" w:hAnsi="Times New Roman"/>
          <w:sz w:val="24"/>
          <w:u w:val="single"/>
        </w:rPr>
        <w:t>et</w:t>
      </w:r>
      <w:r>
        <w:rPr>
          <w:rFonts w:cs="Times New Roman" w:ascii="Times New Roman" w:hAnsi="Times New Roman"/>
          <w:sz w:val="24"/>
        </w:rPr>
        <w:t xml:space="preserve"> </w:t>
      </w:r>
      <w:r>
        <w:rPr>
          <w:rFonts w:cs="Times New Roman" w:ascii="Times New Roman" w:hAnsi="Times New Roman"/>
          <w:sz w:val="24"/>
          <w:u w:val="single"/>
        </w:rPr>
        <w:t>seq</w:t>
      </w:r>
      <w:r>
        <w:rPr>
          <w:rFonts w:cs="Times New Roman" w:ascii="Times New Roman" w:hAnsi="Times New Roman"/>
          <w:sz w:val="24"/>
        </w:rPr>
        <w:t>., or any other Environmental Laws, nor has it received notice of any such material liability or any claim therefore</w:t>
      </w:r>
      <w:r>
        <w:rPr>
          <w:rFonts w:cs="Times New Roman" w:ascii="Times New Roman" w:hAnsi="Times New Roman"/>
          <w:sz w:val="24"/>
          <w:u w:val="double"/>
        </w:rPr>
        <w:t>, nor do Seller or MENY have Knowledge of the occurrence of any event which could reasonably be expected to give rise to such liability of MENY or the Partnership</w:t>
      </w:r>
      <w:r>
        <w:rPr>
          <w:rFonts w:cs="Times New Roman" w:ascii="Times New Roman" w:hAnsi="Times New Roman"/>
          <w:sz w:val="24"/>
        </w:rPr>
        <w:t>.</w:t>
      </w:r>
    </w:p>
    <w:p>
      <w:pPr>
        <w:pStyle w:val="Text2"/>
        <w:widowControl/>
        <w:ind w:firstLine="1440" w:end="0"/>
        <w:rPr>
          <w:rFonts w:ascii="Times New Roman" w:hAnsi="Times New Roman" w:cs="Times New Roman"/>
          <w:b/>
          <w:bCs/>
          <w:sz w:val="24"/>
        </w:rPr>
      </w:pPr>
      <w:r>
        <w:rPr>
          <w:rFonts w:cs="Times New Roman" w:ascii="Times New Roman" w:hAnsi="Times New Roman"/>
          <w:sz w:val="24"/>
        </w:rPr>
        <w:t>(c)</w:t>
        <w:tab/>
        <w:t xml:space="preserve">Except as set forth on </w:t>
      </w:r>
      <w:r>
        <w:rPr>
          <w:rFonts w:cs="Times New Roman" w:ascii="Times New Roman" w:hAnsi="Times New Roman"/>
          <w:sz w:val="24"/>
          <w:u w:val="single"/>
        </w:rPr>
        <w:t>Schedule 2.13</w:t>
      </w:r>
      <w:r>
        <w:rPr>
          <w:rFonts w:cs="Times New Roman" w:ascii="Times New Roman" w:hAnsi="Times New Roman"/>
          <w:sz w:val="24"/>
        </w:rPr>
        <w:t xml:space="preserve"> of the Disclosure Schedule, there are no pending or, to the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of Seller, threatened administrative, judicial or regulatory proceedings, or, to the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of Seller, any threatened actions or claims, or any consent decrees or other agreements in effect that relate to environmental conditions in, on, under, about or related to MENY, the Partnership or their respective operations or the real properties leased or owned by them, including but not limited to offsite disposal of any substances.</w:t>
      </w:r>
    </w:p>
    <w:p>
      <w:pPr>
        <w:pStyle w:val="Text2"/>
        <w:widowControl/>
        <w:rPr>
          <w:rFonts w:ascii="Times New Roman" w:hAnsi="Times New Roman" w:cs="Times New Roman"/>
          <w:b/>
          <w:bCs/>
          <w:sz w:val="24"/>
        </w:rPr>
      </w:pPr>
      <w:r>
        <w:rPr>
          <w:rFonts w:cs="Times New Roman" w:ascii="Times New Roman" w:hAnsi="Times New Roman"/>
          <w:sz w:val="24"/>
        </w:rPr>
        <w:t>2.14</w:t>
        <w:tab/>
      </w:r>
      <w:r>
        <w:rPr>
          <w:rFonts w:cs="Times New Roman" w:ascii="Times New Roman" w:hAnsi="Times New Roman"/>
          <w:sz w:val="24"/>
          <w:u w:val="single"/>
        </w:rPr>
        <w:t>Insurance</w:t>
      </w:r>
      <w:r>
        <w:fldChar w:fldCharType="begin"/>
      </w:r>
      <w:r>
        <w:rPr/>
        <w:instrText xml:space="preserve"> XE "2.14</w:instrText>
        <w:tab/>
        <w:instrText xml:space="preserve">Insurance" \f "User-Defined Index" </w:instrText>
      </w:r>
      <w:r>
        <w:rPr/>
        <w:fldChar w:fldCharType="separate"/>
      </w:r>
      <w:r>
        <w:rPr/>
      </w:r>
      <w:r>
        <w:rPr/>
        <w:fldChar w:fldCharType="end"/>
      </w:r>
      <w:r>
        <w:rPr>
          <w:rFonts w:cs="Times New Roman" w:ascii="Times New Roman" w:hAnsi="Times New Roman"/>
          <w:sz w:val="24"/>
        </w:rPr>
        <w:t>.  MENY and the Partnership maintain (either directly or through MENY) valid policies of insurance with financially responsible insurers in such amounts and covering such risks as are in accordance with normal industry practice for companies engaged in businesses similar to those of MENY and the Partnership.  Neither MENY nor the Partnership has received any notice of cancellation or termination with respect to any existing insurance policy of MENY or the Partnership.</w:t>
      </w:r>
    </w:p>
    <w:p>
      <w:pPr>
        <w:pStyle w:val="Text2"/>
        <w:widowControl/>
        <w:rPr/>
      </w:pPr>
      <w:r>
        <w:rPr>
          <w:rFonts w:cs="Times New Roman" w:ascii="Times New Roman" w:hAnsi="Times New Roman"/>
          <w:sz w:val="24"/>
        </w:rPr>
        <w:t>2.15</w:t>
        <w:tab/>
      </w:r>
      <w:r>
        <w:rPr>
          <w:rFonts w:cs="Times New Roman" w:ascii="Times New Roman" w:hAnsi="Times New Roman"/>
          <w:sz w:val="24"/>
          <w:u w:val="single"/>
        </w:rPr>
        <w:t>Brokers</w:t>
      </w:r>
      <w:r>
        <w:fldChar w:fldCharType="begin"/>
      </w:r>
      <w:r>
        <w:rPr/>
        <w:instrText xml:space="preserve"> XE "2.15</w:instrText>
        <w:tab/>
        <w:instrText xml:space="preserve">Brokers" \f "User-Defined Index" </w:instrText>
      </w:r>
      <w:r>
        <w:rPr/>
        <w:fldChar w:fldCharType="separate"/>
      </w:r>
      <w:r>
        <w:rPr/>
      </w:r>
      <w:r>
        <w:rPr/>
        <w:fldChar w:fldCharType="end"/>
      </w:r>
      <w:r>
        <w:rPr>
          <w:rFonts w:cs="Times New Roman" w:ascii="Times New Roman" w:hAnsi="Times New Roman"/>
          <w:sz w:val="24"/>
        </w:rPr>
        <w:t>.  Except for Credit Suisse First Boston Corporation</w:t>
      </w:r>
      <w:r>
        <w:rPr>
          <w:rFonts w:cs="Times New Roman" w:ascii="Times New Roman" w:hAnsi="Times New Roman"/>
          <w:strike/>
          <w:sz w:val="24"/>
        </w:rPr>
        <w:t>,</w:t>
      </w:r>
      <w:r>
        <w:rPr>
          <w:rFonts w:cs="Times New Roman" w:ascii="Times New Roman" w:hAnsi="Times New Roman"/>
          <w:sz w:val="24"/>
        </w:rPr>
        <w:t xml:space="preserve"> </w:t>
      </w:r>
      <w:r>
        <w:rPr>
          <w:rFonts w:cs="Times New Roman" w:ascii="Times New Roman" w:hAnsi="Times New Roman"/>
          <w:sz w:val="24"/>
          <w:u w:val="double"/>
        </w:rPr>
        <w:t>(for the fees of which Seller shall be responsible)</w:t>
      </w:r>
      <w:r>
        <w:rPr>
          <w:rFonts w:cs="Times New Roman" w:ascii="Times New Roman" w:hAnsi="Times New Roman"/>
          <w:sz w:val="24"/>
        </w:rPr>
        <w:t xml:space="preserve"> no broker, finder, investment banker, or other person is entitled to any brokerage, finder’s or other fee or commission in connection with the transactions contemplated by this Agreement, based upon arrangements made by or on behalf of Seller, MENY, or any of their affiliates.</w:t>
      </w:r>
    </w:p>
    <w:p>
      <w:pPr>
        <w:pStyle w:val="Text2"/>
        <w:widowControl/>
        <w:rPr/>
      </w:pPr>
      <w:r>
        <w:rPr>
          <w:rFonts w:cs="Times New Roman" w:ascii="Times New Roman" w:hAnsi="Times New Roman"/>
          <w:sz w:val="24"/>
        </w:rPr>
        <w:t>2.16</w:t>
        <w:tab/>
      </w:r>
      <w:r>
        <w:rPr>
          <w:rFonts w:cs="Times New Roman" w:ascii="Times New Roman" w:hAnsi="Times New Roman"/>
          <w:sz w:val="24"/>
          <w:u w:val="single"/>
        </w:rPr>
        <w:t>Distributions</w:t>
      </w:r>
      <w:r>
        <w:fldChar w:fldCharType="begin"/>
      </w:r>
      <w:r>
        <w:rPr/>
        <w:instrText xml:space="preserve"> XE "2.16</w:instrText>
        <w:tab/>
        <w:instrText xml:space="preserve">Distributions" \f "User-Defined Index" </w:instrText>
      </w:r>
      <w:r>
        <w:rPr/>
        <w:fldChar w:fldCharType="separate"/>
      </w:r>
      <w:r>
        <w:rPr/>
      </w:r>
      <w:r>
        <w:rPr/>
        <w:fldChar w:fldCharType="end"/>
      </w:r>
      <w:r>
        <w:rPr>
          <w:rFonts w:cs="Times New Roman" w:ascii="Times New Roman" w:hAnsi="Times New Roman"/>
          <w:sz w:val="24"/>
        </w:rPr>
        <w:t xml:space="preserve">.  Except as set forth on </w:t>
      </w:r>
      <w:r>
        <w:rPr>
          <w:rFonts w:cs="Times New Roman" w:ascii="Times New Roman" w:hAnsi="Times New Roman"/>
          <w:sz w:val="24"/>
          <w:u w:val="single"/>
        </w:rPr>
        <w:t>Schedule 2.16</w:t>
      </w:r>
      <w:r>
        <w:rPr>
          <w:rFonts w:cs="Times New Roman" w:ascii="Times New Roman" w:hAnsi="Times New Roman"/>
          <w:sz w:val="24"/>
        </w:rPr>
        <w:t xml:space="preserve"> of the Disclosure Schedule, neither Seller nor MENY has received a cash distribution </w:t>
      </w:r>
      <w:r>
        <w:rPr>
          <w:rFonts w:cs="Times New Roman" w:ascii="Times New Roman" w:hAnsi="Times New Roman"/>
          <w:sz w:val="24"/>
          <w:u w:val="double"/>
        </w:rPr>
        <w:t>(including but not limited to payments under the Construction Note)</w:t>
      </w:r>
      <w:r>
        <w:rPr>
          <w:rFonts w:cs="Times New Roman" w:ascii="Times New Roman" w:hAnsi="Times New Roman"/>
          <w:sz w:val="24"/>
        </w:rPr>
        <w:t xml:space="preserve"> from the Partnership after January 1, 2001.</w:t>
      </w:r>
    </w:p>
    <w:p>
      <w:pPr>
        <w:pStyle w:val="Text2"/>
        <w:widowControl/>
        <w:rPr>
          <w:rFonts w:ascii="Times New Roman" w:hAnsi="Times New Roman" w:cs="Times New Roman"/>
          <w:b/>
          <w:bCs/>
          <w:sz w:val="24"/>
        </w:rPr>
      </w:pPr>
      <w:r>
        <w:rPr>
          <w:rFonts w:cs="Times New Roman" w:ascii="Times New Roman" w:hAnsi="Times New Roman"/>
          <w:sz w:val="24"/>
        </w:rPr>
        <w:t>2.17</w:t>
        <w:tab/>
      </w:r>
      <w:r>
        <w:rPr>
          <w:rFonts w:cs="Times New Roman" w:ascii="Times New Roman" w:hAnsi="Times New Roman"/>
          <w:sz w:val="24"/>
          <w:u w:val="single"/>
        </w:rPr>
        <w:t>Qualifying Facility</w:t>
      </w:r>
      <w:r>
        <w:rPr>
          <w:rFonts w:cs="Times New Roman" w:ascii="Times New Roman" w:hAnsi="Times New Roman"/>
          <w:sz w:val="24"/>
        </w:rPr>
        <w:t xml:space="preserve">.  On April 9, 1997, FERC issued its Order Granting Application for Certification as a Qualifying Cogeneration Facility (Docket No. QF 95-302-004) to the Partnership, a copy of which together with all conditions and supplements thereto have been furnished to Buyer.  As of the date hereof, there has been no change, and as of the Closing Date there will not have been any change, in such determination or conditions.  </w:t>
      </w:r>
    </w:p>
    <w:p>
      <w:pPr>
        <w:pStyle w:val="Text2"/>
        <w:widowControl/>
        <w:rPr/>
      </w:pPr>
      <w:r>
        <w:rPr>
          <w:rFonts w:cs="Times New Roman" w:ascii="Times New Roman" w:hAnsi="Times New Roman"/>
          <w:sz w:val="24"/>
        </w:rPr>
        <w:t>2.18</w:t>
        <w:tab/>
      </w:r>
      <w:r>
        <w:rPr>
          <w:rFonts w:cs="Times New Roman" w:ascii="Times New Roman" w:hAnsi="Times New Roman"/>
          <w:sz w:val="24"/>
          <w:u w:val="single"/>
        </w:rPr>
        <w:t>EWG Status</w:t>
      </w:r>
      <w:r>
        <w:rPr>
          <w:rFonts w:cs="Times New Roman" w:ascii="Times New Roman" w:hAnsi="Times New Roman"/>
          <w:sz w:val="24"/>
        </w:rPr>
        <w:t xml:space="preserve">.  On October 12, 1995, FERC issued its Determination of Exempt Wholesale Generator Status (Docket No. EG95-79-000) to the Partnership, a copy of which together with all conditions and supplements thereto have been furnished to Buyer.  As of the date hereof, there has been no change, and as of the Closing Date there will not have been any change, in such determination, conditions or supplements.  The Partnership has filed three rate schedules with FERC relating to sales of electricity as an EWG.  Except with respect to sales of electricity to Consolidated Edison and Brooklyn Navy Yard Development Corporation, </w:t>
      </w:r>
      <w:r>
        <w:rPr>
          <w:rFonts w:cs="Times New Roman" w:ascii="Times New Roman" w:hAnsi="Times New Roman"/>
          <w:sz w:val="24"/>
          <w:u w:val="double"/>
        </w:rPr>
        <w:t>[</w:t>
      </w:r>
      <w:r>
        <w:rPr>
          <w:rFonts w:cs="Times New Roman" w:ascii="Times New Roman" w:hAnsi="Times New Roman"/>
          <w:sz w:val="24"/>
        </w:rPr>
        <w:t>the Partnership has not sold any electricity under any of these rate schedules</w:t>
      </w:r>
      <w:r>
        <w:rPr>
          <w:rFonts w:cs="Times New Roman" w:ascii="Times New Roman" w:hAnsi="Times New Roman"/>
          <w:sz w:val="24"/>
          <w:u w:val="double"/>
        </w:rPr>
        <w:t>]</w:t>
      </w:r>
      <w:r>
        <w:rPr>
          <w:rFonts w:cs="Times New Roman" w:ascii="Times New Roman" w:hAnsi="Times New Roman"/>
          <w:sz w:val="24"/>
        </w:rPr>
        <w:t xml:space="preserve">.  </w:t>
      </w:r>
    </w:p>
    <w:p>
      <w:pPr>
        <w:pStyle w:val="Text2"/>
        <w:widowControl/>
        <w:rPr/>
      </w:pPr>
      <w:r>
        <w:rPr>
          <w:rFonts w:cs="Times New Roman" w:ascii="Times New Roman" w:hAnsi="Times New Roman"/>
          <w:sz w:val="24"/>
        </w:rPr>
        <w:t>2.19</w:t>
        <w:tab/>
      </w:r>
      <w:r>
        <w:rPr>
          <w:rFonts w:cs="Times New Roman" w:ascii="Times New Roman" w:hAnsi="Times New Roman"/>
          <w:sz w:val="24"/>
          <w:u w:val="single"/>
        </w:rPr>
        <w:t>Employees; Benefit Plans</w:t>
      </w:r>
      <w:r>
        <w:rPr>
          <w:rFonts w:cs="Times New Roman" w:ascii="Times New Roman" w:hAnsi="Times New Roman"/>
          <w:sz w:val="24"/>
        </w:rPr>
        <w:t xml:space="preserve">.  </w:t>
      </w:r>
    </w:p>
    <w:p>
      <w:pPr>
        <w:pStyle w:val="Text2"/>
        <w:widowControl/>
        <w:rPr>
          <w:rFonts w:ascii="Times New Roman" w:hAnsi="Times New Roman" w:cs="Times New Roman"/>
          <w:sz w:val="24"/>
        </w:rPr>
      </w:pPr>
      <w:r>
        <w:rPr>
          <w:rFonts w:cs="Times New Roman" w:ascii="Times New Roman" w:hAnsi="Times New Roman"/>
          <w:strike/>
          <w:sz w:val="24"/>
        </w:rPr>
        <w:t>MENY does not have and never has had any employees. MENY has not maintained, contributed to or been obligated to contribute to any Plan and does not have any liabilities or obligations under, related to or based upon any Plan of Seller or any other person. To the knowledge</w:t>
      </w:r>
    </w:p>
    <w:p>
      <w:pPr>
        <w:pStyle w:val="Text2"/>
        <w:widowControl/>
        <w:rPr>
          <w:rFonts w:ascii="Times New Roman" w:hAnsi="Times New Roman" w:cs="Times New Roman"/>
          <w:sz w:val="24"/>
        </w:rPr>
      </w:pPr>
      <w:r>
        <w:rPr>
          <w:rFonts w:cs="Times New Roman" w:ascii="Times New Roman" w:hAnsi="Times New Roman"/>
          <w:sz w:val="24"/>
          <w:u w:val="double"/>
        </w:rPr>
        <w:t>[Additional language provided by Buyer is being reviewed by Seller's HR department.]  [To the Knowledge</w:t>
      </w:r>
      <w:r>
        <w:rPr>
          <w:rFonts w:cs="Times New Roman" w:ascii="Times New Roman" w:hAnsi="Times New Roman"/>
          <w:sz w:val="24"/>
        </w:rPr>
        <w:t xml:space="preserve"> of Seller, the Partnership does not have and never has had any employees, including any seconded or leased employees.  To the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of Seller, the Partnership has not maintained, contributed to or been obligated to contribute to any Plan and does not have any liabilities or obligations under, related to or based upon any Plan of Seller or any other person.</w:t>
      </w:r>
      <w:r>
        <w:rPr>
          <w:rFonts w:cs="Times New Roman" w:ascii="Times New Roman" w:hAnsi="Times New Roman"/>
          <w:sz w:val="24"/>
          <w:u w:val="double"/>
        </w:rPr>
        <w:t>]</w:t>
      </w:r>
    </w:p>
    <w:p>
      <w:pPr>
        <w:pStyle w:val="Text2"/>
        <w:widowControl/>
        <w:rPr>
          <w:rFonts w:ascii="Times New Roman" w:hAnsi="Times New Roman" w:cs="Times New Roman"/>
          <w:sz w:val="24"/>
        </w:rPr>
      </w:pPr>
      <w:r>
        <w:rPr>
          <w:rFonts w:cs="Times New Roman" w:ascii="Times New Roman" w:hAnsi="Times New Roman"/>
          <w:sz w:val="24"/>
        </w:rPr>
        <w:t>2.20</w:t>
        <w:tab/>
      </w:r>
      <w:r>
        <w:rPr>
          <w:rFonts w:cs="Times New Roman" w:ascii="Times New Roman" w:hAnsi="Times New Roman"/>
          <w:sz w:val="24"/>
          <w:u w:val="single"/>
        </w:rPr>
        <w:t>Intellectual Property</w:t>
      </w:r>
      <w:r>
        <w:rPr>
          <w:rFonts w:cs="Times New Roman" w:ascii="Times New Roman" w:hAnsi="Times New Roman"/>
          <w:sz w:val="24"/>
        </w:rPr>
        <w:t xml:space="preserve">.  </w:t>
      </w:r>
      <w:r>
        <w:rPr>
          <w:sz w:val="24"/>
        </w:rPr>
        <w:t xml:space="preserve">To the </w:t>
      </w:r>
      <w:r>
        <w:rPr>
          <w:strike/>
          <w:sz w:val="24"/>
        </w:rPr>
        <w:t>knowledge</w:t>
      </w:r>
      <w:r>
        <w:rPr>
          <w:sz w:val="24"/>
        </w:rPr>
        <w:t xml:space="preserve"> </w:t>
      </w:r>
      <w:r>
        <w:rPr>
          <w:sz w:val="24"/>
          <w:u w:val="double"/>
        </w:rPr>
        <w:t>Knowledge</w:t>
      </w:r>
      <w:r>
        <w:rPr>
          <w:sz w:val="24"/>
        </w:rPr>
        <w:t xml:space="preserve"> of Seller and to the extent material </w:t>
      </w:r>
      <w:r>
        <w:rPr>
          <w:strike/>
          <w:sz w:val="24"/>
        </w:rPr>
        <w:t>to the operation of the Facility</w:t>
      </w:r>
      <w:r>
        <w:rPr>
          <w:sz w:val="24"/>
        </w:rPr>
        <w:t>, n</w:t>
      </w:r>
      <w:r>
        <w:rPr>
          <w:rFonts w:cs="Times New Roman" w:ascii="Times New Roman" w:hAnsi="Times New Roman"/>
          <w:sz w:val="24"/>
        </w:rPr>
        <w:t>o product, process, method, substance, part or other material presently used or contemplated to be used by MENY or the Partnership in connection with its business infringes upon any patent, trademark, service mark, trade name, copyright, license or other intellectual property right owned by any other person.</w:t>
      </w:r>
      <w:r>
        <w:rPr>
          <w:sz w:val="24"/>
        </w:rPr>
        <w:t xml:space="preserve">  MENY and the Partnership own all right, title and interest in and to their respective intellectual property and neither MENY nor the Partnership has any liability or other obligation to any other person with respect to the use of their respective intellectual property.</w:t>
      </w:r>
    </w:p>
    <w:p>
      <w:pPr>
        <w:pStyle w:val="Text2"/>
        <w:widowControl/>
        <w:rPr>
          <w:rFonts w:ascii="Times New Roman" w:hAnsi="Times New Roman" w:cs="Times New Roman"/>
          <w:vanish/>
          <w:sz w:val="24"/>
        </w:rPr>
      </w:pPr>
      <w:r>
        <w:rPr>
          <w:rFonts w:cs="Times New Roman" w:ascii="Times New Roman" w:hAnsi="Times New Roman"/>
          <w:sz w:val="24"/>
        </w:rPr>
        <w:t>2.21</w:t>
        <w:tab/>
      </w:r>
      <w:r>
        <w:rPr>
          <w:rFonts w:cs="Times New Roman" w:ascii="Times New Roman" w:hAnsi="Times New Roman"/>
          <w:sz w:val="24"/>
          <w:u w:val="single"/>
        </w:rPr>
        <w:t>Members, Contributions, Distributions, Etc</w:t>
      </w:r>
      <w:r>
        <w:rPr>
          <w:rFonts w:cs="Times New Roman" w:ascii="Times New Roman" w:hAnsi="Times New Roman"/>
          <w:sz w:val="24"/>
        </w:rPr>
        <w:t>.</w:t>
      </w:r>
      <w:r>
        <w:rPr>
          <w:rFonts w:cs="Times New Roman" w:ascii="Times New Roman" w:hAnsi="Times New Roman"/>
          <w:strike/>
          <w:sz w:val="24"/>
        </w:rPr>
        <w:t>»</w:t>
      </w:r>
    </w:p>
    <w:p>
      <w:pPr>
        <w:pStyle w:val="Text2"/>
        <w:widowControl/>
        <w:rPr>
          <w:rFonts w:ascii="Times New Roman" w:hAnsi="Times New Roman" w:cs="Times New Roman"/>
          <w:sz w:val="24"/>
        </w:rPr>
      </w:pPr>
      <w:r>
        <w:rPr>
          <w:rFonts w:cs="Times New Roman" w:ascii="Times New Roman" w:hAnsi="Times New Roman"/>
          <w:sz w:val="24"/>
        </w:rPr>
        <w:tab/>
        <w:t>(a)</w:t>
        <w:tab/>
        <w:t>MENY owns the entire Partnership Interest on the date of this Agreement and will, at the Closing, continue to own the entire Partnership Interest.  Upon the consummation of the transaction contemplated hereby, MENY will continue to be entitled to exercise all of the rights and privileges appertaining to the Partnership Interest.</w:t>
      </w:r>
    </w:p>
    <w:p>
      <w:pPr>
        <w:pStyle w:val="Text2"/>
        <w:widowControl/>
        <w:tabs>
          <w:tab w:val="clear" w:pos="720"/>
          <w:tab w:val="left" w:pos="1440" w:leader="none"/>
        </w:tabs>
        <w:rPr/>
      </w:pPr>
      <w:r>
        <w:rPr>
          <w:rFonts w:cs="Times New Roman" w:ascii="Times New Roman" w:hAnsi="Times New Roman"/>
          <w:sz w:val="24"/>
        </w:rPr>
        <w:tab/>
        <w:t>(b)</w:t>
        <w:tab/>
      </w:r>
      <w:r>
        <w:rPr>
          <w:rFonts w:cs="Times New Roman" w:ascii="Times New Roman" w:hAnsi="Times New Roman"/>
          <w:strike/>
          <w:sz w:val="24"/>
        </w:rPr>
        <w:t>Other than capital call provisions in the Partnership Agreement,</w:t>
      </w:r>
      <w:r>
        <w:rPr>
          <w:rFonts w:cs="Times New Roman" w:ascii="Times New Roman" w:hAnsi="Times New Roman"/>
          <w:sz w:val="24"/>
        </w:rPr>
        <w:t xml:space="preserve"> MENY is not currently directly or indirectly obligated to make any further contributions to the Partnership, and all cash and other property heretofore required to be contributed by Seller, MENY, or any Affiliate under the </w:t>
      </w:r>
      <w:r>
        <w:rPr>
          <w:rFonts w:cs="Times New Roman" w:ascii="Times New Roman" w:hAnsi="Times New Roman"/>
          <w:strike/>
          <w:sz w:val="24"/>
        </w:rPr>
        <w:t>limited partnership agreement of the</w:t>
      </w:r>
      <w:r>
        <w:rPr>
          <w:rFonts w:cs="Times New Roman" w:ascii="Times New Roman" w:hAnsi="Times New Roman"/>
          <w:sz w:val="24"/>
        </w:rPr>
        <w:t xml:space="preserve"> Partnership </w:t>
      </w:r>
      <w:r>
        <w:rPr>
          <w:rFonts w:cs="Times New Roman" w:ascii="Times New Roman" w:hAnsi="Times New Roman"/>
          <w:sz w:val="24"/>
          <w:u w:val="double"/>
        </w:rPr>
        <w:t>Agreement</w:t>
      </w:r>
      <w:r>
        <w:rPr>
          <w:rFonts w:cs="Times New Roman" w:ascii="Times New Roman" w:hAnsi="Times New Roman"/>
          <w:sz w:val="24"/>
        </w:rPr>
        <w:t xml:space="preserve">, or any other Contract, have been contributed in full.  There are no currently outstanding capital calls by the Partnership, and to Seller’s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no such capital calls are currently proposed by the Partnership. </w:t>
      </w:r>
    </w:p>
    <w:p>
      <w:pPr>
        <w:pStyle w:val="Text2"/>
        <w:widowControl/>
        <w:rPr/>
      </w:pPr>
      <w:r>
        <w:rPr>
          <w:rFonts w:cs="Times New Roman" w:ascii="Times New Roman" w:hAnsi="Times New Roman"/>
          <w:sz w:val="24"/>
        </w:rPr>
        <w:tab/>
        <w:t>(c)</w:t>
        <w:tab/>
        <w:t xml:space="preserve">Other than the Construction Note, all amounts currently due to be paid to MENY under the </w:t>
      </w:r>
      <w:r>
        <w:rPr>
          <w:rFonts w:cs="Times New Roman" w:ascii="Times New Roman" w:hAnsi="Times New Roman"/>
          <w:strike/>
          <w:sz w:val="24"/>
        </w:rPr>
        <w:t>limited partnership agreement of the</w:t>
      </w:r>
      <w:r>
        <w:rPr>
          <w:rFonts w:cs="Times New Roman" w:ascii="Times New Roman" w:hAnsi="Times New Roman"/>
          <w:sz w:val="24"/>
        </w:rPr>
        <w:t xml:space="preserve"> Partnership </w:t>
      </w:r>
      <w:r>
        <w:rPr>
          <w:rFonts w:cs="Times New Roman" w:ascii="Times New Roman" w:hAnsi="Times New Roman"/>
          <w:sz w:val="24"/>
          <w:u w:val="double"/>
        </w:rPr>
        <w:t>Agreement</w:t>
      </w:r>
      <w:r>
        <w:rPr>
          <w:rFonts w:cs="Times New Roman" w:ascii="Times New Roman" w:hAnsi="Times New Roman"/>
          <w:sz w:val="24"/>
        </w:rPr>
        <w:t xml:space="preserve"> have been paid in full and neither MENY nor any Affiliate thereof is currently entitled directly or indirectly to any further distributions from the Partnership.  Except as set forth on </w:t>
      </w:r>
      <w:r>
        <w:rPr>
          <w:rFonts w:cs="Times New Roman" w:ascii="Times New Roman" w:hAnsi="Times New Roman"/>
          <w:sz w:val="24"/>
          <w:u w:val="single"/>
        </w:rPr>
        <w:t>Schedule 2.21</w:t>
      </w:r>
      <w:r>
        <w:rPr>
          <w:rFonts w:cs="Times New Roman" w:ascii="Times New Roman" w:hAnsi="Times New Roman"/>
          <w:sz w:val="24"/>
        </w:rPr>
        <w:t xml:space="preserve"> of the Disclosure Schedule, none of Seller, MENY, nor any Affiliate thereof </w:t>
      </w:r>
      <w:r>
        <w:rPr>
          <w:rFonts w:cs="Times New Roman" w:ascii="Times New Roman" w:hAnsi="Times New Roman"/>
          <w:sz w:val="24"/>
          <w:u w:val="double"/>
        </w:rPr>
        <w:t>[nor, to Seller's Knowledge, B-41],</w:t>
      </w:r>
      <w:r>
        <w:rPr>
          <w:rFonts w:cs="Times New Roman" w:ascii="Times New Roman" w:hAnsi="Times New Roman"/>
          <w:sz w:val="24"/>
        </w:rPr>
        <w:t xml:space="preserve"> has requested reimbursement from the Partnership for any of the costs or expenses incurred in connection with the transactions contemplated by this Agreement or for any development expenses incurred by such party pursuant to the </w:t>
      </w:r>
      <w:r>
        <w:rPr>
          <w:rFonts w:cs="Times New Roman" w:ascii="Times New Roman" w:hAnsi="Times New Roman"/>
          <w:strike/>
          <w:sz w:val="24"/>
        </w:rPr>
        <w:t>limited partnership agreement of the</w:t>
      </w:r>
      <w:r>
        <w:rPr>
          <w:rFonts w:cs="Times New Roman" w:ascii="Times New Roman" w:hAnsi="Times New Roman"/>
          <w:sz w:val="24"/>
        </w:rPr>
        <w:t xml:space="preserve"> Partnership </w:t>
      </w:r>
      <w:r>
        <w:rPr>
          <w:rFonts w:cs="Times New Roman" w:ascii="Times New Roman" w:hAnsi="Times New Roman"/>
          <w:sz w:val="24"/>
          <w:u w:val="double"/>
        </w:rPr>
        <w:t>Agreement</w:t>
      </w:r>
      <w:r>
        <w:rPr>
          <w:rFonts w:cs="Times New Roman" w:ascii="Times New Roman" w:hAnsi="Times New Roman"/>
          <w:sz w:val="24"/>
        </w:rPr>
        <w:t>, other than with respect to the Construction Note.</w:t>
      </w:r>
    </w:p>
    <w:p>
      <w:pPr>
        <w:pStyle w:val="SingleCenter"/>
        <w:keepNext w:val="true"/>
        <w:widowControl/>
        <w:rPr>
          <w:b/>
          <w:bCs/>
          <w:smallCaps/>
          <w:sz w:val="24"/>
        </w:rPr>
      </w:pPr>
      <w:r>
        <w:rPr>
          <w:b/>
          <w:bCs/>
          <w:smallCaps/>
          <w:sz w:val="24"/>
        </w:rPr>
        <w:t>Article 3</w:t>
        <w:br/>
        <w:t>Representations and Warranties of Buyer</w:t>
      </w:r>
      <w:r>
        <w:fldChar w:fldCharType="begin"/>
      </w:r>
      <w:r>
        <w:rPr/>
        <w:instrText xml:space="preserve"> XE "Article 3</w:instrText>
        <w:tab/>
        <w:instrText xml:space="preserve">Representations and Warranties of Buyer" \f "User-Defined Index" </w:instrText>
      </w:r>
      <w:r>
        <w:rPr/>
        <w:fldChar w:fldCharType="separate"/>
      </w:r>
      <w:r>
        <w:rPr/>
      </w:r>
      <w:r>
        <w:rPr/>
        <w:fldChar w:fldCharType="end"/>
      </w:r>
    </w:p>
    <w:p>
      <w:pPr>
        <w:pStyle w:val="Text1"/>
        <w:keepNext w:val="true"/>
        <w:widowControl/>
        <w:rPr>
          <w:rFonts w:ascii="Times New Roman" w:hAnsi="Times New Roman" w:cs="Times New Roman"/>
          <w:sz w:val="24"/>
        </w:rPr>
      </w:pPr>
      <w:r>
        <w:rPr>
          <w:rFonts w:cs="Times New Roman" w:ascii="Times New Roman" w:hAnsi="Times New Roman"/>
          <w:sz w:val="24"/>
        </w:rPr>
        <w:t>Buyer represents and warrants to Seller that:</w:t>
      </w:r>
    </w:p>
    <w:p>
      <w:pPr>
        <w:pStyle w:val="Text2"/>
        <w:widowControl/>
        <w:rPr/>
      </w:pPr>
      <w:r>
        <w:rPr>
          <w:rFonts w:cs="Times New Roman" w:ascii="Times New Roman" w:hAnsi="Times New Roman"/>
          <w:sz w:val="24"/>
        </w:rPr>
        <w:t>3.1</w:t>
        <w:tab/>
      </w:r>
      <w:r>
        <w:rPr>
          <w:rFonts w:cs="Times New Roman" w:ascii="Times New Roman" w:hAnsi="Times New Roman"/>
          <w:sz w:val="24"/>
          <w:u w:val="single"/>
        </w:rPr>
        <w:t>Organization and Corporate Authority</w:t>
      </w:r>
      <w:r>
        <w:fldChar w:fldCharType="begin"/>
      </w:r>
      <w:r>
        <w:rPr/>
        <w:instrText xml:space="preserve"> XE "3.1</w:instrText>
        <w:tab/>
        <w:instrText xml:space="preserve">Organization and Corporate Authority" \f "User-Defined Index" </w:instrText>
      </w:r>
      <w:r>
        <w:rPr/>
        <w:fldChar w:fldCharType="separate"/>
      </w:r>
      <w:r>
        <w:rPr/>
      </w:r>
      <w:r>
        <w:rPr/>
        <w:fldChar w:fldCharType="end"/>
      </w:r>
      <w:r>
        <w:rPr>
          <w:rFonts w:cs="Times New Roman" w:ascii="Times New Roman" w:hAnsi="Times New Roman"/>
          <w:sz w:val="24"/>
        </w:rPr>
        <w:t xml:space="preserve">.  Buyer is a corporation duly organized, validly existing and in good standing under the laws of the State of Delaware and has all requisite corporate power and authority to enter into this Agreement and to consummate the transactions contemplated hereby.  This Agreement </w:t>
      </w:r>
      <w:r>
        <w:rPr>
          <w:rFonts w:cs="Times New Roman" w:ascii="Times New Roman" w:hAnsi="Times New Roman"/>
          <w:strike/>
          <w:sz w:val="24"/>
        </w:rPr>
        <w:t>and the other Transaction Documents to be</w:t>
      </w:r>
      <w:r>
        <w:rPr>
          <w:rFonts w:cs="Times New Roman" w:ascii="Times New Roman" w:hAnsi="Times New Roman"/>
          <w:sz w:val="24"/>
          <w:u w:val="double"/>
        </w:rPr>
        <w:t>:  (a) has been (or upon execution by Buyer will have been) duly</w:t>
      </w:r>
      <w:r>
        <w:rPr>
          <w:rFonts w:cs="Times New Roman" w:ascii="Times New Roman" w:hAnsi="Times New Roman"/>
          <w:sz w:val="24"/>
        </w:rPr>
        <w:t xml:space="preserve"> executed and delivered by Buyer</w:t>
      </w:r>
      <w:r>
        <w:rPr>
          <w:rFonts w:cs="Times New Roman" w:ascii="Times New Roman" w:hAnsi="Times New Roman"/>
          <w:strike/>
          <w:sz w:val="24"/>
        </w:rPr>
        <w:t>: (a) have been (or upon execution by Buyer will have been) duly executed and delivered by Buyer; (b) have</w:t>
      </w:r>
      <w:r>
        <w:rPr>
          <w:rFonts w:cs="Times New Roman" w:ascii="Times New Roman" w:hAnsi="Times New Roman"/>
          <w:sz w:val="24"/>
          <w:u w:val="double"/>
        </w:rPr>
        <w:t>; (b) has</w:t>
      </w:r>
      <w:r>
        <w:rPr>
          <w:rFonts w:cs="Times New Roman" w:ascii="Times New Roman" w:hAnsi="Times New Roman"/>
          <w:sz w:val="24"/>
        </w:rPr>
        <w:t xml:space="preserve"> been effectively authorized by all necessary corporate action of Buyer, and no other proceedings on the part of Buyer are necessary to consummate the transactions contemplated hereby; and </w:t>
      </w:r>
      <w:r>
        <w:rPr>
          <w:rFonts w:cs="Times New Roman" w:ascii="Times New Roman" w:hAnsi="Times New Roman"/>
          <w:strike/>
          <w:sz w:val="24"/>
        </w:rPr>
        <w:t>(c) constitute</w:t>
      </w:r>
      <w:r>
        <w:rPr>
          <w:rFonts w:cs="Times New Roman" w:ascii="Times New Roman" w:hAnsi="Times New Roman"/>
          <w:sz w:val="24"/>
          <w:u w:val="double"/>
        </w:rPr>
        <w:t>(c) constitutes</w:t>
      </w:r>
      <w:r>
        <w:rPr>
          <w:rFonts w:cs="Times New Roman" w:ascii="Times New Roman" w:hAnsi="Times New Roman"/>
          <w:sz w:val="24"/>
        </w:rPr>
        <w:t xml:space="preserve"> (or upon execution will constitute) </w:t>
      </w:r>
      <w:r>
        <w:rPr>
          <w:rFonts w:cs="Times New Roman" w:ascii="Times New Roman" w:hAnsi="Times New Roman"/>
          <w:sz w:val="24"/>
          <w:u w:val="double"/>
        </w:rPr>
        <w:t>the</w:t>
      </w:r>
      <w:r>
        <w:rPr>
          <w:rFonts w:cs="Times New Roman" w:ascii="Times New Roman" w:hAnsi="Times New Roman"/>
          <w:sz w:val="24"/>
        </w:rPr>
        <w:t xml:space="preserve"> legal, valid and binding </w:t>
      </w:r>
      <w:r>
        <w:rPr>
          <w:rFonts w:cs="Times New Roman" w:ascii="Times New Roman" w:hAnsi="Times New Roman"/>
          <w:strike/>
          <w:sz w:val="24"/>
        </w:rPr>
        <w:t>obligations</w:t>
      </w:r>
      <w:r>
        <w:rPr>
          <w:rFonts w:cs="Times New Roman" w:ascii="Times New Roman" w:hAnsi="Times New Roman"/>
          <w:sz w:val="24"/>
        </w:rPr>
        <w:t xml:space="preserve"> </w:t>
      </w:r>
      <w:r>
        <w:rPr>
          <w:rFonts w:cs="Times New Roman" w:ascii="Times New Roman" w:hAnsi="Times New Roman"/>
          <w:sz w:val="24"/>
          <w:u w:val="double"/>
        </w:rPr>
        <w:t>obligation</w:t>
      </w:r>
      <w:r>
        <w:rPr>
          <w:rFonts w:cs="Times New Roman" w:ascii="Times New Roman" w:hAnsi="Times New Roman"/>
          <w:sz w:val="24"/>
        </w:rPr>
        <w:t xml:space="preserve"> of Buyer, except as such enforceability may be limited by the Bankruptcy Exception.</w:t>
      </w:r>
    </w:p>
    <w:p>
      <w:pPr>
        <w:pStyle w:val="Text2"/>
        <w:widowControl/>
        <w:rPr/>
      </w:pPr>
      <w:r>
        <w:rPr>
          <w:rFonts w:cs="Times New Roman" w:ascii="Times New Roman" w:hAnsi="Times New Roman"/>
          <w:sz w:val="24"/>
        </w:rPr>
        <w:t>3.2</w:t>
        <w:tab/>
      </w:r>
      <w:r>
        <w:rPr>
          <w:rFonts w:cs="Times New Roman" w:ascii="Times New Roman" w:hAnsi="Times New Roman"/>
          <w:sz w:val="24"/>
          <w:u w:val="single"/>
        </w:rPr>
        <w:t>No Conflict or Violation</w:t>
      </w:r>
      <w:r>
        <w:fldChar w:fldCharType="begin"/>
      </w:r>
      <w:r>
        <w:rPr/>
        <w:instrText xml:space="preserve"> XE "3.2</w:instrText>
        <w:tab/>
        <w:instrText xml:space="preserve">No Conflict or Violation" \f "User-Defined Index" </w:instrText>
      </w:r>
      <w:r>
        <w:rPr/>
        <w:fldChar w:fldCharType="separate"/>
      </w:r>
      <w:r>
        <w:rPr/>
      </w:r>
      <w:r>
        <w:rPr/>
        <w:fldChar w:fldCharType="end"/>
      </w:r>
      <w:r>
        <w:rPr>
          <w:rFonts w:cs="Times New Roman" w:ascii="Times New Roman" w:hAnsi="Times New Roman"/>
          <w:sz w:val="24"/>
        </w:rPr>
        <w:t xml:space="preserve">.  The execution, delivery and performance by Buyer of this Agreement and the </w:t>
      </w:r>
      <w:r>
        <w:rPr>
          <w:rFonts w:cs="Times New Roman" w:ascii="Times New Roman" w:hAnsi="Times New Roman"/>
          <w:strike/>
          <w:sz w:val="24"/>
        </w:rPr>
        <w:t>other Transaction Documents to be executed and delivered by Buyer and the</w:t>
      </w:r>
      <w:r>
        <w:rPr>
          <w:rFonts w:cs="Times New Roman" w:ascii="Times New Roman" w:hAnsi="Times New Roman"/>
          <w:sz w:val="24"/>
        </w:rPr>
        <w:t xml:space="preserve"> consummation of the transactions contemplated hereby </w:t>
      </w:r>
      <w:r>
        <w:rPr>
          <w:rFonts w:cs="Times New Roman" w:ascii="Times New Roman" w:hAnsi="Times New Roman"/>
          <w:strike/>
          <w:sz w:val="24"/>
        </w:rPr>
        <w:t>and thereby,</w:t>
      </w:r>
      <w:r>
        <w:rPr>
          <w:rFonts w:cs="Times New Roman" w:ascii="Times New Roman" w:hAnsi="Times New Roman"/>
          <w:sz w:val="24"/>
        </w:rPr>
        <w:t xml:space="preserve"> do not and will not:  (a) violate or conflict with any provision of the charter documents or bylaws of Buyer; or (b) violate in any material respect any provision or requirement of any federal, state or local law, statute, judgment, order, writ, injunction, decree, award, rule, or regulation of any Governmental Entity applicable to Buyer.</w:t>
      </w:r>
    </w:p>
    <w:p>
      <w:pPr>
        <w:pStyle w:val="Text2"/>
        <w:widowControl/>
        <w:rPr/>
      </w:pPr>
      <w:r>
        <w:rPr>
          <w:rFonts w:cs="Times New Roman" w:ascii="Times New Roman" w:hAnsi="Times New Roman"/>
          <w:sz w:val="24"/>
        </w:rPr>
        <w:t>3.3</w:t>
        <w:tab/>
      </w:r>
      <w:r>
        <w:rPr>
          <w:rFonts w:cs="Times New Roman" w:ascii="Times New Roman" w:hAnsi="Times New Roman"/>
          <w:sz w:val="24"/>
          <w:u w:val="single"/>
        </w:rPr>
        <w:t>Litigation</w:t>
      </w:r>
      <w:r>
        <w:fldChar w:fldCharType="begin"/>
      </w:r>
      <w:r>
        <w:rPr/>
        <w:instrText xml:space="preserve"> XE "3.3</w:instrText>
        <w:tab/>
        <w:instrText xml:space="preserve">Litigation" \f "User-Defined Index" </w:instrText>
      </w:r>
      <w:r>
        <w:rPr/>
        <w:fldChar w:fldCharType="separate"/>
      </w:r>
      <w:r>
        <w:rPr/>
      </w:r>
      <w:r>
        <w:rPr/>
        <w:fldChar w:fldCharType="end"/>
      </w:r>
      <w:r>
        <w:rPr>
          <w:rFonts w:cs="Times New Roman" w:ascii="Times New Roman" w:hAnsi="Times New Roman"/>
          <w:sz w:val="24"/>
        </w:rPr>
        <w:t xml:space="preserve">.  There are no material claims, actions, suits, or proceedings (including, but not limited to, any arbitration proceeding) of any nature, at law or in equity, pending or, to the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of Buyer, threatened by or against Buyer, the directors, officers, employees, agents of Buyer, or any of their respective Affiliates involving, affecting or relating to the transactions contemplated by this Agreement or Buyer’s ability to complete the transactions contemplated by this Agreement.  Buyer is not subject to any order, writ, judgment, award, injunction or decree of any Governmental Entity involving, affecting or relating to the transactions contemplated by this Agreement or Buyer’s ability to complete the transactions contemplated by this Agreement.</w:t>
      </w:r>
    </w:p>
    <w:p>
      <w:pPr>
        <w:pStyle w:val="Single"/>
        <w:widowControl/>
        <w:rPr/>
      </w:pPr>
      <w:r>
        <w:rPr>
          <w:sz w:val="24"/>
        </w:rPr>
        <w:t>3.4</w:t>
        <w:tab/>
      </w:r>
      <w:r>
        <w:rPr>
          <w:sz w:val="24"/>
          <w:u w:val="single"/>
        </w:rPr>
        <w:t>Governmental Consents</w:t>
      </w:r>
      <w:r>
        <w:fldChar w:fldCharType="begin"/>
      </w:r>
      <w:r>
        <w:rPr/>
        <w:instrText xml:space="preserve"> XE "3.4</w:instrText>
        <w:tab/>
        <w:instrText xml:space="preserve">Governmental Consents" \f "User-Defined Index" </w:instrText>
      </w:r>
      <w:r>
        <w:rPr/>
        <w:fldChar w:fldCharType="separate"/>
      </w:r>
      <w:r>
        <w:rPr/>
      </w:r>
      <w:r>
        <w:rPr/>
        <w:fldChar w:fldCharType="end"/>
      </w:r>
      <w:r>
        <w:rPr>
          <w:sz w:val="24"/>
        </w:rPr>
        <w:t xml:space="preserve">.  Except for filings, permits, authorizations, consents and approvals as may be required under, and other applicable requirements of, the HSR Act, no filing with or notice to, and no permit, authorization, consent or approval of, any Governmental Entity is necessary for the execution and delivery by Buyer of this Agreement </w:t>
      </w:r>
      <w:r>
        <w:rPr>
          <w:strike/>
          <w:sz w:val="24"/>
        </w:rPr>
        <w:t>and the other Transaction Documents required to be delivered by Buyer</w:t>
      </w:r>
      <w:r>
        <w:rPr>
          <w:sz w:val="24"/>
        </w:rPr>
        <w:t xml:space="preserve"> or the consummation of the transactions contemplated hereby </w:t>
      </w:r>
      <w:r>
        <w:rPr>
          <w:strike/>
          <w:sz w:val="24"/>
        </w:rPr>
        <w:t>or thereby</w:t>
      </w:r>
      <w:r>
        <w:rPr>
          <w:sz w:val="24"/>
        </w:rPr>
        <w:t>.</w:t>
      </w:r>
    </w:p>
    <w:p>
      <w:pPr>
        <w:pStyle w:val="Text2"/>
        <w:widowControl/>
        <w:rPr/>
      </w:pPr>
      <w:r>
        <w:rPr>
          <w:rFonts w:cs="Times New Roman" w:ascii="Times New Roman" w:hAnsi="Times New Roman"/>
          <w:sz w:val="24"/>
        </w:rPr>
        <w:t>3.5</w:t>
        <w:tab/>
      </w:r>
      <w:r>
        <w:rPr>
          <w:rFonts w:cs="Times New Roman" w:ascii="Times New Roman" w:hAnsi="Times New Roman"/>
          <w:sz w:val="24"/>
          <w:u w:val="single"/>
        </w:rPr>
        <w:t>Availability of Funds</w:t>
      </w:r>
      <w:r>
        <w:fldChar w:fldCharType="begin"/>
      </w:r>
      <w:r>
        <w:rPr/>
        <w:instrText xml:space="preserve"> XE "3.5</w:instrText>
        <w:tab/>
        <w:instrText xml:space="preserve">Availability of Funds" \f "User-Defined Index" </w:instrText>
      </w:r>
      <w:r>
        <w:rPr/>
        <w:fldChar w:fldCharType="separate"/>
      </w:r>
      <w:r>
        <w:rPr/>
      </w:r>
      <w:r>
        <w:rPr/>
        <w:fldChar w:fldCharType="end"/>
      </w:r>
      <w:r>
        <w:rPr>
          <w:rFonts w:cs="Times New Roman" w:ascii="Times New Roman" w:hAnsi="Times New Roman"/>
          <w:sz w:val="24"/>
        </w:rPr>
        <w:t>.  Buyer has, and at all times prior to Closing will have, sufficient funds available to enable Buyer to consummate the transactions contemplated hereby and to permit Buyer to timely perform all of its obligations under this Agreement.</w:t>
      </w:r>
    </w:p>
    <w:p>
      <w:pPr>
        <w:pStyle w:val="Text2"/>
        <w:widowControl/>
        <w:rPr>
          <w:rFonts w:ascii="Times New Roman" w:hAnsi="Times New Roman" w:cs="Times New Roman"/>
          <w:sz w:val="24"/>
        </w:rPr>
      </w:pPr>
      <w:r>
        <w:rPr>
          <w:rFonts w:cs="Times New Roman" w:ascii="Times New Roman" w:hAnsi="Times New Roman"/>
          <w:sz w:val="24"/>
        </w:rPr>
        <w:t>3.6</w:t>
        <w:tab/>
      </w:r>
      <w:r>
        <w:rPr>
          <w:rFonts w:cs="Times New Roman" w:ascii="Times New Roman" w:hAnsi="Times New Roman"/>
          <w:sz w:val="24"/>
          <w:u w:val="single"/>
        </w:rPr>
        <w:t>No Knowledge of Breach</w:t>
      </w:r>
      <w:r>
        <w:fldChar w:fldCharType="begin"/>
      </w:r>
      <w:r>
        <w:rPr/>
        <w:instrText xml:space="preserve"> XE "3.6</w:instrText>
        <w:tab/>
        <w:instrText xml:space="preserve">No Knowledge of Breach" \f "User-Defined Index" </w:instrText>
      </w:r>
      <w:r>
        <w:rPr/>
        <w:fldChar w:fldCharType="separate"/>
      </w:r>
      <w:r>
        <w:rPr/>
      </w:r>
      <w:r>
        <w:rPr/>
        <w:fldChar w:fldCharType="end"/>
      </w:r>
      <w:r>
        <w:rPr>
          <w:rFonts w:cs="Times New Roman" w:ascii="Times New Roman" w:hAnsi="Times New Roman"/>
          <w:sz w:val="24"/>
        </w:rPr>
        <w:t xml:space="preserve">.  </w:t>
      </w:r>
      <w:r>
        <w:rPr>
          <w:rFonts w:cs="Times New Roman" w:ascii="Times New Roman" w:hAnsi="Times New Roman"/>
          <w:sz w:val="24"/>
          <w:u w:val="double"/>
        </w:rPr>
        <w:t>As of the date hereof,</w:t>
      </w:r>
      <w:r>
        <w:rPr>
          <w:rFonts w:cs="Times New Roman" w:ascii="Times New Roman" w:hAnsi="Times New Roman"/>
          <w:sz w:val="24"/>
        </w:rPr>
        <w:t xml:space="preserve"> Buyer has no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of any </w:t>
      </w:r>
      <w:r>
        <w:rPr>
          <w:rFonts w:cs="Times New Roman" w:ascii="Times New Roman" w:hAnsi="Times New Roman"/>
          <w:sz w:val="24"/>
          <w:u w:val="double"/>
        </w:rPr>
        <w:t>material</w:t>
      </w:r>
      <w:r>
        <w:rPr>
          <w:rFonts w:cs="Times New Roman" w:ascii="Times New Roman" w:hAnsi="Times New Roman"/>
          <w:sz w:val="24"/>
        </w:rPr>
        <w:t xml:space="preserve"> breach by Seller of any representation or warranty made by it in this Agreement or any other Transaction Document or of any condition or circumstance that would excuse Buyer from its timely performance of its obligations hereunder.  </w:t>
      </w:r>
      <w:r>
        <w:rPr>
          <w:rFonts w:cs="Times New Roman" w:ascii="Times New Roman" w:hAnsi="Times New Roman"/>
          <w:strike/>
          <w:sz w:val="24"/>
        </w:rPr>
        <w:t>Buyer shall promptly notify Seller if any such information comes to Buyer's attention on or prior to the Closing Date.</w:t>
      </w:r>
    </w:p>
    <w:p>
      <w:pPr>
        <w:pStyle w:val="Text2"/>
        <w:widowControl/>
        <w:rPr/>
      </w:pPr>
      <w:r>
        <w:rPr>
          <w:rFonts w:cs="Times New Roman" w:ascii="Times New Roman" w:hAnsi="Times New Roman"/>
          <w:sz w:val="24"/>
        </w:rPr>
        <w:t>3.7</w:t>
        <w:tab/>
      </w:r>
      <w:r>
        <w:rPr>
          <w:rFonts w:cs="Times New Roman" w:ascii="Times New Roman" w:hAnsi="Times New Roman"/>
          <w:sz w:val="24"/>
          <w:u w:val="single"/>
        </w:rPr>
        <w:t>Qualified Buyer</w:t>
      </w:r>
      <w:r>
        <w:fldChar w:fldCharType="begin"/>
      </w:r>
      <w:r>
        <w:rPr/>
        <w:instrText xml:space="preserve"> XE "3.7</w:instrText>
        <w:tab/>
        <w:instrText xml:space="preserve">Qualified Buyer" \f "User-Defined Index" </w:instrText>
      </w:r>
      <w:r>
        <w:rPr/>
        <w:fldChar w:fldCharType="separate"/>
      </w:r>
      <w:r>
        <w:rPr/>
      </w:r>
      <w:r>
        <w:rPr/>
        <w:fldChar w:fldCharType="end"/>
      </w:r>
      <w:r>
        <w:rPr>
          <w:rFonts w:cs="Times New Roman" w:ascii="Times New Roman" w:hAnsi="Times New Roman"/>
          <w:sz w:val="24"/>
        </w:rPr>
        <w:t xml:space="preserve">.  Buyer is qualified to obtain any permits, licenses or authorizations necessary for Buyer to own MENY and the Partnership and to operate the Facility as contemplated by this Agreement. </w:t>
      </w:r>
    </w:p>
    <w:p>
      <w:pPr>
        <w:pStyle w:val="Text2"/>
        <w:widowControl/>
        <w:rPr/>
      </w:pPr>
      <w:r>
        <w:rPr>
          <w:rFonts w:cs="Times New Roman" w:ascii="Times New Roman" w:hAnsi="Times New Roman"/>
          <w:sz w:val="24"/>
        </w:rPr>
        <w:t>3.8</w:t>
        <w:tab/>
      </w:r>
      <w:r>
        <w:rPr>
          <w:rFonts w:cs="Times New Roman" w:ascii="Times New Roman" w:hAnsi="Times New Roman"/>
          <w:sz w:val="24"/>
          <w:u w:val="single"/>
        </w:rPr>
        <w:t>Securities Matters</w:t>
      </w:r>
      <w:r>
        <w:fldChar w:fldCharType="begin"/>
      </w:r>
      <w:r>
        <w:rPr/>
        <w:instrText xml:space="preserve"> XE "3.8</w:instrText>
        <w:tab/>
        <w:instrText xml:space="preserve">Securities Matters" \f "User-Defined Index" </w:instrText>
      </w:r>
      <w:r>
        <w:rPr/>
        <w:fldChar w:fldCharType="separate"/>
      </w:r>
      <w:r>
        <w:rPr/>
      </w:r>
      <w:r>
        <w:rPr/>
        <w:fldChar w:fldCharType="end"/>
      </w:r>
      <w:r>
        <w:rPr>
          <w:rFonts w:cs="Times New Roman" w:ascii="Times New Roman" w:hAnsi="Times New Roman"/>
          <w:sz w:val="24"/>
        </w:rPr>
        <w:t>.</w:t>
      </w:r>
    </w:p>
    <w:p>
      <w:pPr>
        <w:pStyle w:val="Single"/>
        <w:widowControl/>
        <w:ind w:firstLine="1440" w:end="0"/>
        <w:rPr>
          <w:sz w:val="24"/>
        </w:rPr>
      </w:pPr>
      <w:r>
        <w:rPr>
          <w:sz w:val="24"/>
        </w:rPr>
        <w:t>(a)</w:t>
        <w:tab/>
        <w:t>The Seller Shares to be received by Buyer will be acquired for investment for Buyer’s own account, not with a view to the distribution of any part thereof, and Buyer has no present intention of selling, granting any participation in, or otherwise distributing the same in violation of applicable law.  Buyer does not have any contract, undertaking, agreement or arrangement with any person to sell, transfer or grant participations to such person or to any third person, with respect to any of the Seller Shares that would cause Seller’s offer or sale of the Seller Shares hereunder to fail to be exempt from registration and/or qualification under any federal or state securities laws.</w:t>
      </w:r>
    </w:p>
    <w:p>
      <w:pPr>
        <w:pStyle w:val="Single"/>
        <w:widowControl/>
        <w:ind w:firstLine="1440" w:end="0"/>
        <w:rPr>
          <w:sz w:val="24"/>
        </w:rPr>
      </w:pPr>
      <w:r>
        <w:rPr>
          <w:sz w:val="24"/>
        </w:rPr>
        <w:t>(b)</w:t>
        <w:tab/>
        <w:t>Buyer understands that the Seller Shares are characterized as "restricted securities" under the U.S. federal securities laws inasmuch as such securities are being acquired in a transaction not involving a public offering and that under such laws and applicable regulations such securities may not be resold in the absence of an effective registration statement covering the Seller Shares or an exemption from registration under the Securities Act.</w:t>
      </w:r>
    </w:p>
    <w:p>
      <w:pPr>
        <w:pStyle w:val="Text2"/>
        <w:widowControl/>
        <w:rPr/>
      </w:pPr>
      <w:r>
        <w:rPr>
          <w:rFonts w:cs="Times New Roman" w:ascii="Times New Roman" w:hAnsi="Times New Roman"/>
          <w:sz w:val="24"/>
        </w:rPr>
        <w:t>3.9</w:t>
        <w:tab/>
      </w:r>
      <w:r>
        <w:rPr>
          <w:rFonts w:cs="Times New Roman" w:ascii="Times New Roman" w:hAnsi="Times New Roman"/>
          <w:sz w:val="24"/>
          <w:u w:val="single"/>
        </w:rPr>
        <w:t>Brokers</w:t>
      </w:r>
      <w:r>
        <w:fldChar w:fldCharType="begin"/>
      </w:r>
      <w:r>
        <w:rPr/>
        <w:instrText xml:space="preserve"> XE "3.9</w:instrText>
        <w:tab/>
        <w:instrText xml:space="preserve">Brokers" \f "User-Defined Index" </w:instrText>
      </w:r>
      <w:r>
        <w:rPr/>
        <w:fldChar w:fldCharType="separate"/>
      </w:r>
      <w:r>
        <w:rPr/>
      </w:r>
      <w:r>
        <w:rPr/>
        <w:fldChar w:fldCharType="end"/>
      </w:r>
      <w:r>
        <w:rPr>
          <w:rFonts w:cs="Times New Roman" w:ascii="Times New Roman" w:hAnsi="Times New Roman"/>
          <w:sz w:val="24"/>
        </w:rPr>
        <w:t>.  No broker, finder, investment banker, or other person is entitled to any brokerage, finder’s or other fee or commission in connection with the transactions contemplated by this Agreement, based upon arrangements made by or on behalf of Buyer.</w:t>
      </w:r>
    </w:p>
    <w:p>
      <w:pPr>
        <w:pStyle w:val="SingleCenter"/>
        <w:widowControl/>
        <w:rPr>
          <w:b/>
          <w:bCs/>
          <w:smallCaps/>
          <w:sz w:val="24"/>
        </w:rPr>
      </w:pPr>
      <w:r>
        <w:rPr>
          <w:b/>
          <w:bCs/>
          <w:smallCaps/>
          <w:sz w:val="24"/>
        </w:rPr>
        <w:t>Article 4</w:t>
        <w:br/>
        <w:t>Certain Agreements</w:t>
      </w:r>
      <w:r>
        <w:fldChar w:fldCharType="begin"/>
      </w:r>
      <w:r>
        <w:rPr/>
        <w:instrText xml:space="preserve"> XE "Article 4</w:instrText>
        <w:tab/>
        <w:instrText xml:space="preserve">Certain Agreements" \f "User-Defined Index" </w:instrText>
      </w:r>
      <w:r>
        <w:rPr/>
        <w:fldChar w:fldCharType="separate"/>
      </w:r>
      <w:r>
        <w:rPr/>
      </w:r>
      <w:r>
        <w:rPr/>
        <w:fldChar w:fldCharType="end"/>
      </w:r>
    </w:p>
    <w:p>
      <w:pPr>
        <w:pStyle w:val="Single"/>
        <w:widowControl/>
        <w:rPr/>
      </w:pPr>
      <w:r>
        <w:rPr>
          <w:sz w:val="24"/>
        </w:rPr>
        <w:t>4.1</w:t>
        <w:tab/>
      </w:r>
      <w:r>
        <w:rPr>
          <w:sz w:val="24"/>
          <w:u w:val="single"/>
        </w:rPr>
        <w:t>Access and Confidentiality</w:t>
      </w:r>
      <w:r>
        <w:fldChar w:fldCharType="begin"/>
      </w:r>
      <w:r>
        <w:rPr/>
        <w:instrText xml:space="preserve"> XE "4.1</w:instrText>
        <w:tab/>
        <w:instrText xml:space="preserve">Access" \f "User-Defined Index" </w:instrText>
      </w:r>
      <w:r>
        <w:rPr/>
        <w:fldChar w:fldCharType="separate"/>
      </w:r>
      <w:r>
        <w:rPr/>
      </w:r>
      <w:r>
        <w:rPr/>
        <w:fldChar w:fldCharType="end"/>
      </w:r>
      <w:r>
        <w:rPr>
          <w:sz w:val="24"/>
        </w:rPr>
        <w:t>.</w:t>
      </w:r>
    </w:p>
    <w:p>
      <w:pPr>
        <w:pStyle w:val="Single"/>
        <w:widowControl/>
        <w:ind w:firstLine="1440" w:end="0"/>
        <w:rPr/>
      </w:pPr>
      <w:r>
        <w:rPr>
          <w:sz w:val="24"/>
        </w:rPr>
        <w:t>(a)</w:t>
        <w:tab/>
        <w:t xml:space="preserve">Upon the </w:t>
      </w:r>
      <w:r>
        <w:rPr>
          <w:strike/>
          <w:sz w:val="24"/>
        </w:rPr>
        <w:t>reasonable</w:t>
      </w:r>
      <w:r>
        <w:rPr>
          <w:sz w:val="24"/>
        </w:rPr>
        <w:t xml:space="preserve"> request of Buyer, Seller shall use commercially reasonable efforts to afford to Buyer and Buyer’s accountants, counsel and representatives full access, during normal business hours throughout the period prior to the Closing (or the earlier termination of this Agreement), to all of the properties, books, records and </w:t>
      </w:r>
      <w:r>
        <w:rPr>
          <w:strike/>
          <w:sz w:val="24"/>
        </w:rPr>
        <w:t>Contracts</w:t>
      </w:r>
      <w:r>
        <w:rPr>
          <w:sz w:val="24"/>
        </w:rPr>
        <w:t xml:space="preserve"> </w:t>
      </w:r>
      <w:r>
        <w:rPr>
          <w:sz w:val="24"/>
          <w:u w:val="double"/>
        </w:rPr>
        <w:t>contracts</w:t>
      </w:r>
      <w:r>
        <w:rPr>
          <w:sz w:val="24"/>
        </w:rPr>
        <w:t xml:space="preserve"> of Seller, MENY and the Partnership (including, without limitation, MENY’s and the Partnership’s accounting records, the workpapers of MENY’s and the Partnership’s independent accountants, and all environmental studies, reports and other environmental records).</w:t>
      </w:r>
    </w:p>
    <w:p>
      <w:pPr>
        <w:pStyle w:val="Singlea"/>
        <w:widowControl/>
        <w:jc w:val="both"/>
        <w:rPr/>
      </w:pPr>
      <w:r>
        <w:rPr>
          <w:sz w:val="24"/>
        </w:rPr>
        <w:t>(b)</w:t>
        <w:tab/>
        <w:t xml:space="preserve">Neither Buyer nor any of its directors, officers, employees, agents or representatives may, directly or indirectly, disclose to any person or entity or use any Confidential Information for any purpose other than to evaluate and consummate the transactions contemplated by this Agreement </w:t>
      </w:r>
      <w:r>
        <w:rPr>
          <w:strike/>
          <w:sz w:val="24"/>
        </w:rPr>
        <w:t>and the other Transaction Documents</w:t>
      </w:r>
      <w:r>
        <w:rPr>
          <w:sz w:val="24"/>
        </w:rPr>
        <w:t xml:space="preserve">; </w:t>
      </w:r>
      <w:r>
        <w:rPr>
          <w:sz w:val="24"/>
          <w:u w:val="single"/>
        </w:rPr>
        <w:t>provided</w:t>
      </w:r>
      <w:r>
        <w:rPr>
          <w:sz w:val="24"/>
        </w:rPr>
        <w:t xml:space="preserve">, </w:t>
      </w:r>
      <w:r>
        <w:rPr>
          <w:sz w:val="24"/>
          <w:u w:val="single"/>
        </w:rPr>
        <w:t>however</w:t>
      </w:r>
      <w:r>
        <w:rPr>
          <w:sz w:val="24"/>
        </w:rPr>
        <w:t xml:space="preserve">, that Buyer may disclose Confidential Information to its Affiliates or any person to which rights hereunder are assigned or are proposed to be assigned in accordance with </w:t>
      </w:r>
      <w:r>
        <w:rPr>
          <w:sz w:val="24"/>
          <w:u w:val="single"/>
        </w:rPr>
        <w:t>Section 8.3</w:t>
      </w:r>
      <w:r>
        <w:rPr>
          <w:sz w:val="24"/>
        </w:rPr>
        <w:t xml:space="preserve"> hereof, subject to their agreement to be bound by the confidentiality provisions hereof; and </w:t>
      </w:r>
      <w:r>
        <w:rPr>
          <w:sz w:val="24"/>
          <w:u w:val="single"/>
        </w:rPr>
        <w:t>provided</w:t>
      </w:r>
      <w:r>
        <w:rPr>
          <w:sz w:val="24"/>
        </w:rPr>
        <w:t xml:space="preserve">, </w:t>
      </w:r>
      <w:r>
        <w:rPr>
          <w:sz w:val="24"/>
          <w:u w:val="single"/>
        </w:rPr>
        <w:t>further</w:t>
      </w:r>
      <w:r>
        <w:rPr>
          <w:sz w:val="24"/>
        </w:rPr>
        <w:t xml:space="preserve">, that nothing herein shall restrict the ability of Buyer to deal with or disclose Confidential Information relating to MENY or the Partnership after the Closing.  If Buyer is requested or required (by oral question or request for information or documents in any legal proceeding, interrogatory, subpoena, civil investigative, demand, or similar process) to disclose any Confidential Information, Buyer shall use </w:t>
      </w:r>
      <w:r>
        <w:rPr>
          <w:strike/>
          <w:sz w:val="24"/>
        </w:rPr>
        <w:t>its best</w:t>
      </w:r>
      <w:r>
        <w:rPr>
          <w:sz w:val="24"/>
        </w:rPr>
        <w:t xml:space="preserve"> </w:t>
      </w:r>
      <w:r>
        <w:rPr>
          <w:sz w:val="24"/>
          <w:u w:val="double"/>
        </w:rPr>
        <w:t>commercially reasonable</w:t>
      </w:r>
      <w:r>
        <w:rPr>
          <w:sz w:val="24"/>
        </w:rPr>
        <w:t xml:space="preserve"> efforts to promptly notify Seller so that Seller may seek an appropriate protective order or waive compliance with the provisions of this </w:t>
      </w:r>
      <w:r>
        <w:rPr>
          <w:sz w:val="24"/>
          <w:u w:val="single"/>
        </w:rPr>
        <w:t>Section 4.1(b)</w:t>
      </w:r>
      <w:r>
        <w:rPr>
          <w:sz w:val="24"/>
        </w:rPr>
        <w:t xml:space="preserve">.  If, in the absence of a protective order or the receipt of a waiver hereunder, Buyer is, on the advice of counsel, compelled to disclose any Confidential Information to any tribunal, Buyer may disclose the Confidential Information to the tribunal; </w:t>
      </w:r>
      <w:r>
        <w:rPr>
          <w:sz w:val="24"/>
          <w:u w:val="single"/>
        </w:rPr>
        <w:t>provided</w:t>
      </w:r>
      <w:r>
        <w:rPr>
          <w:sz w:val="24"/>
        </w:rPr>
        <w:t xml:space="preserve">, </w:t>
      </w:r>
      <w:r>
        <w:rPr>
          <w:sz w:val="24"/>
          <w:u w:val="single"/>
        </w:rPr>
        <w:t>however</w:t>
      </w:r>
      <w:r>
        <w:rPr>
          <w:sz w:val="24"/>
        </w:rPr>
        <w:t>, that Buyer shall use all commercially reasonable efforts to obtain an order or other assurance that confidential treatment will be accorded to such portion of the Confidential Information required to be disclosed.</w:t>
      </w:r>
    </w:p>
    <w:p>
      <w:pPr>
        <w:pStyle w:val="Single"/>
        <w:widowControl/>
        <w:rPr/>
      </w:pPr>
      <w:r>
        <w:rPr>
          <w:sz w:val="24"/>
        </w:rPr>
        <w:t>4.2</w:t>
        <w:tab/>
      </w:r>
      <w:r>
        <w:rPr>
          <w:sz w:val="24"/>
          <w:u w:val="single"/>
        </w:rPr>
        <w:t>Certain Changes and Conduct of Business</w:t>
      </w:r>
      <w:r>
        <w:fldChar w:fldCharType="begin"/>
      </w:r>
      <w:r>
        <w:rPr/>
        <w:instrText xml:space="preserve"> XE "4.2</w:instrText>
        <w:tab/>
        <w:instrText xml:space="preserve">Certain Changes and Conduct of Business" \f "User-Defined Index" </w:instrText>
      </w:r>
      <w:r>
        <w:rPr/>
        <w:fldChar w:fldCharType="separate"/>
      </w:r>
      <w:r>
        <w:rPr/>
      </w:r>
      <w:r>
        <w:rPr/>
        <w:fldChar w:fldCharType="end"/>
      </w:r>
      <w:r>
        <w:rPr>
          <w:sz w:val="24"/>
        </w:rPr>
        <w:t xml:space="preserve">.  From and after the date of this Agreement and until the Closing (or the earlier termination of this Agreement), Seller shall cause MENY to and shall cause MENY to vote its Partnership Interests to cause the Partnership to conduct their respective businesses solely in the ordinary course consistent with past practices.  Without limiting the generality of the preceding sentence, except as required or permitted pursuant to the terms hereof, Seller shall not, and Seller shall not permit MENY, or take any action to cause the Partnership to, do any of the following without obtaining the consent of </w:t>
      </w:r>
      <w:r>
        <w:rPr>
          <w:strike/>
          <w:sz w:val="24"/>
        </w:rPr>
        <w:t>the</w:t>
      </w:r>
      <w:r>
        <w:rPr>
          <w:sz w:val="24"/>
        </w:rPr>
        <w:t xml:space="preserve"> Buyer, which consent shall not be unreasonably withheld:</w:t>
      </w:r>
    </w:p>
    <w:p>
      <w:pPr>
        <w:pStyle w:val="singleblock1"/>
        <w:widowControl/>
        <w:ind w:firstLine="1440" w:end="0"/>
        <w:rPr/>
      </w:pPr>
      <w:r>
        <w:rPr>
          <w:sz w:val="24"/>
        </w:rPr>
        <w:t>(a)</w:t>
        <w:tab/>
        <w:t xml:space="preserve">make any change in the charter documents or bylaws of MENY or the </w:t>
      </w:r>
      <w:r>
        <w:rPr>
          <w:strike/>
          <w:sz w:val="24"/>
        </w:rPr>
        <w:t>limited partnership agreement of the</w:t>
      </w:r>
      <w:r>
        <w:rPr>
          <w:sz w:val="24"/>
        </w:rPr>
        <w:t xml:space="preserve"> Partnership </w:t>
      </w:r>
      <w:r>
        <w:rPr>
          <w:sz w:val="24"/>
          <w:u w:val="double"/>
        </w:rPr>
        <w:t>Agreement</w:t>
      </w:r>
      <w:r>
        <w:rPr>
          <w:sz w:val="24"/>
        </w:rPr>
        <w:t xml:space="preserve"> or cause MENY or the Partnership to fail to maintain its corporate or partnership existence, as applicable, nor institute proceedings for its merger, consolidation or dissolution;</w:t>
      </w:r>
    </w:p>
    <w:p>
      <w:pPr>
        <w:pStyle w:val="singleblock1"/>
        <w:widowControl/>
        <w:ind w:firstLine="1440" w:end="0"/>
        <w:rPr>
          <w:sz w:val="24"/>
        </w:rPr>
      </w:pPr>
      <w:r>
        <w:rPr>
          <w:sz w:val="24"/>
        </w:rPr>
        <w:t>(b)</w:t>
        <w:tab/>
        <w:t>issue any additional shares of capital stock or equity securities or partnership interests or grant any option, warrant or right to acquire any capital stock or equity securities or partnership interests or issue any security convertible into or exchangeable for the capital stock of MENY or partnership interests in the Partnership, alter any term of any of the outstanding securities of MENY or partnership interests in the Partnership, or make any change in the outstanding shares of capital stock or other ownership interests or in the capitalization of MENY or the Partnership, whether by reason of a reclassification, recapitalization, stock split or combination, exchange or readjustment of shares, stock dividend or otherwise;</w:t>
      </w:r>
    </w:p>
    <w:p>
      <w:pPr>
        <w:pStyle w:val="singleblock1"/>
        <w:widowControl/>
        <w:ind w:firstLine="1440" w:end="0"/>
        <w:rPr>
          <w:sz w:val="24"/>
        </w:rPr>
      </w:pPr>
      <w:r>
        <w:rPr>
          <w:sz w:val="24"/>
        </w:rPr>
        <w:t>(c)</w:t>
        <w:tab/>
        <w:t>(i) issue any notes, bonds, debentures or other corporate securities or grant any option, warrant or right to purchase any of the foregoing or otherwise incur any indebtedness for borrowed money, (ii) issue any securities convertible or exchangeable for debt securities of MENY or the Partnership, or (iii) issue any options or other rights to acquire directly or indirectly any debt securities of MENY or the Partnership or any security convertible into or exchangeable for such debt securities;</w:t>
      </w:r>
    </w:p>
    <w:p>
      <w:pPr>
        <w:pStyle w:val="singleblock1"/>
        <w:widowControl/>
        <w:ind w:firstLine="1440" w:end="0"/>
        <w:rPr>
          <w:sz w:val="24"/>
        </w:rPr>
      </w:pPr>
      <w:r>
        <w:rPr>
          <w:sz w:val="24"/>
        </w:rPr>
        <w:t>(d)</w:t>
        <w:tab/>
        <w:t>incur any material liabilities or obligations of any nature (whether absolute, accrued, contingent or otherwise and whether due or to become due) other than in the ordinary course or under a Contract or materially increase or change any assumptions underlying, or methods of calculating, any bad debt, contingency or other reserves;</w:t>
      </w:r>
    </w:p>
    <w:p>
      <w:pPr>
        <w:pStyle w:val="singleblock1"/>
        <w:widowControl/>
        <w:ind w:firstLine="1440" w:end="0"/>
        <w:rPr/>
      </w:pPr>
      <w:r>
        <w:rPr>
          <w:sz w:val="24"/>
        </w:rPr>
        <w:t>(e)</w:t>
        <w:tab/>
        <w:t xml:space="preserve">permit, allow or suffer any of its properties or assets (tangible or intangible) to be subjected to any lien or restriction of any kind with a value in excess of </w:t>
      </w:r>
      <w:r>
        <w:rPr>
          <w:sz w:val="24"/>
          <w:u w:val="double"/>
        </w:rPr>
        <w:t>[$100,000] individually, or</w:t>
      </w:r>
      <w:r>
        <w:rPr>
          <w:sz w:val="24"/>
        </w:rPr>
        <w:t xml:space="preserve"> $250,000 </w:t>
      </w:r>
      <w:r>
        <w:rPr>
          <w:sz w:val="24"/>
          <w:u w:val="double"/>
        </w:rPr>
        <w:t>in the aggregate,</w:t>
      </w:r>
      <w:r>
        <w:rPr>
          <w:sz w:val="24"/>
        </w:rPr>
        <w:t xml:space="preserve"> that is not in existence at the date of this Agreement;</w:t>
      </w:r>
    </w:p>
    <w:p>
      <w:pPr>
        <w:pStyle w:val="singleblock1"/>
        <w:widowControl/>
        <w:ind w:firstLine="1440" w:end="0"/>
        <w:rPr/>
      </w:pPr>
      <w:r>
        <w:rPr>
          <w:sz w:val="24"/>
        </w:rPr>
        <w:t>(f)</w:t>
        <w:tab/>
        <w:t xml:space="preserve">cancel any debts or waive any claims or rights with a value in excess of </w:t>
      </w:r>
      <w:r>
        <w:rPr>
          <w:sz w:val="24"/>
          <w:u w:val="double"/>
        </w:rPr>
        <w:t>[$100,000] individually, or</w:t>
      </w:r>
      <w:r>
        <w:rPr>
          <w:sz w:val="24"/>
        </w:rPr>
        <w:t xml:space="preserve"> $250,000 </w:t>
      </w:r>
      <w:r>
        <w:rPr>
          <w:sz w:val="24"/>
          <w:u w:val="double"/>
        </w:rPr>
        <w:t>in the aggregate</w:t>
      </w:r>
      <w:r>
        <w:rPr>
          <w:sz w:val="24"/>
        </w:rPr>
        <w:t>;</w:t>
      </w:r>
    </w:p>
    <w:p>
      <w:pPr>
        <w:pStyle w:val="singleblock1"/>
        <w:widowControl/>
        <w:ind w:firstLine="1440" w:end="0"/>
        <w:rPr>
          <w:sz w:val="24"/>
        </w:rPr>
      </w:pPr>
      <w:r>
        <w:rPr>
          <w:sz w:val="24"/>
        </w:rPr>
        <w:t>(g)</w:t>
        <w:tab/>
        <w:t xml:space="preserve">sell, transfer or otherwise dispose of any of its inventory or other property or assets (tangible or intangible) except in the ordinary course of business and consistent with past practice; </w:t>
      </w:r>
    </w:p>
    <w:p>
      <w:pPr>
        <w:pStyle w:val="singleblock1"/>
        <w:widowControl/>
        <w:ind w:firstLine="1440" w:end="0"/>
        <w:rPr/>
      </w:pPr>
      <w:r>
        <w:rPr>
          <w:sz w:val="24"/>
        </w:rPr>
        <w:t>(h)</w:t>
        <w:tab/>
        <w:t xml:space="preserve">(i) dispose of or permit to lapse any right to the use of any patent, trademark, assumed name, service mark, trade name, copyright, license, permit, franchise or application therefor, in each case, which is material to the operation of the Facility or (ii) dispose of or disclose to any person other than representatives of Buyer any trade secret, formula, process or know-how not theretofore a matter of public </w:t>
      </w:r>
      <w:r>
        <w:rPr>
          <w:strike/>
          <w:sz w:val="24"/>
        </w:rPr>
        <w:t>knowledge</w:t>
      </w:r>
      <w:r>
        <w:rPr>
          <w:sz w:val="24"/>
        </w:rPr>
        <w:t xml:space="preserve"> </w:t>
      </w:r>
      <w:r>
        <w:rPr>
          <w:sz w:val="24"/>
          <w:u w:val="double"/>
        </w:rPr>
        <w:t>Knowledge</w:t>
      </w:r>
      <w:r>
        <w:rPr>
          <w:sz w:val="24"/>
        </w:rPr>
        <w:t>, in each case, which is material to the operation of the Facility;</w:t>
      </w:r>
    </w:p>
    <w:p>
      <w:pPr>
        <w:pStyle w:val="singleblock1"/>
        <w:widowControl/>
        <w:ind w:firstLine="1440" w:end="0"/>
        <w:rPr>
          <w:sz w:val="24"/>
        </w:rPr>
      </w:pPr>
      <w:r>
        <w:rPr>
          <w:sz w:val="24"/>
        </w:rPr>
        <w:t>(i)</w:t>
        <w:tab/>
        <w:t>adopt, amend, or assume any liability or obligation under any Plan or hire or retain any employee or grant any general increase in the compensation of officers or employees (including any increase or change pursuant to any bonus, pension, profit sharing, retirement or other Plan or commitment), or any increase in any compensation payable or to become payable to any officer or employee;</w:t>
      </w:r>
    </w:p>
    <w:p>
      <w:pPr>
        <w:pStyle w:val="singleblock1"/>
        <w:widowControl/>
        <w:ind w:firstLine="1440" w:end="0"/>
        <w:rPr>
          <w:sz w:val="24"/>
        </w:rPr>
      </w:pPr>
      <w:r>
        <w:rPr>
          <w:sz w:val="24"/>
        </w:rPr>
        <w:t>(j)</w:t>
        <w:tab/>
        <w:t>pay, loan or advance any amount to, or sell, transfer or lease any properties or assets (tangible or intangible) to, or enter into any agreement or arrangements with, any of the officers, directors or stockholders of Seller, MENY or the Partnership, or any of their respective Affiliates, except for routine travel advances to officers and employees;</w:t>
      </w:r>
    </w:p>
    <w:p>
      <w:pPr>
        <w:pStyle w:val="singleblock1"/>
        <w:widowControl/>
        <w:ind w:firstLine="1440" w:end="0"/>
        <w:rPr/>
      </w:pPr>
      <w:r>
        <w:rPr>
          <w:sz w:val="24"/>
        </w:rPr>
        <w:t>(k)</w:t>
        <w:tab/>
        <w:t xml:space="preserve">provide for any distribution, loan or advance of any nature whatsoever to any Affiliate or equityholder or partner of Seller, MENY or the Partnership, except for the payment of general partner fees and royalty fees and fees for engineering and other services in the ordinary course of business to MENY pursuant to Contracts in existence as of the date hereof and distributions by the Partnership to B-41 in accordance with the </w:t>
      </w:r>
      <w:r>
        <w:rPr>
          <w:strike/>
          <w:sz w:val="24"/>
        </w:rPr>
        <w:t>Partnership’s limited partnership agreement</w:t>
      </w:r>
      <w:r>
        <w:rPr>
          <w:sz w:val="24"/>
        </w:rPr>
        <w:t xml:space="preserve"> </w:t>
      </w:r>
      <w:r>
        <w:rPr>
          <w:sz w:val="24"/>
          <w:u w:val="double"/>
        </w:rPr>
        <w:t>Partnership Agreement</w:t>
      </w:r>
      <w:r>
        <w:rPr>
          <w:sz w:val="24"/>
        </w:rPr>
        <w:t>;</w:t>
      </w:r>
    </w:p>
    <w:p>
      <w:pPr>
        <w:pStyle w:val="singleblock1"/>
        <w:widowControl/>
        <w:ind w:firstLine="1440" w:end="0"/>
        <w:rPr>
          <w:sz w:val="24"/>
        </w:rPr>
      </w:pPr>
      <w:r>
        <w:rPr>
          <w:sz w:val="24"/>
        </w:rPr>
        <w:t>(l)</w:t>
        <w:tab/>
        <w:t xml:space="preserve">enter into any collective bargaining or labor agreement; </w:t>
      </w:r>
    </w:p>
    <w:p>
      <w:pPr>
        <w:pStyle w:val="singleblock1"/>
        <w:widowControl/>
        <w:ind w:firstLine="1440" w:end="0"/>
        <w:rPr/>
      </w:pPr>
      <w:r>
        <w:rPr>
          <w:sz w:val="24"/>
        </w:rPr>
        <w:t>(m)</w:t>
        <w:tab/>
        <w:t xml:space="preserve">make any single capital expenditure or commitment for additions to property, plant, equipment or intangible capital assets or for any other purpose in an amount in excess of </w:t>
      </w:r>
      <w:r>
        <w:rPr>
          <w:strike/>
          <w:sz w:val="24"/>
        </w:rPr>
        <w:t>$250,000</w:t>
      </w:r>
      <w:r>
        <w:rPr>
          <w:sz w:val="24"/>
          <w:u w:val="double"/>
        </w:rPr>
        <w:t>[$100,000]</w:t>
      </w:r>
      <w:r>
        <w:rPr>
          <w:sz w:val="24"/>
        </w:rPr>
        <w:t xml:space="preserve"> or make aggregate capital expenditures or commitments for additions to property, plant, equipment or for any other purpose in excess of $250,000;</w:t>
      </w:r>
    </w:p>
    <w:p>
      <w:pPr>
        <w:pStyle w:val="singleblock1"/>
        <w:widowControl/>
        <w:ind w:firstLine="1440" w:end="0"/>
        <w:rPr>
          <w:sz w:val="24"/>
        </w:rPr>
      </w:pPr>
      <w:r>
        <w:rPr>
          <w:sz w:val="24"/>
        </w:rPr>
        <w:t>(n)</w:t>
        <w:tab/>
        <w:t>make any change in any method of accounting or accounting practice or policy;</w:t>
      </w:r>
    </w:p>
    <w:p>
      <w:pPr>
        <w:pStyle w:val="singleblock1"/>
        <w:widowControl/>
        <w:ind w:firstLine="1440" w:end="0"/>
        <w:rPr>
          <w:sz w:val="24"/>
        </w:rPr>
      </w:pPr>
      <w:r>
        <w:rPr>
          <w:sz w:val="24"/>
        </w:rPr>
        <w:t>(o)</w:t>
        <w:tab/>
        <w:t>terminate or amend in any materially adverse respect any Contract or material License, or fail to behave in a commercially reasonable manner in its relationships with licensors, licensees, suppliers, contractors, distributors, customers or others having business relationships with MENY or the Partnership;</w:t>
      </w:r>
    </w:p>
    <w:p>
      <w:pPr>
        <w:pStyle w:val="singleblock1"/>
        <w:widowControl/>
        <w:ind w:firstLine="1440" w:end="0"/>
        <w:rPr>
          <w:sz w:val="24"/>
        </w:rPr>
      </w:pPr>
      <w:r>
        <w:rPr>
          <w:sz w:val="24"/>
        </w:rPr>
        <w:t>(p)</w:t>
        <w:tab/>
        <w:t>permit any option to renew any Contract or any option to purchase any material property under any Contract to expire or exercise any such option;</w:t>
      </w:r>
    </w:p>
    <w:p>
      <w:pPr>
        <w:pStyle w:val="singleblock1"/>
        <w:widowControl/>
        <w:ind w:firstLine="1440" w:end="0"/>
        <w:rPr>
          <w:sz w:val="24"/>
        </w:rPr>
      </w:pPr>
      <w:r>
        <w:rPr>
          <w:sz w:val="24"/>
        </w:rPr>
        <w:t>(q)</w:t>
        <w:tab/>
        <w:t>omit to do any act, or permit any act or omission to act, that may cause a material breach of any Contract, or any material breach of any representation, warranty, covenant or agreement made by Seller herein;</w:t>
      </w:r>
    </w:p>
    <w:p>
      <w:pPr>
        <w:pStyle w:val="singleblock1"/>
        <w:widowControl/>
        <w:ind w:firstLine="1440" w:end="0"/>
        <w:rPr>
          <w:sz w:val="24"/>
        </w:rPr>
      </w:pPr>
      <w:r>
        <w:rPr>
          <w:sz w:val="24"/>
        </w:rPr>
        <w:t>(r)</w:t>
        <w:tab/>
        <w:t>fail to maintain the insurance policies or coverage relating to MENY, the Partnership or the Facility;</w:t>
      </w:r>
    </w:p>
    <w:p>
      <w:pPr>
        <w:pStyle w:val="singleblock1"/>
        <w:widowControl/>
        <w:ind w:firstLine="1440" w:end="0"/>
        <w:rPr>
          <w:sz w:val="24"/>
        </w:rPr>
      </w:pPr>
      <w:r>
        <w:rPr>
          <w:sz w:val="24"/>
        </w:rPr>
        <w:t>(s)</w:t>
        <w:tab/>
        <w:t xml:space="preserve">make, revoke or amend any Tax election, execute any waiver of restrictions on collection of any Tax, or enter into or amend any agreement or settlement with any Taxing authority, in each case, that would have a Material Adverse Effect; </w:t>
      </w:r>
    </w:p>
    <w:p>
      <w:pPr>
        <w:pStyle w:val="singleblock1"/>
        <w:widowControl/>
        <w:ind w:firstLine="1440" w:end="0"/>
        <w:rPr>
          <w:sz w:val="24"/>
        </w:rPr>
      </w:pPr>
      <w:r>
        <w:rPr>
          <w:sz w:val="24"/>
        </w:rPr>
        <w:t>(t)</w:t>
        <w:tab/>
        <w:t xml:space="preserve">vary any of its practices in a material manner with respect to accounts payable or accounts receivable; </w:t>
      </w:r>
    </w:p>
    <w:p>
      <w:pPr>
        <w:pStyle w:val="singleblock1"/>
        <w:widowControl/>
        <w:ind w:firstLine="1440" w:end="0"/>
        <w:rPr>
          <w:sz w:val="24"/>
        </w:rPr>
      </w:pPr>
      <w:r>
        <w:rPr>
          <w:strike/>
          <w:sz w:val="24"/>
        </w:rPr>
        <w:t>or</w:t>
      </w:r>
    </w:p>
    <w:p>
      <w:pPr>
        <w:pStyle w:val="singleblock1"/>
        <w:widowControl/>
        <w:ind w:firstLine="1440" w:end="0"/>
        <w:rPr>
          <w:sz w:val="24"/>
        </w:rPr>
      </w:pPr>
      <w:r>
        <w:rPr>
          <w:sz w:val="24"/>
          <w:u w:val="double"/>
        </w:rPr>
        <w:t>[(u)</w:t>
      </w:r>
      <w:r>
        <w:rPr>
          <w:sz w:val="24"/>
        </w:rPr>
        <w:tab/>
      </w:r>
      <w:r>
        <w:rPr>
          <w:sz w:val="24"/>
          <w:u w:val="double"/>
        </w:rPr>
        <w:t>make any unbudgeted expenditures in excess of $_____________, in the aggregate (based on the Partnership's budget as of the date hereof, a copy of which has been provided to Buyer by Seller)]; or</w:t>
      </w:r>
    </w:p>
    <w:p>
      <w:pPr>
        <w:pStyle w:val="singleblock1"/>
        <w:widowControl/>
        <w:ind w:firstLine="1440" w:end="0"/>
        <w:rPr>
          <w:sz w:val="24"/>
        </w:rPr>
      </w:pPr>
      <w:r>
        <w:rPr>
          <w:strike/>
          <w:sz w:val="24"/>
        </w:rPr>
        <w:t>(u)</w:t>
      </w:r>
    </w:p>
    <w:p>
      <w:pPr>
        <w:pStyle w:val="singleblock1"/>
        <w:widowControl/>
        <w:ind w:firstLine="1440" w:end="0"/>
        <w:rPr/>
      </w:pPr>
      <w:r>
        <w:rPr>
          <w:sz w:val="24"/>
          <w:u w:val="double"/>
        </w:rPr>
        <w:t>(v)</w:t>
      </w:r>
      <w:r>
        <w:rPr>
          <w:sz w:val="24"/>
        </w:rPr>
        <w:tab/>
        <w:t>commit itself to do any of the foregoing.</w:t>
      </w:r>
    </w:p>
    <w:p>
      <w:pPr>
        <w:pStyle w:val="Text2"/>
        <w:widowControl/>
        <w:rPr>
          <w:sz w:val="24"/>
        </w:rPr>
      </w:pPr>
      <w:r>
        <w:rPr>
          <w:rFonts w:cs="Times New Roman" w:ascii="Times New Roman" w:hAnsi="Times New Roman"/>
          <w:sz w:val="24"/>
        </w:rPr>
        <w:t>4.3</w:t>
        <w:tab/>
      </w:r>
      <w:r>
        <w:rPr>
          <w:rFonts w:cs="Times New Roman" w:ascii="Times New Roman" w:hAnsi="Times New Roman"/>
          <w:strike/>
          <w:sz w:val="24"/>
          <w:u w:val="single"/>
        </w:rPr>
        <w:t>[Intentionally left blank.]</w:t>
      </w:r>
      <w:r>
        <w:rPr>
          <w:rFonts w:cs="Times New Roman" w:ascii="Times New Roman" w:hAnsi="Times New Roman"/>
          <w:sz w:val="24"/>
          <w:u w:val="single"/>
        </w:rPr>
        <w:t xml:space="preserve"> </w:t>
      </w:r>
      <w:r>
        <w:rPr>
          <w:rFonts w:cs="Times New Roman" w:ascii="Times New Roman" w:hAnsi="Times New Roman"/>
          <w:sz w:val="24"/>
          <w:u w:val="double"/>
        </w:rPr>
        <w:t>Letter of Credit</w:t>
      </w:r>
      <w:r>
        <w:fldChar w:fldCharType="begin"/>
      </w:r>
      <w:r>
        <w:rPr/>
        <w:instrText xml:space="preserve"> XE "4.3</w:instrText>
        <w:tab/>
        <w:instrText xml:space="preserve">Letter of Credit" \f "User-Defined Index" </w:instrText>
      </w:r>
      <w:r>
        <w:rPr/>
        <w:fldChar w:fldCharType="separate"/>
      </w:r>
      <w:r>
        <w:rPr/>
      </w:r>
      <w:r>
        <w:rPr/>
        <w:fldChar w:fldCharType="end"/>
      </w:r>
      <w:r>
        <w:rPr>
          <w:rFonts w:cs="Times New Roman" w:ascii="Times New Roman" w:hAnsi="Times New Roman"/>
          <w:sz w:val="24"/>
          <w:u w:val="double"/>
        </w:rPr>
        <w:t>.  [Language to be distributed by Seller's counsel]</w:t>
      </w:r>
    </w:p>
    <w:p>
      <w:pPr>
        <w:pStyle w:val="Text2"/>
        <w:widowControl/>
        <w:rPr>
          <w:rFonts w:ascii="Times New Roman" w:hAnsi="Times New Roman" w:cs="Times New Roman"/>
          <w:sz w:val="24"/>
        </w:rPr>
      </w:pPr>
      <w:r>
        <w:rPr>
          <w:rFonts w:cs="Times New Roman" w:ascii="Times New Roman" w:hAnsi="Times New Roman"/>
          <w:sz w:val="24"/>
        </w:rPr>
        <w:t>4.4</w:t>
        <w:tab/>
      </w:r>
      <w:r>
        <w:rPr>
          <w:rFonts w:cs="Times New Roman" w:ascii="Times New Roman" w:hAnsi="Times New Roman"/>
          <w:sz w:val="24"/>
          <w:u w:val="single"/>
        </w:rPr>
        <w:t>Insurance Matters</w:t>
      </w:r>
      <w:r>
        <w:fldChar w:fldCharType="begin"/>
      </w:r>
      <w:r>
        <w:rPr/>
        <w:instrText xml:space="preserve"> XE "4.4</w:instrText>
        <w:tab/>
        <w:instrText xml:space="preserve">Insurance Matters" \f "User-Defined Index" </w:instrText>
      </w:r>
      <w:r>
        <w:rPr/>
        <w:fldChar w:fldCharType="separate"/>
      </w:r>
      <w:r>
        <w:rPr/>
      </w:r>
      <w:r>
        <w:rPr/>
        <w:fldChar w:fldCharType="end"/>
      </w:r>
      <w:r>
        <w:rPr>
          <w:rFonts w:cs="Times New Roman" w:ascii="Times New Roman" w:hAnsi="Times New Roman"/>
          <w:sz w:val="24"/>
        </w:rPr>
        <w:t xml:space="preserve">.  </w:t>
      </w:r>
      <w:r>
        <w:rPr>
          <w:rFonts w:cs="Times New Roman" w:ascii="Times New Roman" w:hAnsi="Times New Roman"/>
          <w:strike/>
          <w:sz w:val="24"/>
        </w:rPr>
        <w:t>The</w:t>
      </w:r>
      <w:r>
        <w:rPr>
          <w:rFonts w:cs="Times New Roman" w:ascii="Times New Roman" w:hAnsi="Times New Roman"/>
          <w:sz w:val="24"/>
        </w:rPr>
        <w:t xml:space="preserve"> Seller maintains insurance for the Partnership as listed on </w:t>
      </w:r>
      <w:r>
        <w:rPr>
          <w:rFonts w:cs="Times New Roman" w:ascii="Times New Roman" w:hAnsi="Times New Roman"/>
          <w:sz w:val="24"/>
          <w:u w:val="single"/>
        </w:rPr>
        <w:t>Schedule 4.4</w:t>
      </w:r>
      <w:r>
        <w:rPr>
          <w:rFonts w:cs="Times New Roman" w:ascii="Times New Roman" w:hAnsi="Times New Roman"/>
          <w:sz w:val="24"/>
        </w:rPr>
        <w:t xml:space="preserve"> (the "</w:t>
      </w:r>
      <w:r>
        <w:rPr>
          <w:rFonts w:cs="Times New Roman" w:ascii="Times New Roman" w:hAnsi="Times New Roman"/>
          <w:b/>
          <w:bCs/>
          <w:sz w:val="24"/>
        </w:rPr>
        <w:t>Insurance Obligations</w:t>
      </w:r>
      <w:r>
        <w:rPr>
          <w:rFonts w:cs="Times New Roman" w:ascii="Times New Roman" w:hAnsi="Times New Roman"/>
          <w:sz w:val="24"/>
        </w:rPr>
        <w:t xml:space="preserve">").  Buyer and Seller shall cooperate with each other and take all necessary action to ensure that Seller's Insurance Obligations are terminated effective as of the Closing and that Seller has no further liability with regard to such Insurance Obligations (other than with respect to any liability of Seller regarding (a) any failure of Seller to pay any insurance premiums it was obligated to pay prior to the Closing Date with respect to such Insurance Obligations and (b) any deductible related to claims </w:t>
      </w:r>
      <w:r>
        <w:rPr>
          <w:rFonts w:cs="Times New Roman" w:ascii="Times New Roman" w:hAnsi="Times New Roman"/>
          <w:sz w:val="24"/>
          <w:u w:val="double"/>
        </w:rPr>
        <w:t>[arising prior to the Closing Date]</w:t>
      </w:r>
      <w:r>
        <w:rPr>
          <w:rFonts w:cs="Times New Roman" w:ascii="Times New Roman" w:hAnsi="Times New Roman"/>
          <w:sz w:val="24"/>
        </w:rPr>
        <w:t xml:space="preserve"> under any Insurance Obligations which were made prior to the Closing Date).  </w:t>
      </w:r>
      <w:r>
        <w:rPr>
          <w:rFonts w:cs="Times New Roman" w:ascii="Times New Roman" w:hAnsi="Times New Roman"/>
          <w:sz w:val="24"/>
          <w:u w:val="double"/>
        </w:rPr>
        <w:t>[Seller shall be responsible for the payment of any insurance deductible related to claims made after May 31, 2001 and prior to the Closing Date.]</w:t>
      </w:r>
    </w:p>
    <w:p>
      <w:pPr>
        <w:pStyle w:val="Single"/>
        <w:widowControl/>
        <w:rPr/>
      </w:pPr>
      <w:r>
        <w:rPr>
          <w:sz w:val="24"/>
        </w:rPr>
        <w:t>4.5</w:t>
        <w:tab/>
      </w:r>
      <w:r>
        <w:rPr>
          <w:sz w:val="24"/>
          <w:u w:val="single"/>
        </w:rPr>
        <w:t>Regulatory Approvals</w:t>
      </w:r>
      <w:r>
        <w:fldChar w:fldCharType="begin"/>
      </w:r>
      <w:r>
        <w:rPr/>
        <w:instrText xml:space="preserve"> XE "4.5</w:instrText>
        <w:tab/>
        <w:instrText xml:space="preserve">Regulatory Approvals" \f "User-Defined Index" </w:instrText>
      </w:r>
      <w:r>
        <w:rPr/>
        <w:fldChar w:fldCharType="separate"/>
      </w:r>
      <w:r>
        <w:rPr/>
      </w:r>
      <w:r>
        <w:rPr/>
        <w:fldChar w:fldCharType="end"/>
      </w:r>
      <w:r>
        <w:rPr>
          <w:sz w:val="24"/>
        </w:rPr>
        <w:t>.</w:t>
      </w:r>
    </w:p>
    <w:p>
      <w:pPr>
        <w:pStyle w:val="Single"/>
        <w:widowControl/>
        <w:ind w:firstLine="1440" w:end="0"/>
        <w:rPr/>
      </w:pPr>
      <w:r>
        <w:rPr>
          <w:sz w:val="24"/>
        </w:rPr>
        <w:t>(a)</w:t>
        <w:tab/>
      </w:r>
      <w:r>
        <w:rPr>
          <w:sz w:val="24"/>
          <w:u w:val="single"/>
        </w:rPr>
        <w:t>Antitrust Notification</w:t>
      </w:r>
      <w:r>
        <w:rPr>
          <w:sz w:val="24"/>
        </w:rPr>
        <w:t xml:space="preserve">.  Buyer and Seller shall, as promptly as practicable but in no event later than ten (10) </w:t>
      </w:r>
      <w:r>
        <w:rPr>
          <w:strike/>
          <w:sz w:val="24"/>
        </w:rPr>
        <w:t>days</w:t>
      </w:r>
      <w:r>
        <w:rPr>
          <w:sz w:val="24"/>
        </w:rPr>
        <w:t xml:space="preserve"> </w:t>
      </w:r>
      <w:r>
        <w:rPr>
          <w:sz w:val="24"/>
          <w:u w:val="double"/>
        </w:rPr>
        <w:t>Business Days</w:t>
      </w:r>
      <w:r>
        <w:rPr>
          <w:sz w:val="24"/>
        </w:rPr>
        <w:t xml:space="preserve"> following the execution and delivery of this Agreement, each file with the FTC and the DOJ the Notification and Report Form under the HSR Act, if any, required in connection with the transactions contemplated hereby and as promptly as practicable supply any additional information, if any, requested in connection herewith pursuant to the HSR Act.  Any such Notification and Report Form and additional information, if any, submitted to the FTC or the DOJ shall be in substantial compliance with the requirements of the HSR Act.  Each of Buyer and Seller shall furnish to the others such information and assistance as the others may reasonably request in connection with their preparation of any filing or submission which is necessary under the HSR Act.  Each of Buyer and Seller shall keep the others apprised in a prompt manner of the status and substance of any communications with, and inquiries or requests for additional information from, the FTC and the DOJ and shall comply promptly with any such inquiry or request.  Each of Buyer and Seller shall use commercially reasonable efforts to obtain the termination or expiration of any applicable waiting period required under the HSR Act for the consummation of the transactions contemplated hereby.  Buyer shall pay all filing fees payable under the HSR Act in connection with the transactions contemplated hereby, and each of Buyer and Seller shall pay its own respective costs incurred in preparation of all reports and notifications required under the HSR Act.</w:t>
      </w:r>
    </w:p>
    <w:p>
      <w:pPr>
        <w:pStyle w:val="Single"/>
        <w:widowControl/>
        <w:ind w:firstLine="1440" w:end="0"/>
        <w:rPr/>
      </w:pPr>
      <w:r>
        <w:rPr>
          <w:sz w:val="24"/>
        </w:rPr>
        <w:t>(b)</w:t>
        <w:tab/>
      </w:r>
      <w:r>
        <w:rPr>
          <w:sz w:val="24"/>
          <w:u w:val="single"/>
        </w:rPr>
        <w:t xml:space="preserve">Regulatory Approval Process </w:t>
      </w:r>
      <w:r>
        <w:rPr>
          <w:sz w:val="24"/>
          <w:u w:val="double"/>
        </w:rPr>
        <w:t>and Third Party Consents</w:t>
      </w:r>
      <w:r>
        <w:rPr>
          <w:sz w:val="24"/>
        </w:rPr>
        <w:t xml:space="preserve">.  Buyer and Seller shall, as promptly as practical but in no event later than thirty (30) days following the execution and delivery of this Agreement, submit to the appropriate agencies or third parties all consent requests, declarations, filings and registrations listed on </w:t>
      </w:r>
      <w:r>
        <w:rPr>
          <w:sz w:val="24"/>
          <w:u w:val="single"/>
        </w:rPr>
        <w:t>Schedule 2.8</w:t>
      </w:r>
      <w:r>
        <w:rPr>
          <w:sz w:val="24"/>
        </w:rPr>
        <w:t>.  With respect to any filings that will be submitted to FERC, Buyer and Seller shall cooperate to share and develop information necessary for such filings and drafts of such filings within fifteen (15) days following execution and delivery of this Agreement, and shall give each other reasonable opportunity to comment on and to revise such draft filings before such filings are submitted to FERC.</w:t>
      </w:r>
    </w:p>
    <w:p>
      <w:pPr>
        <w:pStyle w:val="Text2"/>
        <w:widowControl/>
        <w:rPr/>
      </w:pPr>
      <w:r>
        <w:rPr>
          <w:rFonts w:cs="Times New Roman" w:ascii="Times New Roman" w:hAnsi="Times New Roman"/>
          <w:sz w:val="24"/>
        </w:rPr>
        <w:t>4.6</w:t>
        <w:tab/>
      </w:r>
      <w:r>
        <w:rPr>
          <w:rFonts w:cs="Times New Roman" w:ascii="Times New Roman" w:hAnsi="Times New Roman"/>
          <w:sz w:val="24"/>
          <w:u w:val="single"/>
        </w:rPr>
        <w:t>Efforts</w:t>
      </w:r>
      <w:r>
        <w:fldChar w:fldCharType="begin"/>
      </w:r>
      <w:r>
        <w:rPr/>
        <w:instrText xml:space="preserve"> XE "4.6</w:instrText>
        <w:tab/>
        <w:instrText xml:space="preserve">Efforts" \f "User-Defined Index" </w:instrText>
      </w:r>
      <w:r>
        <w:rPr/>
        <w:fldChar w:fldCharType="separate"/>
      </w:r>
      <w:r>
        <w:rPr/>
      </w:r>
      <w:r>
        <w:rPr/>
        <w:fldChar w:fldCharType="end"/>
      </w:r>
      <w:r>
        <w:rPr>
          <w:rFonts w:cs="Times New Roman" w:ascii="Times New Roman" w:hAnsi="Times New Roman"/>
          <w:sz w:val="24"/>
        </w:rPr>
        <w:t>.  Upon the terms and subject to the conditions of this Agreement, each of the parties hereto shall use all its commercially reasonable efforts to take, or cause to be taken, all actions, and to do, or cause to be done, all things necessary, proper or advisable consistent with applicable law to cause the fulfillment of the conditions to Closing set forth herein and to consummate and make effective in the most expeditious manner practicable the transactions contemplated hereby.</w:t>
      </w:r>
    </w:p>
    <w:p>
      <w:pPr>
        <w:pStyle w:val="Single"/>
        <w:widowControl/>
        <w:rPr/>
      </w:pPr>
      <w:r>
        <w:rPr>
          <w:sz w:val="24"/>
        </w:rPr>
        <w:t>4.7</w:t>
        <w:tab/>
      </w:r>
      <w:r>
        <w:rPr>
          <w:sz w:val="24"/>
          <w:u w:val="single"/>
        </w:rPr>
        <w:t>Notice of Changes</w:t>
      </w:r>
      <w:r>
        <w:fldChar w:fldCharType="begin"/>
      </w:r>
      <w:r>
        <w:rPr/>
        <w:instrText xml:space="preserve"> XE "4.7</w:instrText>
        <w:tab/>
        <w:instrText xml:space="preserve">Notice of Changes" \f "User-Defined Index" </w:instrText>
      </w:r>
      <w:r>
        <w:rPr/>
        <w:fldChar w:fldCharType="separate"/>
      </w:r>
      <w:r>
        <w:rPr/>
      </w:r>
      <w:r>
        <w:rPr/>
        <w:fldChar w:fldCharType="end"/>
      </w:r>
      <w:r>
        <w:rPr>
          <w:sz w:val="24"/>
        </w:rPr>
        <w:t xml:space="preserve">.  </w:t>
      </w:r>
    </w:p>
    <w:p>
      <w:pPr>
        <w:pStyle w:val="Single"/>
        <w:widowControl/>
        <w:ind w:firstLine="1440" w:end="0"/>
        <w:rPr/>
      </w:pPr>
      <w:r>
        <w:rPr>
          <w:sz w:val="24"/>
          <w:u w:val="double"/>
        </w:rPr>
        <w:t>(a)</w:t>
      </w:r>
      <w:r>
        <w:rPr>
          <w:sz w:val="24"/>
        </w:rPr>
        <w:tab/>
        <w:t xml:space="preserve">Prior to the Closing, each party shall promptly advise the other in writing with respect to any matter arising after execution of this Agreement of which that party obtains </w:t>
      </w:r>
      <w:r>
        <w:rPr>
          <w:strike/>
          <w:sz w:val="24"/>
        </w:rPr>
        <w:t>knowledge</w:t>
      </w:r>
      <w:r>
        <w:rPr>
          <w:sz w:val="24"/>
        </w:rPr>
        <w:t xml:space="preserve"> </w:t>
      </w:r>
      <w:r>
        <w:rPr>
          <w:sz w:val="24"/>
          <w:u w:val="double"/>
        </w:rPr>
        <w:t>Knowledge</w:t>
      </w:r>
      <w:r>
        <w:rPr>
          <w:sz w:val="24"/>
        </w:rPr>
        <w:t xml:space="preserve"> and which, if existing or occurring at the date of this Agreement, would have been required to be set forth in this Agreement, including any of the schedules hereto, in order to render such party’s representations and warranties accurate.  Seller may at any time notify Buyer in writing of any development </w:t>
      </w:r>
      <w:r>
        <w:rPr>
          <w:sz w:val="24"/>
          <w:u w:val="double"/>
        </w:rPr>
        <w:t>(each, an "</w:t>
      </w:r>
      <w:r>
        <w:rPr>
          <w:b/>
          <w:bCs/>
          <w:sz w:val="24"/>
          <w:u w:val="double"/>
        </w:rPr>
        <w:t>Adverse Development</w:t>
      </w:r>
      <w:r>
        <w:rPr>
          <w:sz w:val="24"/>
          <w:u w:val="double"/>
        </w:rPr>
        <w:t>")</w:t>
      </w:r>
      <w:r>
        <w:rPr>
          <w:sz w:val="24"/>
        </w:rPr>
        <w:t xml:space="preserve"> causing a breach of any of the representations and warranties in </w:t>
      </w:r>
      <w:r>
        <w:rPr>
          <w:sz w:val="24"/>
          <w:u w:val="single"/>
        </w:rPr>
        <w:t>Article 2</w:t>
      </w:r>
      <w:r>
        <w:rPr>
          <w:sz w:val="24"/>
        </w:rPr>
        <w:t xml:space="preserve">.  </w:t>
      </w:r>
      <w:r>
        <w:rPr>
          <w:strike/>
          <w:sz w:val="24"/>
        </w:rPr>
        <w:t>If, as a result of such development</w:t>
      </w:r>
      <w:r>
        <w:rPr>
          <w:sz w:val="24"/>
        </w:rPr>
        <w:t xml:space="preserve"> </w:t>
      </w:r>
      <w:r>
        <w:rPr>
          <w:sz w:val="24"/>
          <w:u w:val="double"/>
        </w:rPr>
        <w:t>In the event that, as a result of an Adverse Development (or the aggregation of an Adverse Development with any previous Adverse Developments)</w:t>
      </w:r>
      <w:r>
        <w:rPr>
          <w:sz w:val="24"/>
        </w:rPr>
        <w:t xml:space="preserve">, Buyer has the right to terminate this Agreement pursuant to </w:t>
      </w:r>
      <w:r>
        <w:rPr>
          <w:sz w:val="24"/>
          <w:u w:val="single"/>
        </w:rPr>
        <w:t xml:space="preserve">Section 7.1 </w:t>
      </w:r>
      <w:r>
        <w:rPr>
          <w:strike/>
          <w:sz w:val="24"/>
          <w:u w:val="single"/>
        </w:rPr>
        <w:t>and Buyer fails to exercise that right within the period of</w:t>
      </w:r>
      <w:r>
        <w:rPr>
          <w:sz w:val="24"/>
          <w:u w:val="double"/>
        </w:rPr>
        <w:t>,</w:t>
      </w:r>
      <w:r>
        <w:rPr>
          <w:sz w:val="24"/>
        </w:rPr>
        <w:t xml:space="preserve"> </w:t>
      </w:r>
      <w:r>
        <w:rPr>
          <w:sz w:val="24"/>
          <w:u w:val="double"/>
        </w:rPr>
        <w:t>Buyer shall have</w:t>
      </w:r>
      <w:r>
        <w:rPr>
          <w:sz w:val="24"/>
        </w:rPr>
        <w:t xml:space="preserve"> fifteen (15) Business Days after such termination right accrues </w:t>
      </w:r>
      <w:r>
        <w:rPr>
          <w:sz w:val="24"/>
          <w:u w:val="double"/>
        </w:rPr>
        <w:t>to exercise such termination right with respect to any such Adverse Development(s).  In the event that Buyer fails to exercise such termination right</w:t>
      </w:r>
      <w:r>
        <w:rPr>
          <w:sz w:val="24"/>
        </w:rPr>
        <w:t xml:space="preserve">, then the written notice delivered to Buyer pursuant to this </w:t>
      </w:r>
      <w:r>
        <w:rPr>
          <w:sz w:val="24"/>
          <w:u w:val="single"/>
        </w:rPr>
        <w:t>Section 4.7</w:t>
      </w:r>
      <w:r>
        <w:rPr>
          <w:sz w:val="24"/>
          <w:u w:val="double"/>
        </w:rPr>
        <w:t>(a)</w:t>
      </w:r>
      <w:r>
        <w:rPr>
          <w:sz w:val="24"/>
        </w:rPr>
        <w:t xml:space="preserve"> will be deemed to have amended this Agreement, including any appropriate schedule hereto, to have qualified the representations and warranties contained in </w:t>
      </w:r>
      <w:r>
        <w:rPr>
          <w:sz w:val="24"/>
          <w:u w:val="single"/>
        </w:rPr>
        <w:t>Article 2</w:t>
      </w:r>
      <w:r>
        <w:rPr>
          <w:sz w:val="24"/>
        </w:rPr>
        <w:t xml:space="preserve"> above, and to have cured any misrepresentation or breach of warranty that otherwise might have existed hereunder by reason of </w:t>
      </w:r>
      <w:r>
        <w:rPr>
          <w:strike/>
          <w:sz w:val="24"/>
        </w:rPr>
        <w:t>the development</w:t>
      </w:r>
      <w:r>
        <w:rPr>
          <w:sz w:val="24"/>
        </w:rPr>
        <w:t xml:space="preserve"> </w:t>
      </w:r>
      <w:r>
        <w:rPr>
          <w:sz w:val="24"/>
          <w:u w:val="double"/>
        </w:rPr>
        <w:t xml:space="preserve">any such Adverse Developments; provided, however, that any Adverse Development of which Seller has Knowledge as of the date hereof shall not be deemed to have amended this Agreement or any schedules hereto or to have cured any misrepresentation or breach of warranty by operation of this Section 4.7.  </w:t>
      </w:r>
    </w:p>
    <w:p>
      <w:pPr>
        <w:pStyle w:val="Single"/>
        <w:widowControl/>
        <w:ind w:firstLine="1440" w:end="0"/>
        <w:rPr/>
      </w:pPr>
      <w:r>
        <w:rPr>
          <w:sz w:val="24"/>
          <w:u w:val="double"/>
        </w:rPr>
        <w:t>(b)</w:t>
      </w:r>
      <w:r>
        <w:rPr>
          <w:sz w:val="24"/>
        </w:rPr>
        <w:tab/>
      </w:r>
      <w:r>
        <w:rPr>
          <w:sz w:val="24"/>
          <w:u w:val="double"/>
        </w:rPr>
        <w:t>Notwithstanding anything to the contrary in this Section 4.7, in the event that Buyer fails to exercise its termination right with respect to any Adverse Development (each, a "</w:t>
      </w:r>
      <w:r>
        <w:rPr>
          <w:b/>
          <w:bCs/>
          <w:sz w:val="24"/>
          <w:u w:val="double"/>
        </w:rPr>
        <w:t>Prior Adverse Development</w:t>
      </w:r>
      <w:r>
        <w:rPr>
          <w:sz w:val="24"/>
          <w:u w:val="double"/>
        </w:rPr>
        <w:t>"), and subsequent to any such Prior Adverse Developments, Buyer receives written notice from Seller of one or more additional Adverse Developments (each, a "</w:t>
      </w:r>
      <w:r>
        <w:rPr>
          <w:b/>
          <w:bCs/>
          <w:sz w:val="24"/>
          <w:u w:val="double"/>
        </w:rPr>
        <w:t>Subsequent Adverse Development</w:t>
      </w:r>
      <w:r>
        <w:rPr>
          <w:sz w:val="24"/>
          <w:u w:val="double"/>
        </w:rPr>
        <w:t>"), which, individually or in the aggregate would provide Buyer with a right to terminate this Agreement under Section 7.1, then, notwithstanding the fact that Buyer may have failed to exercise its termination right with respect to the Prior Adverse Development(s), Buyer shall have the right to reconsider any Prior Adverse Development in connection with any Subsequent Adverse Developments in evaluating whether to exercise its right to terminate this Agreement under Section 7.1; provided, however, that, in the event that Buyer fails to exercise its termination right with respect to any one or more such Prior Adverse Developments or Subsequent Adverse Developments within the fifteen (15) Business Day period set forth in Section 4.7(a), then the written notice(s) delivered to Buyer pursuant to Section 4.7(a)</w:t>
      </w:r>
      <w:r>
        <w:rPr>
          <w:sz w:val="24"/>
        </w:rPr>
        <w:t xml:space="preserve"> </w:t>
      </w:r>
      <w:r>
        <w:rPr>
          <w:sz w:val="24"/>
          <w:u w:val="double"/>
        </w:rPr>
        <w:t>will be deemed to have amended this Agreement, including any appropriate schedule hereto, to have qualified the representations and warranties contained in Article 2</w:t>
      </w:r>
      <w:r>
        <w:rPr>
          <w:sz w:val="24"/>
        </w:rPr>
        <w:t xml:space="preserve"> </w:t>
      </w:r>
      <w:r>
        <w:rPr>
          <w:sz w:val="24"/>
          <w:u w:val="double"/>
        </w:rPr>
        <w:t>above, and to have cured any misrepresentation or breach of warranty that otherwise might have existed hereunder by reason of any such Prior Adverse Developments or Subsequent Adverse Developments</w:t>
      </w:r>
      <w:r>
        <w:rPr>
          <w:sz w:val="24"/>
        </w:rPr>
        <w:t xml:space="preserve">.  </w:t>
      </w:r>
    </w:p>
    <w:p>
      <w:pPr>
        <w:pStyle w:val="Single"/>
        <w:keepNext w:val="true"/>
        <w:widowControl/>
        <w:rPr>
          <w:b/>
          <w:bCs/>
          <w:sz w:val="24"/>
        </w:rPr>
      </w:pPr>
      <w:r>
        <w:rPr>
          <w:sz w:val="24"/>
        </w:rPr>
        <w:t>4.8</w:t>
        <w:tab/>
      </w:r>
      <w:r>
        <w:rPr>
          <w:sz w:val="24"/>
          <w:u w:val="single"/>
        </w:rPr>
        <w:t>Certain Tax Matters</w:t>
      </w:r>
      <w:r>
        <w:fldChar w:fldCharType="begin"/>
      </w:r>
      <w:r>
        <w:rPr/>
        <w:instrText xml:space="preserve"> XE "4.8</w:instrText>
        <w:tab/>
        <w:instrText xml:space="preserve">Certain Tax Matters" \f "User-Defined Index" </w:instrText>
      </w:r>
      <w:r>
        <w:rPr/>
        <w:fldChar w:fldCharType="separate"/>
      </w:r>
      <w:r>
        <w:rPr/>
      </w:r>
      <w:r>
        <w:rPr/>
        <w:fldChar w:fldCharType="end"/>
      </w:r>
      <w:r>
        <w:rPr>
          <w:sz w:val="24"/>
        </w:rPr>
        <w:t>.</w:t>
      </w:r>
    </w:p>
    <w:p>
      <w:pPr>
        <w:pStyle w:val="Normal"/>
        <w:widowControl/>
        <w:rPr/>
      </w:pPr>
      <w:r>
        <w:rPr>
          <w:sz w:val="24"/>
        </w:rPr>
        <w:t>(a)</w:t>
        <w:tab/>
      </w:r>
      <w:r>
        <w:rPr>
          <w:sz w:val="24"/>
          <w:u w:val="single"/>
        </w:rPr>
        <w:t>Tax Returns</w:t>
      </w:r>
      <w:r>
        <w:rPr>
          <w:sz w:val="24"/>
        </w:rPr>
        <w:t>.  (i) Seller shall include the income, gain, loss and deduction of Seller and MENY that are required to be included therein on Seller’s consolidated federal income tax return (and similar state tax return) for all periods through the Closing Date, shall cause such tax returns to be timely filed with the appropriate taxing authorities, and shall timely pay all federal income taxes (and state income taxes) due with respect to the periods covered by such tax returns.  Seller and MENY shall furnish tax information to Seller for inclusion in Seller’s federal consolidated income tax return (and similar state tax return) for the period which includes the Closing Date in accordance with Seller’s and MENY’s past income and practices.  The income of MENY and the Partnership shall be apportioned to the period up to and including the Closing Date (the "</w:t>
      </w:r>
      <w:r>
        <w:rPr>
          <w:b/>
          <w:bCs/>
          <w:sz w:val="24"/>
        </w:rPr>
        <w:t>Pre-Closing Short Year</w:t>
      </w:r>
      <w:r>
        <w:rPr>
          <w:sz w:val="24"/>
        </w:rPr>
        <w:t>") and the period after the Closing Date (the "</w:t>
      </w:r>
      <w:r>
        <w:rPr>
          <w:b/>
          <w:bCs/>
          <w:sz w:val="24"/>
        </w:rPr>
        <w:t>Post-Closing Short Year</w:t>
      </w:r>
      <w:r>
        <w:rPr>
          <w:sz w:val="24"/>
        </w:rPr>
        <w:t xml:space="preserve">") by closing the books of MENY and the Partnership as of the end of the Closing Date.  For purposes of this </w:t>
      </w:r>
      <w:r>
        <w:rPr>
          <w:sz w:val="24"/>
          <w:u w:val="single"/>
        </w:rPr>
        <w:t>Section 4.8</w:t>
      </w:r>
      <w:r>
        <w:rPr>
          <w:sz w:val="24"/>
        </w:rPr>
        <w:t>, in the case of any Taxes that are imposed on a periodic basis and are payable for a Taxable period that includes (but does not end on) the Closing Date, the portion of such Tax which relates to the portion of such Taxable period ending on the Closing Date shall (i) in the case of Taxes that are not based on income or gross receipts (e.g., property taxes), be deemed to be the total amount of such Taxes for the period in question multiplied by a fraction, the numerator of which is the number of days in the Taxable period ending on the Closing Date, and the denominator of which is the total number of days in the entire Taxable period in question, and (ii) in the case of Taxes that are based on income or gross receipts, be deemed to be the Taxes that would be due if the relevant Taxable period ended on the Closing Date.</w:t>
      </w:r>
    </w:p>
    <w:p>
      <w:pPr>
        <w:pStyle w:val="Normal"/>
        <w:widowControl/>
        <w:rPr/>
      </w:pPr>
      <w:r>
        <w:rPr>
          <w:sz w:val="24"/>
        </w:rPr>
        <w:t xml:space="preserve">(ii)  If the due date for filing any tax return of MENY or the Partnership for periods ending on or before the Closing Date not described in </w:t>
      </w:r>
      <w:r>
        <w:rPr>
          <w:sz w:val="24"/>
          <w:u w:val="single"/>
        </w:rPr>
        <w:t>Section 4.8(a)(i)</w:t>
      </w:r>
      <w:r>
        <w:rPr>
          <w:sz w:val="24"/>
        </w:rPr>
        <w:t xml:space="preserve"> is after the Closing Date, Seller shall be responsible for the preparation and filing of such tax return and Seller shall deliver to Buyer a draft of such tax return at least twenty days before such due date or extension thereof, together with such supporting information as Buyer may reasonably request to review such tax return, and shall use commercially reasonable efforts to make or cause to be made such changes in such tax return as Buyer may reasonably request, which changes shall be subject to Seller’s approval, which shall not be unreasonably withheld.  Seller agrees that all tax returns of MENY and the Partnership for periods ending on or prior to the Closing Date will be filed within the time permitted for such filings under applicable law.</w:t>
      </w:r>
    </w:p>
    <w:p>
      <w:pPr>
        <w:pStyle w:val="Normal"/>
        <w:widowControl/>
        <w:rPr>
          <w:sz w:val="24"/>
        </w:rPr>
      </w:pPr>
      <w:r>
        <w:rPr>
          <w:sz w:val="24"/>
        </w:rPr>
        <w:t>(b)</w:t>
        <w:tab/>
        <w:t>Seller shall be responsible for and shall promptly cause to be paid when due all Taxes attributable to income or other gain accrued, earned or otherwise generated by MENY and the Partnership for all time periods up to and including the Closing Date, and all real and personal property Taxes accrued and allocable to the assets of MENY and the Partnership for all time periods up to and including the Closing Date.  Buyer shall be responsible for and shall promptly caused to be paid when due all Taxes attributable to income or other gain accrued, earned or otherwise generated by MENY and the Partnership for all time periods after the Closing Date, and all real and personal property taxes accrued and allocable to the assets of MENY and the Partnership for all time periods after the Closing Date.</w:t>
      </w:r>
    </w:p>
    <w:p>
      <w:pPr>
        <w:pStyle w:val="Normal"/>
        <w:widowControl/>
        <w:rPr/>
      </w:pPr>
      <w:r>
        <w:rPr>
          <w:sz w:val="24"/>
        </w:rPr>
        <w:t>(c)</w:t>
        <w:tab/>
      </w:r>
      <w:r>
        <w:rPr>
          <w:sz w:val="24"/>
          <w:u w:val="single"/>
        </w:rPr>
        <w:t>Cooperation</w:t>
      </w:r>
      <w:r>
        <w:rPr>
          <w:sz w:val="24"/>
        </w:rPr>
        <w:t>.  Buyer and Seller shall cooperate fully, and to the extent reasonably requested by the other party, in connection with the filing of all tax returns pursuant to this Agreement and any audit, litigation, or other proceeding related to such tax returns.  Such cooperation shall include the retention and provision of records and information relevant to any such tax filing, audit, litigation or other matter and making employees available on a reasonable basis.</w:t>
      </w:r>
    </w:p>
    <w:p>
      <w:pPr>
        <w:pStyle w:val="Normal"/>
        <w:widowControl/>
        <w:rPr/>
      </w:pPr>
      <w:r>
        <w:rPr>
          <w:sz w:val="24"/>
        </w:rPr>
        <w:t>(d)</w:t>
        <w:tab/>
      </w:r>
      <w:r>
        <w:rPr>
          <w:sz w:val="24"/>
          <w:u w:val="single"/>
        </w:rPr>
        <w:t>Audits</w:t>
      </w:r>
      <w:r>
        <w:rPr>
          <w:sz w:val="24"/>
        </w:rPr>
        <w:t xml:space="preserve">.  Seller shall control all audits and contests relating to any Taxes for MENY and the Partnership for all tax periods ending on or prior to the Closing Date.  Buyer shall control all audits and contests relating to taxes of MENY and the Partnership for all tax periods ending subsequent to the Closing Date, including taxes related to the Post-Closing Short Year.  Without the prior written consent of Buyer, </w:t>
      </w:r>
      <w:r>
        <w:rPr>
          <w:strike/>
          <w:sz w:val="24"/>
        </w:rPr>
        <w:t>the</w:t>
      </w:r>
      <w:r>
        <w:rPr>
          <w:sz w:val="24"/>
        </w:rPr>
        <w:t xml:space="preserve"> Seller may not settle or agree to any settlement of any Tax liability relating to a Tax period ending on or prior to the Closing Date if such settlement or agreement would have an adverse impact on </w:t>
      </w:r>
      <w:r>
        <w:rPr>
          <w:strike/>
          <w:sz w:val="24"/>
        </w:rPr>
        <w:t>the</w:t>
      </w:r>
      <w:r>
        <w:rPr>
          <w:sz w:val="24"/>
        </w:rPr>
        <w:t xml:space="preserve"> Buyer's tax liability for any Tax period ending after the Closing Date.  Without the prior written consent of </w:t>
      </w:r>
      <w:r>
        <w:rPr>
          <w:strike/>
          <w:sz w:val="24"/>
        </w:rPr>
        <w:t>the</w:t>
      </w:r>
      <w:r>
        <w:rPr>
          <w:sz w:val="24"/>
        </w:rPr>
        <w:t xml:space="preserve"> Seller, Buyer may not settle or agree to any settlement of any Tax liability relating to a Tax period ending after the Closing Date if such settlement or agreement would have an adverse impact on </w:t>
      </w:r>
      <w:r>
        <w:rPr>
          <w:strike/>
          <w:sz w:val="24"/>
        </w:rPr>
        <w:t>the</w:t>
      </w:r>
      <w:r>
        <w:rPr>
          <w:sz w:val="24"/>
        </w:rPr>
        <w:t xml:space="preserve"> Seller's tax liability for any Tax period ending on or prior to the Closing Date.</w:t>
      </w:r>
    </w:p>
    <w:p>
      <w:pPr>
        <w:pStyle w:val="Normal"/>
        <w:widowControl/>
        <w:rPr/>
      </w:pPr>
      <w:r>
        <w:rPr>
          <w:sz w:val="24"/>
        </w:rPr>
        <w:t>(e)</w:t>
        <w:tab/>
      </w:r>
      <w:r>
        <w:rPr>
          <w:sz w:val="24"/>
          <w:u w:val="single"/>
        </w:rPr>
        <w:t>Tax Sharing Agreements</w:t>
      </w:r>
      <w:r>
        <w:rPr>
          <w:sz w:val="24"/>
        </w:rPr>
        <w:t>.  Any tax sharing agreement between Seller and MENY shall terminate as of the Closing Date and will have no further effect for any taxable year (whether the current year, a future year, or a past year).</w:t>
      </w:r>
    </w:p>
    <w:p>
      <w:pPr>
        <w:pStyle w:val="Single"/>
        <w:widowControl/>
        <w:ind w:firstLine="1440" w:end="0"/>
        <w:rPr/>
      </w:pPr>
      <w:r>
        <w:rPr>
          <w:sz w:val="24"/>
        </w:rPr>
        <w:t>(f)</w:t>
        <w:tab/>
      </w:r>
      <w:r>
        <w:rPr>
          <w:sz w:val="24"/>
          <w:u w:val="single"/>
        </w:rPr>
        <w:t>Transfer Taxes</w:t>
      </w:r>
      <w:r>
        <w:rPr>
          <w:sz w:val="24"/>
        </w:rPr>
        <w:t>.  All stamp, documentary, recording, transfer and sales and use taxes incurred in connection with this Agreement and the transactions contemplated hereby shall be borne by Buyer.  Buyer at its own expense shall file, to the extent required by applicable law, all necessary tax returns and other documentation with respect to all such transfer or sales and use taxes.</w:t>
      </w:r>
    </w:p>
    <w:p>
      <w:pPr>
        <w:pStyle w:val="Single"/>
        <w:widowControl/>
        <w:ind w:firstLine="1440" w:end="0"/>
        <w:rPr/>
      </w:pPr>
      <w:r>
        <w:rPr>
          <w:sz w:val="24"/>
        </w:rPr>
        <w:t>(g)</w:t>
        <w:tab/>
      </w:r>
      <w:r>
        <w:rPr>
          <w:sz w:val="24"/>
          <w:u w:val="single"/>
        </w:rPr>
        <w:t>Section 338(h)(10) Elections</w:t>
      </w:r>
      <w:r>
        <w:rPr>
          <w:sz w:val="24"/>
        </w:rPr>
        <w:t>.  If requested by Buyer, each of Seller and Buyer shall cause an authorized person to make a joint election under Section 338(h)(10) of the Code and a similar election under any applicable state, local or foreign income Tax law for the Seller Shares (collectively, the "</w:t>
      </w:r>
      <w:r>
        <w:rPr>
          <w:b/>
          <w:bCs/>
          <w:sz w:val="24"/>
        </w:rPr>
        <w:t>Section 338(h)(10) Elections</w:t>
      </w:r>
      <w:r>
        <w:rPr>
          <w:sz w:val="24"/>
        </w:rPr>
        <w:t xml:space="preserve">"); </w:t>
      </w:r>
      <w:r>
        <w:rPr>
          <w:sz w:val="24"/>
          <w:u w:val="single"/>
        </w:rPr>
        <w:t>provided</w:t>
      </w:r>
      <w:r>
        <w:rPr>
          <w:sz w:val="24"/>
        </w:rPr>
        <w:t xml:space="preserve">, </w:t>
      </w:r>
      <w:r>
        <w:rPr>
          <w:sz w:val="24"/>
          <w:u w:val="single"/>
        </w:rPr>
        <w:t>however</w:t>
      </w:r>
      <w:r>
        <w:rPr>
          <w:sz w:val="24"/>
        </w:rPr>
        <w:t xml:space="preserve">, Seller shall not be obligated to make such an election for California Tax purposes and any such election shall be subject to the discretion of </w:t>
      </w:r>
      <w:r>
        <w:rPr>
          <w:strike/>
          <w:sz w:val="24"/>
        </w:rPr>
        <w:t>the</w:t>
      </w:r>
      <w:r>
        <w:rPr>
          <w:sz w:val="24"/>
        </w:rPr>
        <w:t xml:space="preserve"> Seller.  The allocation of the Purchase Price among the assets of MENY shall be made in accordance with Section 338 of the Code and the Treasury Regulations promulgated thereunder.  Seller shall, unless it would be unreasonable to do so, accept Buyer’s determination of such allocations of the Purchase Price and shall report, act and file in all respects and for all purposes consistent with such determination by Buyer.  Seller shall execute and deliver to Buyer such forms as Buyer shall request or as required by applicable law for effective Section 338(h)(10) Elections, including IRS Form 8023 (together with any schedules or attachments thereto.  Seller will pay any Tax attributable to the making of the Section 338(h)(10) Elections and will indemnify Buyer and MENY against any failure to pay such Taxes. Seller will also pay any state or local Tax (and indemnify Buyer and MENY against any failure to pay such Tax) attributable to an election under state or local law similar to the election available under Section 338(g) of the Code (or which results from the making of an election under Section 338(g) of the Code) with respect to the purchase and sale of the Seller Shares contemplated hereby; </w:t>
      </w:r>
      <w:r>
        <w:rPr>
          <w:sz w:val="24"/>
          <w:u w:val="single"/>
        </w:rPr>
        <w:t>provided</w:t>
      </w:r>
      <w:r>
        <w:rPr>
          <w:sz w:val="24"/>
        </w:rPr>
        <w:t xml:space="preserve">, </w:t>
      </w:r>
      <w:r>
        <w:rPr>
          <w:sz w:val="24"/>
          <w:u w:val="single"/>
        </w:rPr>
        <w:t>however</w:t>
      </w:r>
      <w:r>
        <w:rPr>
          <w:sz w:val="24"/>
        </w:rPr>
        <w:t>, that Seller shall not pay or indemnify Buyer for state or local Taxes attributable to any Section 338(h)(10) Election to the extent Seller is obligated to pay state and local Taxes attributable to the Seller Shares.  If the Parties make a Section 338(h)(10) Election, Seller shall consent to and cooperate with Buyer in making an election under Section 754 of the Code by the Partnership and, if requested by Buyer, Seller shall also sign such election, with respect to the Partnership’s Tax year that includes the Closing Date to adjust the basis of the Partnership’s assets under Section 754 of the Code.  Seller shall deliver to Buyer, within 45 days prior to the date any forms required to make the Section 338(h)(10) Elections are required to be filed, such documents and other forms as are reasonably requested by Buyer to properly complete such forms.  If the Section 338(h)(10) Election results in a technical termination of the Partnership under Code Section 708(b)(1)(B), Buyer shall be responsible for reimbursing the continuing partners of the Partnership for the tax cost attributable to changes in the cost recovery method or period under Code Section 168, if MENY is required to make any such reimbursement under the terms of the Partnership Agreement.</w:t>
      </w:r>
    </w:p>
    <w:p>
      <w:pPr>
        <w:pStyle w:val="Single"/>
        <w:widowControl/>
        <w:ind w:firstLine="1440" w:end="0"/>
        <w:rPr/>
      </w:pPr>
      <w:r>
        <w:rPr>
          <w:sz w:val="24"/>
        </w:rPr>
        <w:t>(h)</w:t>
        <w:tab/>
      </w:r>
      <w:r>
        <w:rPr>
          <w:sz w:val="24"/>
          <w:u w:val="single"/>
        </w:rPr>
        <w:t>Allocation of Purchase Price</w:t>
      </w:r>
      <w:r>
        <w:rPr>
          <w:sz w:val="24"/>
        </w:rPr>
        <w:t xml:space="preserve">.  Seller and Buyer agree that the Purchase Price and the liabilities of MENY will be allocated to the assets of Seller and Buyer and the Partnership for all purposes (including Tax and financial accounting purposes) as shown on the Allocation Schedule attached hereto as </w:t>
      </w:r>
      <w:r>
        <w:rPr>
          <w:sz w:val="24"/>
          <w:u w:val="single"/>
        </w:rPr>
        <w:t>Schedule 4.8</w:t>
      </w:r>
      <w:r>
        <w:rPr>
          <w:sz w:val="24"/>
        </w:rPr>
        <w:t>.  Buyer, MENY and Seller will file all Tax returns (including amended returns and claims for refund) and information reports in a manner consistent with such allocation.</w:t>
      </w:r>
    </w:p>
    <w:p>
      <w:pPr>
        <w:pStyle w:val="Single"/>
        <w:widowControl/>
        <w:rPr/>
      </w:pPr>
      <w:r>
        <w:rPr>
          <w:sz w:val="24"/>
        </w:rPr>
        <w:t>4.9</w:t>
        <w:tab/>
      </w:r>
      <w:r>
        <w:rPr>
          <w:sz w:val="24"/>
          <w:u w:val="single"/>
        </w:rPr>
        <w:t>Cooperation in BNY Construction Litigation</w:t>
      </w:r>
      <w:r>
        <w:fldChar w:fldCharType="begin"/>
      </w:r>
      <w:r>
        <w:rPr/>
        <w:instrText xml:space="preserve"> XE "4.9</w:instrText>
        <w:tab/>
        <w:instrText xml:space="preserve">Cooperation in BNY Construction Litigation" \f "User-Defined Index" </w:instrText>
      </w:r>
      <w:r>
        <w:rPr/>
        <w:fldChar w:fldCharType="separate"/>
      </w:r>
      <w:r>
        <w:rPr/>
      </w:r>
      <w:r>
        <w:rPr/>
        <w:fldChar w:fldCharType="end"/>
      </w:r>
      <w:r>
        <w:rPr>
          <w:sz w:val="24"/>
        </w:rPr>
        <w:t xml:space="preserve">.  Seller shall be responsible for the BNY Construction Litigation on the terms and subject to the conditions set forth in </w:t>
      </w:r>
      <w:r>
        <w:rPr>
          <w:sz w:val="24"/>
          <w:u w:val="single"/>
        </w:rPr>
        <w:t>Article 5</w:t>
      </w:r>
      <w:r>
        <w:rPr>
          <w:sz w:val="24"/>
        </w:rPr>
        <w:t xml:space="preserve"> below.  Buyer shall</w:t>
      </w:r>
      <w:r>
        <w:rPr>
          <w:sz w:val="24"/>
          <w:u w:val="double"/>
        </w:rPr>
        <w:t>, at Seller's expense,</w:t>
      </w:r>
      <w:r>
        <w:rPr>
          <w:sz w:val="24"/>
        </w:rPr>
        <w:t xml:space="preserve"> use all commercially reasonable efforts to fully cooperate with Seller in the defense or prosecution of all claims relating to the BNY Construction Litigation.  Furthermore, Buyer shall </w:t>
      </w:r>
      <w:r>
        <w:rPr>
          <w:strike/>
          <w:sz w:val="24"/>
        </w:rPr>
        <w:t>not knowingly</w:t>
      </w:r>
      <w:r>
        <w:rPr>
          <w:sz w:val="24"/>
        </w:rPr>
        <w:t xml:space="preserve"> </w:t>
      </w:r>
      <w:r>
        <w:rPr>
          <w:sz w:val="24"/>
          <w:u w:val="double"/>
        </w:rPr>
        <w:t>use commercially reasonable efforts not to</w:t>
      </w:r>
      <w:r>
        <w:rPr>
          <w:sz w:val="24"/>
        </w:rPr>
        <w:t xml:space="preserve"> take any action, or permit any of its Affiliates to knowingly take any action, that would materially impair </w:t>
      </w:r>
      <w:r>
        <w:rPr>
          <w:strike/>
          <w:sz w:val="24"/>
        </w:rPr>
        <w:t>the</w:t>
      </w:r>
      <w:r>
        <w:rPr>
          <w:sz w:val="24"/>
        </w:rPr>
        <w:t xml:space="preserve"> Seller’s or their Affiliates’ ability to defend or prosecute the claims relating to the BNY Construction Litigation.  Seller shall regularly keep Buyer apprised of the status of and any material developments with respect to the BNY Construction Litigation, shall allow Buyer, at Buyer’s expense, to monitor and observe all proceedings, hearings, depositions, settlement discussions or other meetings with respect to the BNY Construction Litigation, and provide Buyer, at Buyer’s expense, with any information reasonably requested by Buyer with respect to the BNY Construction Litigation.  </w:t>
      </w:r>
    </w:p>
    <w:p>
      <w:pPr>
        <w:pStyle w:val="Single"/>
        <w:widowControl/>
        <w:rPr/>
      </w:pPr>
      <w:r>
        <w:rPr>
          <w:sz w:val="24"/>
        </w:rPr>
        <w:t>4.10</w:t>
        <w:tab/>
      </w:r>
      <w:r>
        <w:rPr>
          <w:sz w:val="24"/>
          <w:u w:val="single"/>
        </w:rPr>
        <w:t>Bringdown of Schedules</w:t>
      </w:r>
      <w:r>
        <w:fldChar w:fldCharType="begin"/>
      </w:r>
      <w:r>
        <w:rPr/>
        <w:instrText xml:space="preserve"> XE "4.10</w:instrText>
        <w:tab/>
        <w:instrText xml:space="preserve">Bringdown of Schedules" \f "User-Defined Index" </w:instrText>
      </w:r>
      <w:r>
        <w:rPr/>
        <w:fldChar w:fldCharType="separate"/>
      </w:r>
      <w:r>
        <w:rPr/>
      </w:r>
      <w:r>
        <w:rPr/>
        <w:fldChar w:fldCharType="end"/>
      </w:r>
      <w:r>
        <w:rPr>
          <w:sz w:val="24"/>
        </w:rPr>
        <w:t>.  As of a date no more than one (1) Business Day prior to the Closing, Seller shall provide Buyer with any and all revisions, modifications and updates to the schedules and exhibits hereto such that the schedules and exhibits hereto will be true and correct as of such date.  To the extent that such revisions, modifications and updates are immaterial, then such revisions, modifications and updates will be deemed to be automatically incorporated into such schedules and exhibits, as applicable.</w:t>
      </w:r>
    </w:p>
    <w:p>
      <w:pPr>
        <w:pStyle w:val="single1"/>
        <w:widowControl/>
        <w:ind w:firstLine="720" w:end="0"/>
        <w:rPr/>
      </w:pPr>
      <w:r>
        <w:rPr>
          <w:sz w:val="24"/>
        </w:rPr>
        <w:t>4.11</w:t>
        <w:tab/>
      </w:r>
      <w:r>
        <w:rPr>
          <w:sz w:val="24"/>
          <w:u w:val="double"/>
        </w:rPr>
        <w:t xml:space="preserve">ALTA Survey </w:t>
      </w:r>
      <w:r>
        <w:fldChar w:fldCharType="begin"/>
      </w:r>
      <w:r>
        <w:rPr/>
        <w:instrText xml:space="preserve"> XE "4.11</w:instrText>
        <w:tab/>
        <w:instrText xml:space="preserve">ALTA Survey " \f "User-Defined Index" </w:instrText>
      </w:r>
      <w:r>
        <w:rPr/>
        <w:fldChar w:fldCharType="separate"/>
      </w:r>
      <w:r>
        <w:rPr/>
      </w:r>
      <w:r>
        <w:rPr/>
        <w:fldChar w:fldCharType="end"/>
      </w:r>
      <w:r>
        <w:rPr>
          <w:sz w:val="24"/>
          <w:u w:val="double"/>
        </w:rPr>
        <w:t>.  Seller shall obtain an ALTA "as-built" survey with respect to the Facility.</w:t>
      </w:r>
    </w:p>
    <w:p>
      <w:pPr>
        <w:pStyle w:val="Single"/>
        <w:widowControl/>
        <w:rPr/>
      </w:pPr>
      <w:r>
        <w:rPr>
          <w:sz w:val="24"/>
          <w:u w:val="double"/>
        </w:rPr>
        <w:t>4.12</w:t>
      </w:r>
      <w:r>
        <w:rPr>
          <w:sz w:val="24"/>
        </w:rPr>
        <w:tab/>
      </w:r>
      <w:r>
        <w:rPr>
          <w:sz w:val="24"/>
          <w:u w:val="double"/>
        </w:rPr>
        <w:t xml:space="preserve">Title Insurance </w:t>
      </w:r>
      <w:r>
        <w:fldChar w:fldCharType="begin"/>
      </w:r>
      <w:r>
        <w:rPr/>
        <w:instrText xml:space="preserve"> XE "4.12</w:instrText>
        <w:tab/>
        <w:instrText xml:space="preserve">Title Insurance " \f "User-Defined Index" </w:instrText>
      </w:r>
      <w:r>
        <w:rPr/>
        <w:fldChar w:fldCharType="separate"/>
      </w:r>
      <w:r>
        <w:rPr/>
      </w:r>
      <w:r>
        <w:rPr/>
        <w:fldChar w:fldCharType="end"/>
      </w:r>
      <w:r>
        <w:rPr>
          <w:sz w:val="24"/>
          <w:u w:val="double"/>
        </w:rPr>
        <w:t>.  Seller shall obtain a title insurance policy for the benefit of the Partnership, insuring its leasehold interest in the Facility, in an amount of not less than $[20,000,000].</w:t>
      </w:r>
    </w:p>
    <w:p>
      <w:pPr>
        <w:pStyle w:val="Single"/>
        <w:widowControl/>
        <w:rPr/>
      </w:pPr>
      <w:r>
        <w:fldChar w:fldCharType="begin"/>
      </w:r>
      <w:r>
        <w:rPr/>
        <w:instrText xml:space="preserve"> XE "4.13</w:instrText>
        <w:tab/>
        <w:instrText xml:space="preserve">Termination of Edison Source Agreement" \f "User-Defined Index" </w:instrText>
      </w:r>
      <w:r>
        <w:rPr/>
        <w:fldChar w:fldCharType="separate"/>
      </w:r>
      <w:r>
        <w:rPr/>
      </w:r>
      <w:r>
        <w:rPr/>
        <w:fldChar w:fldCharType="end"/>
      </w:r>
      <w:r>
        <w:rPr>
          <w:sz w:val="24"/>
          <w:u w:val="double"/>
        </w:rPr>
        <w:t>4.13</w:t>
      </w:r>
      <w:r>
        <w:rPr>
          <w:sz w:val="24"/>
        </w:rPr>
        <w:tab/>
      </w:r>
      <w:r>
        <w:rPr>
          <w:sz w:val="24"/>
          <w:u w:val="single"/>
        </w:rPr>
        <w:t>Termination of Edison Source Agreement</w:t>
      </w:r>
      <w:r>
        <w:rPr>
          <w:sz w:val="24"/>
        </w:rPr>
        <w:t>.  Upon the written request of Buyer, Seller shall take, and shall cause its subsidiaries to take, all steps necessary to terminate,</w:t>
      </w:r>
      <w:r>
        <w:rPr>
          <w:sz w:val="24"/>
          <w:u w:val="double"/>
        </w:rPr>
        <w:t xml:space="preserve"> on or after the Closing Date,</w:t>
      </w:r>
      <w:r>
        <w:rPr>
          <w:sz w:val="24"/>
        </w:rPr>
        <w:t xml:space="preserve"> without liability to the Partnership or MENY, the Power Purchase Agreement between the Partnership and Edison Source Corporation, dated December 17, 1997.</w:t>
      </w:r>
    </w:p>
    <w:p>
      <w:pPr>
        <w:pStyle w:val="Single"/>
        <w:widowControl/>
        <w:rPr>
          <w:sz w:val="24"/>
        </w:rPr>
      </w:pPr>
      <w:r>
        <w:rPr>
          <w:sz w:val="24"/>
        </w:rPr>
        <w:t xml:space="preserve"> </w:t>
      </w:r>
      <w:r>
        <w:rPr>
          <w:strike/>
          <w:sz w:val="24"/>
        </w:rPr>
        <w:t>4.12 Transition Services. Seller agrees that, for a period of three (3) months after the Closing Date (or such shorter period as Buyer may determine), Seller shall use commercially reasonable efforts to provide the services of Christopher L. Trabold, Adele Suarez and Robert A. Agnello to Buyer at cost, billed monthly. Buyer shall have the right to negotiate with such employees regarding their potential employment by Buyer or its designee during such period and may hire all or any of such employees during or after such period.</w:t>
      </w:r>
    </w:p>
    <w:p>
      <w:pPr>
        <w:pStyle w:val="SingleCenter"/>
        <w:keepNext w:val="true"/>
        <w:widowControl/>
        <w:rPr>
          <w:b/>
          <w:bCs/>
          <w:smallCaps/>
          <w:sz w:val="24"/>
        </w:rPr>
      </w:pPr>
      <w:r>
        <w:rPr>
          <w:b/>
          <w:bCs/>
          <w:smallCaps/>
          <w:sz w:val="24"/>
        </w:rPr>
        <w:t>Article 5</w:t>
        <w:br/>
        <w:t>Indemnification</w:t>
      </w:r>
      <w:r>
        <w:fldChar w:fldCharType="begin"/>
      </w:r>
      <w:r>
        <w:rPr/>
        <w:instrText xml:space="preserve"> XE "Article 5</w:instrText>
        <w:tab/>
        <w:instrText xml:space="preserve">Indemnification" \f "User-Defined Index" </w:instrText>
      </w:r>
      <w:r>
        <w:rPr/>
        <w:fldChar w:fldCharType="separate"/>
      </w:r>
      <w:r>
        <w:rPr/>
      </w:r>
      <w:r>
        <w:rPr/>
        <w:fldChar w:fldCharType="end"/>
      </w:r>
    </w:p>
    <w:p>
      <w:pPr>
        <w:pStyle w:val="Text2"/>
        <w:keepNext w:val="true"/>
        <w:widowControl/>
        <w:rPr/>
      </w:pPr>
      <w:r>
        <w:rPr>
          <w:rFonts w:cs="Times New Roman" w:ascii="Times New Roman" w:hAnsi="Times New Roman"/>
          <w:sz w:val="24"/>
        </w:rPr>
        <w:t>5.1</w:t>
        <w:tab/>
      </w:r>
      <w:r>
        <w:rPr>
          <w:rFonts w:cs="Times New Roman" w:ascii="Times New Roman" w:hAnsi="Times New Roman"/>
          <w:sz w:val="24"/>
          <w:u w:val="single"/>
        </w:rPr>
        <w:t>Indemnification by Seller</w:t>
      </w:r>
      <w:r>
        <w:fldChar w:fldCharType="begin"/>
      </w:r>
      <w:r>
        <w:rPr/>
        <w:instrText xml:space="preserve"> XE "5.1</w:instrText>
        <w:tab/>
        <w:instrText xml:space="preserve">Indemnification by Seller" \f "User-Defined Index" </w:instrText>
      </w:r>
      <w:r>
        <w:rPr/>
        <w:fldChar w:fldCharType="separate"/>
      </w:r>
      <w:r>
        <w:rPr/>
      </w:r>
      <w:r>
        <w:rPr/>
        <w:fldChar w:fldCharType="end"/>
      </w:r>
      <w:r>
        <w:rPr>
          <w:rFonts w:cs="Times New Roman" w:ascii="Times New Roman" w:hAnsi="Times New Roman"/>
          <w:sz w:val="24"/>
        </w:rPr>
        <w:t xml:space="preserve">.  </w:t>
      </w:r>
    </w:p>
    <w:p>
      <w:pPr>
        <w:pStyle w:val="Normal"/>
        <w:widowControl/>
        <w:rPr/>
      </w:pPr>
      <w:r>
        <w:rPr>
          <w:sz w:val="24"/>
        </w:rPr>
        <w:t>(a)</w:t>
        <w:tab/>
        <w:t xml:space="preserve">Subject to the limits set forth in this </w:t>
      </w:r>
      <w:r>
        <w:rPr>
          <w:sz w:val="24"/>
          <w:u w:val="single"/>
        </w:rPr>
        <w:t>Article 5</w:t>
      </w:r>
      <w:r>
        <w:rPr>
          <w:sz w:val="24"/>
        </w:rPr>
        <w:t>, Seller and its successors and assigns shall indemnify, defend, reimburse and hold harmless the Buyer Indemnitees, from and against any and all claims, losses, damages, liabilities, obligations, assessments, penalties and interest, demands, actions and expenses (including, without limitation, settlement costs and any legal, accounting and other expenses for investigating or defending any actions) ("</w:t>
      </w:r>
      <w:r>
        <w:rPr>
          <w:b/>
          <w:bCs/>
          <w:sz w:val="24"/>
        </w:rPr>
        <w:t>Losses</w:t>
      </w:r>
      <w:r>
        <w:rPr>
          <w:sz w:val="24"/>
        </w:rPr>
        <w:t xml:space="preserve">") reasonably incurred by any Buyer Indemnitee, arising out of (i)  the breach of any representation or warranty made by Seller in </w:t>
      </w:r>
      <w:r>
        <w:rPr>
          <w:sz w:val="24"/>
          <w:u w:val="single"/>
        </w:rPr>
        <w:t>Section 2</w:t>
      </w:r>
      <w:r>
        <w:rPr>
          <w:sz w:val="24"/>
        </w:rPr>
        <w:t xml:space="preserve"> of this Agreement; or (ii) the breach of any covenant, agreement or obligation of Seller contained in this Agreement or any other Transaction Document.</w:t>
      </w:r>
    </w:p>
    <w:p>
      <w:pPr>
        <w:pStyle w:val="Normal"/>
        <w:widowControl/>
        <w:rPr/>
      </w:pPr>
      <w:r>
        <w:rPr>
          <w:sz w:val="24"/>
        </w:rPr>
        <w:t>(b)</w:t>
        <w:tab/>
        <w:t xml:space="preserve">Without regard to the limits set forth in </w:t>
      </w:r>
      <w:r>
        <w:rPr>
          <w:sz w:val="24"/>
          <w:u w:val="single"/>
        </w:rPr>
        <w:t>Section 5.5</w:t>
      </w:r>
      <w:r>
        <w:rPr>
          <w:sz w:val="24"/>
        </w:rPr>
        <w:t xml:space="preserve"> below, Seller and its successors and assigns shall (i) indemnify, defend, reimburse and hold harmless the Buyer Indemnitees from and against any and all Losses arising out of the BNY Construction Litigation, (ii) indemnify, defend, reimburse and hold harmless the Partnership pursuant to the terms of the Indemnity Agreement dated December 1, 1997 between Seller and the Partnership, (iii) indemnify, defend, reimburse and hold harmless the Buyer Indemnitees from and against all Losses attributable to events occurring or circumstances existing on or before the Closing Date to the extent arising out of or relating to the water and sewer tax charge for Block 2023, Lot 1, assessed by the City of New York Department of Finance, (iv) indemnify, defend, reimburse and hold harmless the Buyer Indemnitees from and against any and all Taxes which are imposed on MENY in respect of its income, business, property or operations or for which MENY may otherwise be liable (A) for any taxable period ending prior to the Closing Date and for any Pre Closing Short Year, (B) under Reg. Sec. 1.1502-6 (or any similar provision of state or local law), (C) as transferee or successor, (D) by contract, or (E) otherwise, including without limitation all Losses attributable to events occurring or circumstances existing on or before the Closing Date to the extent arising out of the New York State tax audit described on </w:t>
      </w:r>
      <w:r>
        <w:rPr>
          <w:sz w:val="24"/>
          <w:u w:val="single"/>
        </w:rPr>
        <w:t>Schedule 2.9</w:t>
      </w:r>
      <w:r>
        <w:rPr>
          <w:sz w:val="24"/>
        </w:rPr>
        <w:t xml:space="preserve"> hereto, and (v) indemnify, defend, reimburse and hold harmless the Buyer Indemnitees from and against all Losses attributable to events occurring or circumstances existing on or before the Closing Date to the extent arising out of or relating to the disputes with Consolidated Edison regarding (x) contract payments made under the Energy Sales Agreement, as described in Section 1(E) on </w:t>
      </w:r>
      <w:r>
        <w:rPr>
          <w:sz w:val="24"/>
          <w:u w:val="single"/>
        </w:rPr>
        <w:t>Schedule 2.9</w:t>
      </w:r>
      <w:r>
        <w:rPr>
          <w:sz w:val="24"/>
        </w:rPr>
        <w:t xml:space="preserve"> hereto and (y) cracks in steam pipes, as described in Section 1(D) on </w:t>
      </w:r>
      <w:r>
        <w:rPr>
          <w:sz w:val="24"/>
          <w:u w:val="single"/>
        </w:rPr>
        <w:t>Schedule 2.9</w:t>
      </w:r>
      <w:r>
        <w:rPr>
          <w:sz w:val="24"/>
        </w:rPr>
        <w:t xml:space="preserve"> hereto </w:t>
      </w:r>
      <w:r>
        <w:rPr>
          <w:sz w:val="24"/>
          <w:u w:val="double"/>
        </w:rPr>
        <w:t>(including, but not limited to, any capital expenditures required as part of the resolution of such dispute)</w:t>
      </w:r>
      <w:r>
        <w:rPr>
          <w:sz w:val="24"/>
        </w:rPr>
        <w:t>.</w:t>
      </w:r>
    </w:p>
    <w:p>
      <w:pPr>
        <w:pStyle w:val="Normal"/>
        <w:widowControl/>
        <w:rPr/>
      </w:pPr>
      <w:r>
        <w:rPr>
          <w:sz w:val="24"/>
        </w:rPr>
        <w:t>(c)</w:t>
        <w:tab/>
        <w:t xml:space="preserve">Notwithstanding anything in this Agreement to the contrary and without regard to the limits set forth in </w:t>
      </w:r>
      <w:r>
        <w:rPr>
          <w:sz w:val="24"/>
          <w:u w:val="single"/>
        </w:rPr>
        <w:t>Section 5.5</w:t>
      </w:r>
      <w:r>
        <w:rPr>
          <w:sz w:val="24"/>
        </w:rPr>
        <w:t xml:space="preserve"> below, Seller and its successors and assigns shall indemnify, defend and hold harmless the Buyer Indemnitees from and against any and all Tax claims, resulting from, arising out of or relating to (i) any breach of the representations, warranties and covenants provided by Seller, (ii) </w:t>
      </w:r>
      <w:r>
        <w:rPr>
          <w:color w:val="000000"/>
          <w:sz w:val="24"/>
        </w:rPr>
        <w:t xml:space="preserve">the several liability of MENY pursuant to Treasury Regulations Section 1.1502-6 or any analogous state, local or foreign law or regulation by reason of its having been a member of any consolidated group on or prior to the Closing Date, (iii) </w:t>
      </w:r>
      <w:r>
        <w:rPr>
          <w:sz w:val="24"/>
        </w:rPr>
        <w:t xml:space="preserve">MENY ceasing to be a member of the affiliated group (within the meaning of Section 1504(a) of the Code) that includes Seller, (iv) any and all Taxes imposed on or incurred by MENY or the Partnership relating to any Taxable period ending on or prior to the Closing Date, including the Pre-Closing Short Year, and (v) </w:t>
      </w:r>
      <w:r>
        <w:rPr>
          <w:color w:val="000000"/>
          <w:sz w:val="24"/>
        </w:rPr>
        <w:t xml:space="preserve">the making of Section 338(h)(10) Elections (except for those expenses and costs Buyer is responsible for under </w:t>
      </w:r>
      <w:r>
        <w:rPr>
          <w:color w:val="000000"/>
          <w:sz w:val="24"/>
          <w:u w:val="single"/>
        </w:rPr>
        <w:t>Section 4.8(g)</w:t>
      </w:r>
      <w:r>
        <w:rPr>
          <w:color w:val="000000"/>
          <w:sz w:val="24"/>
        </w:rPr>
        <w:t>).</w:t>
      </w:r>
    </w:p>
    <w:p>
      <w:pPr>
        <w:pStyle w:val="Normal"/>
        <w:widowControl/>
        <w:rPr>
          <w:color w:val="000000"/>
          <w:sz w:val="24"/>
        </w:rPr>
      </w:pPr>
      <w:r>
        <w:rPr>
          <w:strike/>
          <w:color w:val="000000"/>
          <w:sz w:val="24"/>
        </w:rPr>
        <w:t>(d) Seller shall place the Escrow Amount in an escrow account with respect to Seller's indemnification obligation under Sections 5.1(b)(i) and (ii), in accordance with the terms of the Escrow Agreement (the "Escrow Agreement") in substantially the form of Exhibit C hereto.</w:t>
      </w:r>
    </w:p>
    <w:p>
      <w:pPr>
        <w:pStyle w:val="Text2"/>
        <w:widowControl/>
        <w:rPr/>
      </w:pPr>
      <w:bookmarkStart w:id="0" w:name="def_1"/>
      <w:bookmarkEnd w:id="0"/>
      <w:r>
        <w:rPr>
          <w:rFonts w:cs="Times New Roman" w:ascii="Times New Roman" w:hAnsi="Times New Roman"/>
          <w:sz w:val="24"/>
        </w:rPr>
        <w:t>5.2</w:t>
        <w:tab/>
      </w:r>
      <w:r>
        <w:rPr>
          <w:rFonts w:cs="Times New Roman" w:ascii="Times New Roman" w:hAnsi="Times New Roman"/>
          <w:sz w:val="24"/>
          <w:u w:val="single"/>
        </w:rPr>
        <w:t>Indemnification by Buyer</w:t>
      </w:r>
      <w:r>
        <w:fldChar w:fldCharType="begin"/>
      </w:r>
      <w:r>
        <w:rPr/>
        <w:instrText xml:space="preserve"> XE "5.2</w:instrText>
        <w:tab/>
        <w:instrText xml:space="preserve">Indemnification by Buyer" \f "User-Defined Index" </w:instrText>
      </w:r>
      <w:r>
        <w:rPr/>
        <w:fldChar w:fldCharType="separate"/>
      </w:r>
      <w:r>
        <w:rPr/>
      </w:r>
      <w:r>
        <w:rPr/>
        <w:fldChar w:fldCharType="end"/>
      </w:r>
      <w:r>
        <w:rPr>
          <w:rFonts w:cs="Times New Roman" w:ascii="Times New Roman" w:hAnsi="Times New Roman"/>
          <w:sz w:val="24"/>
        </w:rPr>
        <w:t xml:space="preserve">.  </w:t>
      </w:r>
    </w:p>
    <w:p>
      <w:pPr>
        <w:pStyle w:val="Normal"/>
        <w:widowControl/>
        <w:rPr/>
      </w:pPr>
      <w:r>
        <w:rPr>
          <w:sz w:val="24"/>
        </w:rPr>
        <w:t>(a)</w:t>
        <w:tab/>
        <w:t xml:space="preserve">Subject to the limitations set forth in this Article 5, Buyer and its successors and assigns shall indemnify, defend, reimburse and hold harmless the Seller Indemnitees from and against any and all Losses reasonably incurred by any Seller Indemnitee arising out of (i) the breach of any representation or warranty made by Buyer in </w:t>
      </w:r>
      <w:r>
        <w:rPr>
          <w:sz w:val="24"/>
          <w:u w:val="single"/>
        </w:rPr>
        <w:t>Section 3</w:t>
      </w:r>
      <w:r>
        <w:rPr>
          <w:sz w:val="24"/>
        </w:rPr>
        <w:t xml:space="preserve"> of this Agreement; or (ii) the breach of any covenant, agreement or obligation of Buyer contained in this Agreement or any other Transaction Document.</w:t>
      </w:r>
    </w:p>
    <w:p>
      <w:pPr>
        <w:pStyle w:val="Normal"/>
        <w:widowControl/>
        <w:rPr/>
      </w:pPr>
      <w:r>
        <w:rPr>
          <w:sz w:val="24"/>
        </w:rPr>
        <w:t>(b)</w:t>
        <w:tab/>
        <w:t xml:space="preserve">Without regard to the limits set forth in </w:t>
      </w:r>
      <w:r>
        <w:rPr>
          <w:sz w:val="24"/>
          <w:u w:val="single"/>
        </w:rPr>
        <w:t>Section 5.5</w:t>
      </w:r>
      <w:r>
        <w:rPr>
          <w:sz w:val="24"/>
        </w:rPr>
        <w:t>, Buyer and its successors and assigns shall indemnify, defend, reimburse and hold harmless the Seller Indemnitees from and against any and all Losses reasonably incurred by any Seller Indemnitee arising out of the ownership and operation of MENY, the Partnership or the Facility after the Closing.</w:t>
      </w:r>
    </w:p>
    <w:p>
      <w:pPr>
        <w:pStyle w:val="Normal"/>
        <w:widowControl/>
        <w:rPr/>
      </w:pPr>
      <w:r>
        <w:rPr>
          <w:sz w:val="24"/>
        </w:rPr>
        <w:t>(c)</w:t>
        <w:tab/>
        <w:t xml:space="preserve">Without regards to the limits set forth in </w:t>
      </w:r>
      <w:r>
        <w:rPr>
          <w:sz w:val="24"/>
          <w:u w:val="single"/>
        </w:rPr>
        <w:t>Section 5.5</w:t>
      </w:r>
      <w:r>
        <w:rPr>
          <w:sz w:val="24"/>
        </w:rPr>
        <w:t xml:space="preserve"> below, Buyer shall indemnify Seller for any additional tax owed by Seller (including any additional tax owed by </w:t>
      </w:r>
      <w:r>
        <w:rPr>
          <w:strike/>
          <w:sz w:val="24"/>
        </w:rPr>
        <w:t>the</w:t>
      </w:r>
      <w:r>
        <w:rPr>
          <w:sz w:val="24"/>
        </w:rPr>
        <w:t xml:space="preserve"> Seller due to this indemnification payment) resulting from any transaction not in the ordinary course of business occurring on the Closing Date after Buyer’s purchase of the Seller Shares.  Further, Buyer and Seller shall report all transactions not in the ordinary course of business occurring on the Closing Date after Buyer’s purchase of the Seller Shares on Buyer’s federal income tax return to the extent permitted by Treasury Regulations Section 1.1502-76(b)(1)(ii)(B).</w:t>
      </w:r>
    </w:p>
    <w:p>
      <w:pPr>
        <w:pStyle w:val="Text2"/>
        <w:widowControl/>
        <w:rPr/>
      </w:pPr>
      <w:r>
        <w:rPr>
          <w:rFonts w:cs="Times New Roman" w:ascii="Times New Roman" w:hAnsi="Times New Roman"/>
          <w:sz w:val="24"/>
        </w:rPr>
        <w:t>5.3</w:t>
        <w:tab/>
      </w:r>
      <w:r>
        <w:rPr>
          <w:rFonts w:cs="Times New Roman" w:ascii="Times New Roman" w:hAnsi="Times New Roman"/>
          <w:sz w:val="24"/>
          <w:u w:val="single"/>
        </w:rPr>
        <w:t>Indemnification Procedure</w:t>
      </w:r>
      <w:r>
        <w:fldChar w:fldCharType="begin"/>
      </w:r>
      <w:r>
        <w:rPr/>
        <w:instrText xml:space="preserve"> XE "5.3</w:instrText>
        <w:tab/>
        <w:instrText xml:space="preserve">Indemnification Procedure" \f "User-Defined Index" </w:instrText>
      </w:r>
      <w:r>
        <w:rPr/>
        <w:fldChar w:fldCharType="separate"/>
      </w:r>
      <w:r>
        <w:rPr/>
      </w:r>
      <w:r>
        <w:rPr/>
        <w:fldChar w:fldCharType="end"/>
      </w:r>
      <w:r>
        <w:rPr>
          <w:rFonts w:cs="Times New Roman" w:ascii="Times New Roman" w:hAnsi="Times New Roman"/>
          <w:sz w:val="24"/>
        </w:rPr>
        <w:t>.</w:t>
      </w:r>
    </w:p>
    <w:p>
      <w:pPr>
        <w:pStyle w:val="Single"/>
        <w:widowControl/>
        <w:ind w:firstLine="1440" w:end="0"/>
        <w:rPr/>
      </w:pPr>
      <w:r>
        <w:rPr>
          <w:sz w:val="24"/>
        </w:rPr>
        <w:t>(a)</w:t>
        <w:tab/>
        <w:t>Whenever any claim (a "</w:t>
      </w:r>
      <w:r>
        <w:rPr>
          <w:b/>
          <w:bCs/>
          <w:sz w:val="24"/>
        </w:rPr>
        <w:t>Claim</w:t>
      </w:r>
      <w:r>
        <w:rPr>
          <w:sz w:val="24"/>
        </w:rPr>
        <w:t xml:space="preserve">") shall arise for indemnification under this </w:t>
      </w:r>
      <w:r>
        <w:rPr>
          <w:sz w:val="24"/>
          <w:u w:val="single"/>
        </w:rPr>
        <w:t>Article 5</w:t>
      </w:r>
      <w:r>
        <w:rPr>
          <w:sz w:val="24"/>
        </w:rPr>
        <w:t xml:space="preserve">, the Indemnitee shall promptly give written notice to the Indemnitor with respect to the Claim, which notice shall include reasonably detailed information of the facts constituting the basis for the Claim.  Notwithstanding the foregoing, the failure to timely give such notice shall not relieve the Indemnitor from any obligation under this Agreement, except to the extent, if any, that the Indemnitor is materially prejudiced thereby.  In the event of any Claim resulting from or in connection with any claim or legal proceedings by a third party, the notice to the Indemnitor shall specify, if known, the amount or an estimate of the amount of liability arising therefrom.  The Indemnitee shall not settle or compromise any claim by any third party for which it is entitled to indemnification hereunder, without the prior written consent of the Indemnitor unless suit shall have been instituted against it and the Indemnitor shall not have taken control of such suit after notification thereof as provided in </w:t>
      </w:r>
      <w:r>
        <w:rPr>
          <w:sz w:val="24"/>
          <w:u w:val="single"/>
        </w:rPr>
        <w:t>Section 5.3(c)</w:t>
      </w:r>
      <w:r>
        <w:rPr>
          <w:sz w:val="24"/>
        </w:rPr>
        <w:t xml:space="preserve"> hereof.</w:t>
      </w:r>
    </w:p>
    <w:p>
      <w:pPr>
        <w:pStyle w:val="Single"/>
        <w:widowControl/>
        <w:ind w:firstLine="1440" w:end="0"/>
        <w:rPr>
          <w:sz w:val="24"/>
        </w:rPr>
      </w:pPr>
      <w:r>
        <w:rPr>
          <w:sz w:val="24"/>
        </w:rPr>
        <w:t>(b)</w:t>
        <w:tab/>
        <w:t>Upon receipt of written notice from the Indemnitee of a Claim, the Indemnitor shall provide counsel (such counsel subject to the reasonable approval of the Indemnitee) to defend the Indemnitee against the matter from which the Claim arose, at the Indemnitor’s sole cost, risk and expense.  The Indemnitee shall cooperate in all reasonable respects, at the Indemnitor’s sole cost, risk and expense, with the Indemnitor in the investigation, trial, defense and any appeal arising from the matter from which the Claim arose.  The Indemnitee shall be entitled to participate in (but not control) the defense of any such action, with counsel at its own expense.  The Indemnitor shall have the right to elect to settle any claim for monetary damages without the Indemnitee’s consent only if the settlement includes a complete release of the Indemnitee.  If the settlement does not include such a release, it will be subject to the consent of the Indemnitee, which will not be unreasonably withheld.  The Indemnitor may not admit any liability of the Indemnitee or waive any of the Indemnitee’s rights without the Indemnitee’s prior written consent, which will not be unreasonably withheld.  If the subject of any Claim results in a judgment or settlement, the Indemnitor shall promptly pay such judgment or settlement.</w:t>
      </w:r>
    </w:p>
    <w:p>
      <w:pPr>
        <w:pStyle w:val="Single"/>
        <w:widowControl/>
        <w:ind w:firstLine="1440" w:end="0"/>
        <w:rPr/>
      </w:pPr>
      <w:r>
        <w:rPr>
          <w:sz w:val="24"/>
        </w:rPr>
        <w:t>(c)</w:t>
        <w:tab/>
        <w:t xml:space="preserve">If the Indemnitor (i) fails to assume the defense of the subject of any Claim in accordance with the terms of </w:t>
      </w:r>
      <w:r>
        <w:rPr>
          <w:sz w:val="24"/>
          <w:u w:val="single"/>
        </w:rPr>
        <w:t>Section 5.3(b)</w:t>
      </w:r>
      <w:r>
        <w:rPr>
          <w:sz w:val="24"/>
        </w:rPr>
        <w:t xml:space="preserve">, (ii) fails to diligently prosecute such defense, or (iii) has, in the Indemnitee’s reasonable good faith judgment, a conflict of interest, the Indemnitee may defend against the subject of the Claim, at the Indemnitor’s sole cost, risk and expense, in such manner and on such terms as the Indemnitee deems appropriate, including, without limitation, settling the subject of the Claim; </w:t>
      </w:r>
      <w:r>
        <w:rPr>
          <w:sz w:val="24"/>
          <w:u w:val="single"/>
        </w:rPr>
        <w:t>provided</w:t>
      </w:r>
      <w:r>
        <w:rPr>
          <w:sz w:val="24"/>
        </w:rPr>
        <w:t xml:space="preserve">, </w:t>
      </w:r>
      <w:r>
        <w:rPr>
          <w:sz w:val="24"/>
          <w:u w:val="single"/>
        </w:rPr>
        <w:t>however</w:t>
      </w:r>
      <w:r>
        <w:rPr>
          <w:sz w:val="24"/>
        </w:rPr>
        <w:t xml:space="preserve">, that any compromise or settlement shall be subject to the Indemnitor’s consent, which consent will not be unreasonably withheld.  If the Indemnitee defends the subject of a Claim in accordance with this </w:t>
      </w:r>
      <w:r>
        <w:rPr>
          <w:sz w:val="24"/>
          <w:u w:val="single"/>
        </w:rPr>
        <w:t>Section 5.3(c)</w:t>
      </w:r>
      <w:r>
        <w:rPr>
          <w:sz w:val="24"/>
        </w:rPr>
        <w:t xml:space="preserve">, the Indemnitor shall cooperate with the Indemnitee and its counsel, at the Indemnitor’s sole cost, risk and expense, in all reasonable respects, and shall deliver to the Indemnitee or its counsel copies of all pleadings and other information within the Indemnitor’s </w:t>
      </w:r>
      <w:r>
        <w:rPr>
          <w:strike/>
          <w:sz w:val="24"/>
        </w:rPr>
        <w:t>knowledge</w:t>
      </w:r>
      <w:r>
        <w:rPr>
          <w:sz w:val="24"/>
        </w:rPr>
        <w:t xml:space="preserve"> </w:t>
      </w:r>
      <w:r>
        <w:rPr>
          <w:sz w:val="24"/>
          <w:u w:val="double"/>
        </w:rPr>
        <w:t>Knowledge</w:t>
      </w:r>
      <w:r>
        <w:rPr>
          <w:sz w:val="24"/>
        </w:rPr>
        <w:t xml:space="preserve"> or possession reasonably requested by the Indemnitee or its counsel that are relevant to the defense of the subject of any such Claim and that will not prejudice the Indemnitor’s position, claims or defenses.  The Indemnitee shall maintain confidentiality with respect to all such information consistent with the conduct of a defense hereunder.</w:t>
      </w:r>
    </w:p>
    <w:p>
      <w:pPr>
        <w:pStyle w:val="Text2"/>
        <w:widowControl/>
        <w:rPr/>
      </w:pPr>
      <w:r>
        <w:rPr>
          <w:rFonts w:cs="Times New Roman" w:ascii="Times New Roman" w:hAnsi="Times New Roman"/>
          <w:sz w:val="24"/>
        </w:rPr>
        <w:t>5.4</w:t>
        <w:tab/>
      </w:r>
      <w:r>
        <w:rPr>
          <w:rFonts w:cs="Times New Roman" w:ascii="Times New Roman" w:hAnsi="Times New Roman"/>
          <w:sz w:val="24"/>
          <w:u w:val="single"/>
        </w:rPr>
        <w:t>Payment</w:t>
      </w:r>
      <w:r>
        <w:fldChar w:fldCharType="begin"/>
      </w:r>
      <w:r>
        <w:rPr/>
        <w:instrText xml:space="preserve"> XE "5.4</w:instrText>
        <w:tab/>
        <w:instrText xml:space="preserve">Payment" \f "User-Defined Index" </w:instrText>
      </w:r>
      <w:r>
        <w:rPr/>
        <w:fldChar w:fldCharType="separate"/>
      </w:r>
      <w:r>
        <w:rPr/>
      </w:r>
      <w:r>
        <w:rPr/>
        <w:fldChar w:fldCharType="end"/>
      </w:r>
      <w:r>
        <w:rPr>
          <w:rFonts w:cs="Times New Roman" w:ascii="Times New Roman" w:hAnsi="Times New Roman"/>
          <w:sz w:val="24"/>
        </w:rPr>
        <w:t xml:space="preserve">.  All payments owing under this </w:t>
      </w:r>
      <w:r>
        <w:rPr>
          <w:rFonts w:cs="Times New Roman" w:ascii="Times New Roman" w:hAnsi="Times New Roman"/>
          <w:sz w:val="24"/>
          <w:u w:val="single"/>
        </w:rPr>
        <w:t>Article 5</w:t>
      </w:r>
      <w:r>
        <w:rPr>
          <w:rFonts w:cs="Times New Roman" w:ascii="Times New Roman" w:hAnsi="Times New Roman"/>
          <w:sz w:val="24"/>
        </w:rPr>
        <w:t xml:space="preserve"> will be made promptly as indemnifiable Losses are incurred.  If the Indemnitee defends the subject matter of any Claim in accordance with </w:t>
      </w:r>
      <w:r>
        <w:rPr>
          <w:rFonts w:cs="Times New Roman" w:ascii="Times New Roman" w:hAnsi="Times New Roman"/>
          <w:sz w:val="24"/>
          <w:u w:val="single"/>
        </w:rPr>
        <w:t>Section 5.3(c)</w:t>
      </w:r>
      <w:r>
        <w:rPr>
          <w:rFonts w:cs="Times New Roman" w:ascii="Times New Roman" w:hAnsi="Times New Roman"/>
          <w:sz w:val="24"/>
        </w:rPr>
        <w:t xml:space="preserve">, the expenses (including reasonable attorneys’ fees and costs) incurred by the Indemnitee shall be paid by the Indemnitor in advance of the final disposition of such matter as incurred by the Indemnitee; </w:t>
      </w:r>
      <w:r>
        <w:rPr>
          <w:rFonts w:cs="Times New Roman" w:ascii="Times New Roman" w:hAnsi="Times New Roman"/>
          <w:sz w:val="24"/>
          <w:u w:val="single"/>
        </w:rPr>
        <w:t>provided</w:t>
      </w:r>
      <w:r>
        <w:rPr>
          <w:rFonts w:cs="Times New Roman" w:ascii="Times New Roman" w:hAnsi="Times New Roman"/>
          <w:sz w:val="24"/>
        </w:rPr>
        <w:t xml:space="preserve"> that the Indemnitee undertakes in writing to repay any such advances in the event that it is ultimately determined that the Indemnitee is not entitled to indemnification under the terms of this Agreement or applicable law.</w:t>
      </w:r>
    </w:p>
    <w:p>
      <w:pPr>
        <w:pStyle w:val="Text2"/>
        <w:widowControl/>
        <w:rPr/>
      </w:pPr>
      <w:r>
        <w:rPr>
          <w:rFonts w:cs="Times New Roman" w:ascii="Times New Roman" w:hAnsi="Times New Roman"/>
          <w:sz w:val="24"/>
        </w:rPr>
        <w:t>5.5</w:t>
        <w:tab/>
      </w:r>
      <w:r>
        <w:rPr>
          <w:rFonts w:cs="Times New Roman" w:ascii="Times New Roman" w:hAnsi="Times New Roman"/>
          <w:sz w:val="24"/>
          <w:u w:val="single"/>
        </w:rPr>
        <w:t>Limitations</w:t>
      </w:r>
      <w:r>
        <w:fldChar w:fldCharType="begin"/>
      </w:r>
      <w:r>
        <w:rPr/>
        <w:instrText xml:space="preserve"> XE "5.5</w:instrText>
        <w:tab/>
        <w:instrText xml:space="preserve">Limitations" \f "User-Defined Index" </w:instrText>
      </w:r>
      <w:r>
        <w:rPr/>
        <w:fldChar w:fldCharType="separate"/>
      </w:r>
      <w:r>
        <w:rPr/>
      </w:r>
      <w:r>
        <w:rPr/>
        <w:fldChar w:fldCharType="end"/>
      </w:r>
      <w:r>
        <w:rPr>
          <w:rFonts w:cs="Times New Roman" w:ascii="Times New Roman" w:hAnsi="Times New Roman"/>
          <w:sz w:val="24"/>
        </w:rPr>
        <w:t xml:space="preserve">.  </w:t>
      </w:r>
    </w:p>
    <w:p>
      <w:pPr>
        <w:pStyle w:val="Single"/>
        <w:widowControl/>
        <w:ind w:firstLine="1440" w:end="0"/>
        <w:rPr/>
      </w:pPr>
      <w:r>
        <w:rPr>
          <w:sz w:val="24"/>
        </w:rPr>
        <w:t>(a)</w:t>
        <w:tab/>
        <w:t xml:space="preserve">Notwithstanding any provision of this Agreement to the contrary (other than as set forth in </w:t>
      </w:r>
      <w:r>
        <w:rPr>
          <w:sz w:val="24"/>
          <w:u w:val="single"/>
        </w:rPr>
        <w:t>Section 5.1(b)</w:t>
      </w:r>
      <w:r>
        <w:rPr>
          <w:sz w:val="24"/>
        </w:rPr>
        <w:t xml:space="preserve">, </w:t>
      </w:r>
      <w:r>
        <w:rPr>
          <w:sz w:val="24"/>
          <w:u w:val="single"/>
        </w:rPr>
        <w:t>Section 5.1(c)</w:t>
      </w:r>
      <w:r>
        <w:rPr>
          <w:sz w:val="24"/>
        </w:rPr>
        <w:t xml:space="preserve">, </w:t>
      </w:r>
      <w:r>
        <w:rPr>
          <w:sz w:val="24"/>
          <w:u w:val="single"/>
        </w:rPr>
        <w:t>Section 5.2(b)</w:t>
      </w:r>
      <w:r>
        <w:rPr>
          <w:sz w:val="24"/>
        </w:rPr>
        <w:t xml:space="preserve"> and </w:t>
      </w:r>
      <w:r>
        <w:rPr>
          <w:sz w:val="24"/>
          <w:u w:val="single"/>
        </w:rPr>
        <w:t>Section 5.2(c)</w:t>
      </w:r>
      <w:r>
        <w:rPr>
          <w:sz w:val="24"/>
        </w:rPr>
        <w:t xml:space="preserve">, as to which the limitations set forth in this </w:t>
      </w:r>
      <w:r>
        <w:rPr>
          <w:sz w:val="24"/>
          <w:u w:val="single"/>
        </w:rPr>
        <w:t>Section 5.5</w:t>
      </w:r>
      <w:r>
        <w:rPr>
          <w:sz w:val="24"/>
          <w:u w:val="double"/>
        </w:rPr>
        <w:t>(a)</w:t>
      </w:r>
      <w:r>
        <w:rPr>
          <w:sz w:val="24"/>
        </w:rPr>
        <w:t xml:space="preserve"> shall not apply), no Indemnitor shall have any obligation to indemnify any Indemnitee under this </w:t>
      </w:r>
      <w:r>
        <w:rPr>
          <w:sz w:val="24"/>
          <w:u w:val="single"/>
        </w:rPr>
        <w:t>Article 5</w:t>
      </w:r>
      <w:r>
        <w:rPr>
          <w:sz w:val="24"/>
        </w:rPr>
        <w:t xml:space="preserve"> or to pay damages in respect of contract or other claims arising under this Agreement or any other Transaction Document unless the Indemnitees have suffered Losses in an aggregate amount attributable to all Claims and obligors in excess of Two Hundred Fifty Thousand Dollars ($250,000) (the "</w:t>
      </w:r>
      <w:r>
        <w:rPr>
          <w:b/>
          <w:bCs/>
          <w:sz w:val="24"/>
        </w:rPr>
        <w:t>Threshold</w:t>
      </w:r>
      <w:r>
        <w:rPr>
          <w:sz w:val="24"/>
        </w:rPr>
        <w:t>").  Once the aggregate amount of Losses exceeds the Threshold, the Indemnitees shall be entitled to recover the full amount of all Losses in excess of the Threshold.</w:t>
      </w:r>
    </w:p>
    <w:p>
      <w:pPr>
        <w:pStyle w:val="Single"/>
        <w:widowControl/>
        <w:ind w:firstLine="1440" w:end="0"/>
        <w:rPr/>
      </w:pPr>
      <w:r>
        <w:rPr>
          <w:sz w:val="24"/>
        </w:rPr>
        <w:t>(b)</w:t>
        <w:tab/>
        <w:t xml:space="preserve">Notwithstanding any provision of this Agreement to the contrary </w:t>
      </w:r>
      <w:r>
        <w:rPr>
          <w:sz w:val="24"/>
          <w:u w:val="double"/>
        </w:rPr>
        <w:t>(other than as set forth in Section 5.1(b), Section 5.1(c), Section 5.2(b)</w:t>
      </w:r>
      <w:r>
        <w:rPr>
          <w:sz w:val="24"/>
        </w:rPr>
        <w:t xml:space="preserve"> </w:t>
      </w:r>
      <w:r>
        <w:rPr>
          <w:sz w:val="24"/>
          <w:u w:val="double"/>
        </w:rPr>
        <w:t>and Section 5.2(c), as to which the limitations set forth in this Section 5.5(b)</w:t>
      </w:r>
      <w:r>
        <w:rPr>
          <w:sz w:val="24"/>
        </w:rPr>
        <w:t xml:space="preserve"> </w:t>
      </w:r>
      <w:r>
        <w:rPr>
          <w:sz w:val="24"/>
          <w:u w:val="double"/>
        </w:rPr>
        <w:t>shall not apply)</w:t>
      </w:r>
      <w:r>
        <w:rPr>
          <w:sz w:val="24"/>
        </w:rPr>
        <w:t xml:space="preserve">, the maximum aggregate liability of </w:t>
      </w:r>
      <w:r>
        <w:rPr>
          <w:strike/>
          <w:sz w:val="24"/>
        </w:rPr>
        <w:t>the</w:t>
      </w:r>
      <w:r>
        <w:rPr>
          <w:sz w:val="24"/>
        </w:rPr>
        <w:t xml:space="preserve"> Seller to the Buyer Indemnitees for all claims arising under this Agreement </w:t>
      </w:r>
      <w:r>
        <w:rPr>
          <w:strike/>
          <w:sz w:val="24"/>
        </w:rPr>
        <w:t>and the other Transaction Documents</w:t>
      </w:r>
      <w:r>
        <w:rPr>
          <w:sz w:val="24"/>
        </w:rPr>
        <w:t xml:space="preserve"> will equal </w:t>
      </w:r>
      <w:r>
        <w:rPr>
          <w:strike/>
          <w:sz w:val="24"/>
        </w:rPr>
        <w:t>_____</w:t>
      </w:r>
      <w:r>
        <w:rPr>
          <w:sz w:val="24"/>
          <w:u w:val="double"/>
        </w:rPr>
        <w:t>twenty</w:t>
      </w:r>
      <w:r>
        <w:rPr>
          <w:sz w:val="24"/>
        </w:rPr>
        <w:t xml:space="preserve"> percent </w:t>
      </w:r>
      <w:r>
        <w:rPr>
          <w:strike/>
          <w:sz w:val="24"/>
        </w:rPr>
        <w:t>(___%)</w:t>
      </w:r>
      <w:r>
        <w:rPr>
          <w:sz w:val="24"/>
          <w:u w:val="double"/>
        </w:rPr>
        <w:t>(20%)</w:t>
      </w:r>
      <w:r>
        <w:rPr>
          <w:sz w:val="24"/>
        </w:rPr>
        <w:t xml:space="preserve"> of the aggregate Purchase Price, </w:t>
      </w:r>
      <w:r>
        <w:rPr>
          <w:sz w:val="24"/>
          <w:u w:val="double"/>
        </w:rPr>
        <w:t>as adjusted pursuant to Section 1.4; provided, however, that the maximum aggregate liability of Seller for all claims arising from any breach by Seller of any representation or warranty set forth in Sections 2.2, 2.3, 2.4, 2.12</w:t>
      </w:r>
      <w:r>
        <w:rPr>
          <w:sz w:val="24"/>
        </w:rPr>
        <w:t xml:space="preserve"> </w:t>
      </w:r>
      <w:r>
        <w:rPr>
          <w:sz w:val="24"/>
          <w:u w:val="double"/>
        </w:rPr>
        <w:t>and 2.13</w:t>
      </w:r>
      <w:r>
        <w:rPr>
          <w:sz w:val="24"/>
        </w:rPr>
        <w:t xml:space="preserve"> </w:t>
      </w:r>
      <w:r>
        <w:rPr>
          <w:sz w:val="24"/>
          <w:u w:val="double"/>
        </w:rPr>
        <w:t>hereof will equal the Purchase Price actually received by Seller,</w:t>
      </w:r>
      <w:r>
        <w:rPr>
          <w:sz w:val="24"/>
        </w:rPr>
        <w:t xml:space="preserve"> as adjusted pursuant to </w:t>
      </w:r>
      <w:r>
        <w:rPr>
          <w:sz w:val="24"/>
          <w:u w:val="single"/>
        </w:rPr>
        <w:t>Section 1.4</w:t>
      </w:r>
      <w:r>
        <w:rPr>
          <w:sz w:val="24"/>
        </w:rPr>
        <w:t>.</w:t>
      </w:r>
    </w:p>
    <w:p>
      <w:pPr>
        <w:pStyle w:val="Single"/>
        <w:widowControl/>
        <w:ind w:firstLine="1440" w:end="0"/>
        <w:rPr/>
      </w:pPr>
      <w:r>
        <w:rPr>
          <w:sz w:val="24"/>
        </w:rPr>
        <w:t>(c)</w:t>
        <w:tab/>
        <w:t xml:space="preserve">No Indemnitee shall be entitled to indemnification under this </w:t>
      </w:r>
      <w:r>
        <w:rPr>
          <w:sz w:val="24"/>
          <w:u w:val="single"/>
        </w:rPr>
        <w:t>Article 5</w:t>
      </w:r>
      <w:r>
        <w:rPr>
          <w:sz w:val="24"/>
        </w:rPr>
        <w:t xml:space="preserve"> for Losses (i) directly or indirectly caused by a willful or negligent act of such Indemnitee or a breach by such Indemnitee of any representation, warranty, covenant or other agreement set forth in this Agreement or any duty to the potential Indemnitor or (ii) covered by insurance proceeds from insurance owned and paid for by Seller, MENY or the Partnership prior to the Closing, to the extent that the Buyer Indemnitees actually receive such insurance proceeds to cover such Losses.</w:t>
      </w:r>
    </w:p>
    <w:p>
      <w:pPr>
        <w:pStyle w:val="Text2"/>
        <w:widowControl/>
        <w:rPr/>
      </w:pPr>
      <w:r>
        <w:rPr>
          <w:rFonts w:cs="Times New Roman" w:ascii="Times New Roman" w:hAnsi="Times New Roman"/>
          <w:sz w:val="24"/>
        </w:rPr>
        <w:t>5.6</w:t>
        <w:tab/>
      </w:r>
      <w:r>
        <w:rPr>
          <w:rFonts w:cs="Times New Roman" w:ascii="Times New Roman" w:hAnsi="Times New Roman"/>
          <w:sz w:val="24"/>
          <w:u w:val="single"/>
        </w:rPr>
        <w:t>Survival</w:t>
      </w:r>
      <w:r>
        <w:fldChar w:fldCharType="begin"/>
      </w:r>
      <w:r>
        <w:rPr/>
        <w:instrText xml:space="preserve"> XE "5.6</w:instrText>
        <w:tab/>
        <w:instrText xml:space="preserve">Survival" \f "User-Defined Index" </w:instrText>
      </w:r>
      <w:r>
        <w:rPr/>
        <w:fldChar w:fldCharType="separate"/>
      </w:r>
      <w:r>
        <w:rPr/>
      </w:r>
      <w:r>
        <w:rPr/>
        <w:fldChar w:fldCharType="end"/>
      </w:r>
      <w:r>
        <w:rPr>
          <w:rFonts w:cs="Times New Roman" w:ascii="Times New Roman" w:hAnsi="Times New Roman"/>
          <w:sz w:val="24"/>
        </w:rPr>
        <w:t xml:space="preserve">.  The representations and warranties made in this Agreement or in any exhibit, schedule, or any other Transaction Document or certificate shall survive any investigation made by any party hereto and the Closing of the transactions contemplated hereby until 18 months after the Closing Date; </w:t>
      </w:r>
      <w:r>
        <w:rPr>
          <w:sz w:val="24"/>
          <w:u w:val="single"/>
        </w:rPr>
        <w:t>provided</w:t>
      </w:r>
      <w:r>
        <w:rPr>
          <w:sz w:val="24"/>
        </w:rPr>
        <w:t xml:space="preserve">, </w:t>
      </w:r>
      <w:r>
        <w:rPr>
          <w:sz w:val="24"/>
          <w:u w:val="single"/>
        </w:rPr>
        <w:t>however</w:t>
      </w:r>
      <w:r>
        <w:rPr>
          <w:sz w:val="24"/>
        </w:rPr>
        <w:t xml:space="preserve">, that the representations and warranties set forth in </w:t>
      </w:r>
      <w:r>
        <w:rPr>
          <w:sz w:val="24"/>
          <w:u w:val="single"/>
        </w:rPr>
        <w:t>Sections 2.3</w:t>
      </w:r>
      <w:r>
        <w:rPr>
          <w:sz w:val="24"/>
        </w:rPr>
        <w:t xml:space="preserve">, </w:t>
      </w:r>
      <w:r>
        <w:rPr>
          <w:sz w:val="24"/>
          <w:u w:val="single"/>
        </w:rPr>
        <w:t>2.12</w:t>
      </w:r>
      <w:r>
        <w:rPr>
          <w:sz w:val="24"/>
        </w:rPr>
        <w:t xml:space="preserve"> and </w:t>
      </w:r>
      <w:r>
        <w:rPr>
          <w:sz w:val="24"/>
          <w:u w:val="single"/>
        </w:rPr>
        <w:t>2.13</w:t>
      </w:r>
      <w:r>
        <w:rPr>
          <w:sz w:val="24"/>
        </w:rPr>
        <w:t xml:space="preserve"> shall survive until the expiration of the applicable statutes of limitations.  </w:t>
      </w:r>
      <w:r>
        <w:rPr>
          <w:rFonts w:cs="Times New Roman" w:ascii="Times New Roman" w:hAnsi="Times New Roman"/>
          <w:sz w:val="24"/>
        </w:rPr>
        <w:t xml:space="preserve">No party will be liable to another under any warranty or representation after the applicable expiration of such warranty or representation;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xml:space="preserve">, that if a claim or notice is given under this </w:t>
      </w:r>
      <w:r>
        <w:rPr>
          <w:rFonts w:cs="Times New Roman" w:ascii="Times New Roman" w:hAnsi="Times New Roman"/>
          <w:sz w:val="24"/>
          <w:u w:val="single"/>
        </w:rPr>
        <w:t>Article 5</w:t>
      </w:r>
      <w:r>
        <w:rPr>
          <w:rFonts w:cs="Times New Roman" w:ascii="Times New Roman" w:hAnsi="Times New Roman"/>
          <w:sz w:val="24"/>
        </w:rPr>
        <w:t xml:space="preserve"> with respect to any representation or warranty prior to the applicable expiration date, such claim may be pursued to resolution notwithstanding expiration of the representation or warranty under which the claim was brought.  The rights of the Buyer Indemnitees to indemnification under this </w:t>
      </w:r>
      <w:r>
        <w:rPr>
          <w:rFonts w:cs="Times New Roman" w:ascii="Times New Roman" w:hAnsi="Times New Roman"/>
          <w:sz w:val="24"/>
          <w:u w:val="single"/>
        </w:rPr>
        <w:t>Article 5</w:t>
      </w:r>
      <w:r>
        <w:rPr>
          <w:rFonts w:cs="Times New Roman" w:ascii="Times New Roman" w:hAnsi="Times New Roman"/>
          <w:sz w:val="24"/>
        </w:rPr>
        <w:t xml:space="preserve"> shall not be affected by any subsequent transfer by Buyer or any of its Affiliates of any or all of its or their interest in the Seller Shares, MENY, the Partnership or the Facility;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xml:space="preserve">, that such rights of the Buyer Indemnitees to indemnification under this </w:t>
      </w:r>
      <w:r>
        <w:rPr>
          <w:rFonts w:cs="Times New Roman" w:ascii="Times New Roman" w:hAnsi="Times New Roman"/>
          <w:sz w:val="24"/>
          <w:u w:val="single"/>
        </w:rPr>
        <w:t>Article 5</w:t>
      </w:r>
      <w:r>
        <w:rPr>
          <w:rFonts w:cs="Times New Roman" w:ascii="Times New Roman" w:hAnsi="Times New Roman"/>
          <w:sz w:val="24"/>
        </w:rPr>
        <w:t xml:space="preserve"> may </w:t>
      </w:r>
      <w:r>
        <w:rPr>
          <w:rFonts w:cs="Times New Roman" w:ascii="Times New Roman" w:hAnsi="Times New Roman"/>
          <w:strike/>
          <w:sz w:val="24"/>
        </w:rPr>
        <w:t>not</w:t>
      </w:r>
      <w:r>
        <w:rPr>
          <w:rFonts w:cs="Times New Roman" w:ascii="Times New Roman" w:hAnsi="Times New Roman"/>
          <w:sz w:val="24"/>
        </w:rPr>
        <w:t xml:space="preserve"> </w:t>
      </w:r>
      <w:r>
        <w:rPr>
          <w:rFonts w:cs="Times New Roman" w:ascii="Times New Roman" w:hAnsi="Times New Roman"/>
          <w:sz w:val="24"/>
          <w:u w:val="double"/>
        </w:rPr>
        <w:t>only</w:t>
      </w:r>
      <w:r>
        <w:rPr>
          <w:rFonts w:cs="Times New Roman" w:ascii="Times New Roman" w:hAnsi="Times New Roman"/>
          <w:sz w:val="24"/>
        </w:rPr>
        <w:t xml:space="preserve"> be assigned by </w:t>
      </w:r>
      <w:r>
        <w:rPr>
          <w:rFonts w:cs="Times New Roman" w:ascii="Times New Roman" w:hAnsi="Times New Roman"/>
          <w:strike/>
          <w:sz w:val="24"/>
        </w:rPr>
        <w:t>any of</w:t>
      </w:r>
      <w:r>
        <w:rPr>
          <w:rFonts w:cs="Times New Roman" w:ascii="Times New Roman" w:hAnsi="Times New Roman"/>
          <w:sz w:val="24"/>
        </w:rPr>
        <w:t xml:space="preserve"> the Buyer Indemnitees </w:t>
      </w:r>
      <w:r>
        <w:rPr>
          <w:rFonts w:cs="Times New Roman" w:ascii="Times New Roman" w:hAnsi="Times New Roman"/>
          <w:sz w:val="24"/>
          <w:u w:val="double"/>
        </w:rPr>
        <w:t>in accordance with Section 8.3</w:t>
      </w:r>
      <w:r>
        <w:rPr>
          <w:rFonts w:cs="Times New Roman" w:ascii="Times New Roman" w:hAnsi="Times New Roman"/>
          <w:sz w:val="24"/>
        </w:rPr>
        <w:t>.</w:t>
      </w:r>
    </w:p>
    <w:p>
      <w:pPr>
        <w:pStyle w:val="Text2"/>
        <w:widowControl/>
        <w:rPr/>
      </w:pPr>
      <w:r>
        <w:rPr>
          <w:rFonts w:cs="Times New Roman" w:ascii="Times New Roman" w:hAnsi="Times New Roman"/>
          <w:sz w:val="24"/>
        </w:rPr>
        <w:t>5.7</w:t>
        <w:tab/>
      </w:r>
      <w:r>
        <w:rPr>
          <w:rFonts w:cs="Times New Roman" w:ascii="Times New Roman" w:hAnsi="Times New Roman"/>
          <w:sz w:val="24"/>
          <w:u w:val="single"/>
        </w:rPr>
        <w:t>Exclusivity of Indemnification</w:t>
      </w:r>
      <w:r>
        <w:fldChar w:fldCharType="begin"/>
      </w:r>
      <w:r>
        <w:rPr/>
        <w:instrText xml:space="preserve"> XE "5.7</w:instrText>
        <w:tab/>
        <w:instrText xml:space="preserve">Exclusivity of Indemnification" \f "User-Defined Index" </w:instrText>
      </w:r>
      <w:r>
        <w:rPr/>
        <w:fldChar w:fldCharType="separate"/>
      </w:r>
      <w:r>
        <w:rPr/>
      </w:r>
      <w:r>
        <w:rPr/>
        <w:fldChar w:fldCharType="end"/>
      </w:r>
      <w:r>
        <w:rPr>
          <w:rFonts w:cs="Times New Roman" w:ascii="Times New Roman" w:hAnsi="Times New Roman"/>
          <w:sz w:val="24"/>
        </w:rPr>
        <w:t xml:space="preserve">.  The indemnification provisions of this </w:t>
      </w:r>
      <w:r>
        <w:rPr>
          <w:rFonts w:cs="Times New Roman" w:ascii="Times New Roman" w:hAnsi="Times New Roman"/>
          <w:sz w:val="24"/>
          <w:u w:val="single"/>
        </w:rPr>
        <w:t>Article 5</w:t>
      </w:r>
      <w:r>
        <w:rPr>
          <w:rFonts w:cs="Times New Roman" w:ascii="Times New Roman" w:hAnsi="Times New Roman"/>
          <w:sz w:val="24"/>
        </w:rPr>
        <w:t xml:space="preserve"> are intended to provide the exclusive remedy as to all Losses that any party hereunder may incur arising from or relating to the transactions contemplated by this Agreement.  Each party hereby waives, to the extent that it may do so, any other rights or remedies that may arise under any applicable statute, rule or regulation;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that the foregoing shall not be interpreted to limit the types of remedies, including specific performance or other equitable remedies, which may be sought by an Indemnitee in connection with a breach of any covenant or agreement contained herein and shall not limit any available remedy for a willful misrepresentation or breach by another party.</w:t>
      </w:r>
    </w:p>
    <w:p>
      <w:pPr>
        <w:pStyle w:val="Text2"/>
        <w:widowControl/>
        <w:rPr/>
      </w:pPr>
      <w:r>
        <w:rPr>
          <w:rFonts w:cs="Times New Roman" w:ascii="Times New Roman" w:hAnsi="Times New Roman"/>
          <w:sz w:val="24"/>
        </w:rPr>
        <w:t>5.8</w:t>
        <w:tab/>
      </w:r>
      <w:r>
        <w:rPr>
          <w:rFonts w:cs="Times New Roman" w:ascii="Times New Roman" w:hAnsi="Times New Roman"/>
          <w:sz w:val="24"/>
          <w:u w:val="single"/>
        </w:rPr>
        <w:t>Consequential Damages and Remedies</w:t>
      </w:r>
      <w:r>
        <w:fldChar w:fldCharType="begin"/>
      </w:r>
      <w:r>
        <w:rPr/>
        <w:instrText xml:space="preserve"> XE "5.8</w:instrText>
        <w:tab/>
        <w:instrText xml:space="preserve">Consequential Damages and Remedies" \f "User-Defined Index" </w:instrText>
      </w:r>
      <w:r>
        <w:rPr/>
        <w:fldChar w:fldCharType="separate"/>
      </w:r>
      <w:r>
        <w:rPr/>
      </w:r>
      <w:r>
        <w:rPr/>
        <w:fldChar w:fldCharType="end"/>
      </w:r>
      <w:r>
        <w:rPr>
          <w:rFonts w:cs="Times New Roman" w:ascii="Times New Roman" w:hAnsi="Times New Roman"/>
          <w:sz w:val="24"/>
        </w:rPr>
        <w:t>.  No party will be liable to any other party in connection with this Agreement, or any of the transactions contemplated hereby, for any consequential, special or indirect damages.  Each party hereby expressly releases the other parties, their respective Affiliates, directors, officers, employees, agents and representatives from any such liability.</w:t>
      </w:r>
    </w:p>
    <w:p>
      <w:pPr>
        <w:pStyle w:val="Text2"/>
        <w:widowControl/>
        <w:rPr/>
      </w:pPr>
      <w:r>
        <w:rPr>
          <w:rFonts w:cs="Times New Roman" w:ascii="Times New Roman" w:hAnsi="Times New Roman"/>
          <w:sz w:val="24"/>
        </w:rPr>
        <w:t>5.9</w:t>
        <w:tab/>
      </w:r>
      <w:r>
        <w:rPr>
          <w:rFonts w:cs="Times New Roman" w:ascii="Times New Roman" w:hAnsi="Times New Roman"/>
          <w:sz w:val="24"/>
          <w:u w:val="single"/>
        </w:rPr>
        <w:t>Strict Liability</w:t>
      </w:r>
      <w:r>
        <w:rPr>
          <w:rFonts w:cs="Times New Roman" w:ascii="Times New Roman" w:hAnsi="Times New Roman"/>
          <w:sz w:val="24"/>
        </w:rPr>
        <w:t xml:space="preserve">.  THE INDEMNIFICATION PROVISIONS OF THIS ARTICLE 5 SHALL BE EXPRESSLY APPLICABLE TO LOSSES DUE TO THE STRICT LIABILITY OF THE INDEMNITEE, SUBJECT TO THE LIMITATIONS CONTAINED IN </w:t>
      </w:r>
      <w:r>
        <w:rPr>
          <w:rFonts w:cs="Times New Roman" w:ascii="Times New Roman" w:hAnsi="Times New Roman"/>
          <w:sz w:val="24"/>
          <w:u w:val="single"/>
        </w:rPr>
        <w:t>SECTION 5.5</w:t>
      </w:r>
      <w:r>
        <w:rPr>
          <w:rFonts w:cs="Times New Roman" w:ascii="Times New Roman" w:hAnsi="Times New Roman"/>
          <w:sz w:val="24"/>
        </w:rPr>
        <w:t>.</w:t>
      </w:r>
    </w:p>
    <w:p>
      <w:pPr>
        <w:pStyle w:val="SingleCenter"/>
        <w:keepNext w:val="true"/>
        <w:widowControl/>
        <w:rPr>
          <w:b/>
          <w:bCs/>
          <w:smallCaps/>
          <w:sz w:val="24"/>
        </w:rPr>
      </w:pPr>
      <w:r>
        <w:rPr>
          <w:b/>
          <w:bCs/>
          <w:smallCaps/>
          <w:sz w:val="24"/>
        </w:rPr>
        <w:t>Article 6</w:t>
        <w:br/>
        <w:t>Conditions to Closing</w:t>
      </w:r>
      <w:r>
        <w:fldChar w:fldCharType="begin"/>
      </w:r>
      <w:r>
        <w:rPr/>
        <w:instrText xml:space="preserve"> XE "Article 6</w:instrText>
        <w:tab/>
        <w:instrText xml:space="preserve">Conditions to Closing" \f "User-Defined Index" </w:instrText>
      </w:r>
      <w:r>
        <w:rPr/>
        <w:fldChar w:fldCharType="separate"/>
      </w:r>
      <w:r>
        <w:rPr/>
      </w:r>
      <w:r>
        <w:rPr/>
        <w:fldChar w:fldCharType="end"/>
      </w:r>
    </w:p>
    <w:p>
      <w:pPr>
        <w:pStyle w:val="Text2"/>
        <w:keepNext w:val="true"/>
        <w:widowControl/>
        <w:rPr/>
      </w:pPr>
      <w:r>
        <w:rPr>
          <w:rFonts w:cs="Times New Roman" w:ascii="Times New Roman" w:hAnsi="Times New Roman"/>
          <w:sz w:val="24"/>
        </w:rPr>
        <w:t>6.1</w:t>
        <w:tab/>
      </w:r>
      <w:r>
        <w:rPr>
          <w:rFonts w:cs="Times New Roman" w:ascii="Times New Roman" w:hAnsi="Times New Roman"/>
          <w:sz w:val="24"/>
          <w:u w:val="single"/>
        </w:rPr>
        <w:t>Conditions to Obligations of Each Party</w:t>
      </w:r>
      <w:r>
        <w:fldChar w:fldCharType="begin"/>
      </w:r>
      <w:r>
        <w:rPr/>
        <w:instrText xml:space="preserve"> XE "6.1</w:instrText>
        <w:tab/>
        <w:instrText xml:space="preserve">Conditions to Obligations of Each Party" \f "User-Defined Index" </w:instrText>
      </w:r>
      <w:r>
        <w:rPr/>
        <w:fldChar w:fldCharType="separate"/>
      </w:r>
      <w:r>
        <w:rPr/>
      </w:r>
      <w:r>
        <w:rPr/>
        <w:fldChar w:fldCharType="end"/>
      </w:r>
      <w:r>
        <w:rPr>
          <w:rFonts w:cs="Times New Roman" w:ascii="Times New Roman" w:hAnsi="Times New Roman"/>
          <w:sz w:val="24"/>
        </w:rPr>
        <w:t xml:space="preserve">.  The obligations of Seller, on the one hand, and Buyer, on the other hand, to consummate the transactions contemplated hereby are subject to the fulfillment, on or before the Closing Date, of the conditions set forth in this </w:t>
      </w:r>
      <w:r>
        <w:rPr>
          <w:rFonts w:cs="Times New Roman" w:ascii="Times New Roman" w:hAnsi="Times New Roman"/>
          <w:sz w:val="24"/>
          <w:u w:val="single"/>
        </w:rPr>
        <w:t>Section 6.1</w:t>
      </w:r>
      <w:r>
        <w:rPr>
          <w:rFonts w:cs="Times New Roman" w:ascii="Times New Roman" w:hAnsi="Times New Roman"/>
          <w:sz w:val="24"/>
        </w:rPr>
        <w:t>, any one or more of which may be waived in writing by one party with respect to the obligation of the other party.</w:t>
      </w:r>
    </w:p>
    <w:p>
      <w:pPr>
        <w:pStyle w:val="Text2"/>
        <w:widowControl/>
        <w:ind w:firstLine="1440" w:end="0"/>
        <w:rPr/>
      </w:pPr>
      <w:r>
        <w:rPr>
          <w:rFonts w:cs="Times New Roman" w:ascii="Times New Roman" w:hAnsi="Times New Roman"/>
          <w:sz w:val="24"/>
        </w:rPr>
        <w:t>(a)</w:t>
        <w:tab/>
      </w:r>
      <w:r>
        <w:rPr>
          <w:rFonts w:cs="Times New Roman" w:ascii="Times New Roman" w:hAnsi="Times New Roman"/>
          <w:sz w:val="24"/>
          <w:u w:val="single"/>
        </w:rPr>
        <w:t>No Action or Proceeding</w:t>
      </w:r>
      <w:r>
        <w:rPr>
          <w:rFonts w:cs="Times New Roman" w:ascii="Times New Roman" w:hAnsi="Times New Roman"/>
          <w:sz w:val="24"/>
        </w:rPr>
        <w:t xml:space="preserve">.  No preliminary or permanent injunction or other order issued by any Governmental Entity that declares this Agreement invalid in any material respect or prevents or would be violated by the consummation of the transactions contemplated hereby, or which would have a Material Adverse Effect, is in effect.  No action or proceeding has been instituted or threatened by any Governmental Entity, other person, or entity which seeks to prevent or delay the consummation of the transactions contemplated by this Agreement or which challenges the validity or enforceability of this Agreement, the result of which could constitute a Material Adverse Effect. </w:t>
      </w:r>
    </w:p>
    <w:p>
      <w:pPr>
        <w:pStyle w:val="Normal"/>
        <w:widowControl/>
        <w:rPr/>
      </w:pPr>
      <w:r>
        <w:rPr>
          <w:sz w:val="24"/>
        </w:rPr>
        <w:t>(b)</w:t>
        <w:tab/>
      </w:r>
      <w:r>
        <w:rPr>
          <w:sz w:val="24"/>
          <w:u w:val="single"/>
        </w:rPr>
        <w:t>Consents, Approvals and Filings</w:t>
      </w:r>
      <w:r>
        <w:rPr>
          <w:sz w:val="24"/>
        </w:rPr>
        <w:t xml:space="preserve">.  All consents, authorizations and approvals from, and all declarations, filings and registrations with, governmental agencies or third parties that are listed on </w:t>
      </w:r>
      <w:r>
        <w:rPr>
          <w:sz w:val="24"/>
          <w:u w:val="single"/>
        </w:rPr>
        <w:t>Schedule 2.8</w:t>
      </w:r>
      <w:r>
        <w:rPr>
          <w:sz w:val="24"/>
        </w:rPr>
        <w:t xml:space="preserve"> shall have been obtained or made.  All waiting periods under the HSR Act shall have expired or been properly terminated.</w:t>
      </w:r>
    </w:p>
    <w:p>
      <w:pPr>
        <w:pStyle w:val="Normal"/>
        <w:widowControl/>
        <w:rPr>
          <w:sz w:val="24"/>
        </w:rPr>
      </w:pPr>
      <w:r>
        <w:rPr>
          <w:strike/>
          <w:sz w:val="24"/>
        </w:rPr>
        <w:t>(c) Escrow Agreement. Buyer and Seller shall have entered into the Escrow Agreement, in substantially the form of Exhibit C hereto, and Buyer shall have deposited the Escrow Amount in accordance with the terms of the Escrow Agreement.</w:t>
      </w:r>
    </w:p>
    <w:p>
      <w:pPr>
        <w:pStyle w:val="Text2"/>
        <w:widowControl/>
        <w:rPr/>
      </w:pPr>
      <w:r>
        <w:rPr>
          <w:rFonts w:cs="Times New Roman" w:ascii="Times New Roman" w:hAnsi="Times New Roman"/>
          <w:sz w:val="24"/>
        </w:rPr>
        <w:t>6.2</w:t>
        <w:tab/>
      </w:r>
      <w:r>
        <w:rPr>
          <w:rFonts w:cs="Times New Roman" w:ascii="Times New Roman" w:hAnsi="Times New Roman"/>
          <w:sz w:val="24"/>
          <w:u w:val="single"/>
        </w:rPr>
        <w:t>Conditions to Obligations of Buyer</w:t>
      </w:r>
      <w:r>
        <w:fldChar w:fldCharType="begin"/>
      </w:r>
      <w:r>
        <w:rPr/>
        <w:instrText xml:space="preserve"> XE "6.2</w:instrText>
        <w:tab/>
        <w:instrText xml:space="preserve">Conditions to Obligations of Buyer" \f "User-Defined Index" </w:instrText>
      </w:r>
      <w:r>
        <w:rPr/>
        <w:fldChar w:fldCharType="separate"/>
      </w:r>
      <w:r>
        <w:rPr/>
      </w:r>
      <w:r>
        <w:rPr/>
        <w:fldChar w:fldCharType="end"/>
      </w:r>
      <w:r>
        <w:rPr>
          <w:rFonts w:cs="Times New Roman" w:ascii="Times New Roman" w:hAnsi="Times New Roman"/>
          <w:sz w:val="24"/>
        </w:rPr>
        <w:t xml:space="preserve">.  The obligations of Buyer to consummate the transactions contemplated hereby are subject to the fulfillment, on or before the Closing Date, of the conditions set forth in this </w:t>
      </w:r>
      <w:r>
        <w:rPr>
          <w:rFonts w:cs="Times New Roman" w:ascii="Times New Roman" w:hAnsi="Times New Roman"/>
          <w:sz w:val="24"/>
          <w:u w:val="single"/>
        </w:rPr>
        <w:t>Section 6.2</w:t>
      </w:r>
      <w:r>
        <w:rPr>
          <w:rFonts w:cs="Times New Roman" w:ascii="Times New Roman" w:hAnsi="Times New Roman"/>
          <w:sz w:val="24"/>
        </w:rPr>
        <w:t>, any one or more of which may be waived by Buyer in writing in its discretion.</w:t>
      </w:r>
    </w:p>
    <w:p>
      <w:pPr>
        <w:pStyle w:val="Normal"/>
        <w:widowControl/>
        <w:rPr/>
      </w:pPr>
      <w:r>
        <w:rPr>
          <w:sz w:val="24"/>
        </w:rPr>
        <w:t>(a)</w:t>
        <w:tab/>
      </w:r>
      <w:r>
        <w:rPr>
          <w:sz w:val="24"/>
          <w:u w:val="single"/>
        </w:rPr>
        <w:t>Representations and Warranties; Covenants</w:t>
      </w:r>
      <w:r>
        <w:rPr>
          <w:sz w:val="24"/>
        </w:rPr>
        <w:t xml:space="preserve">.  The representations and warranties of Seller contained in this Agreement (as revised, modified or updated pursuant to </w:t>
      </w:r>
      <w:r>
        <w:rPr>
          <w:strike/>
          <w:sz w:val="24"/>
          <w:u w:val="single"/>
        </w:rPr>
        <w:t>Section 4.10</w:t>
      </w:r>
      <w:r>
        <w:rPr>
          <w:sz w:val="24"/>
          <w:u w:val="single"/>
        </w:rPr>
        <w:t xml:space="preserve"> </w:t>
      </w:r>
      <w:r>
        <w:rPr>
          <w:sz w:val="24"/>
          <w:u w:val="double"/>
        </w:rPr>
        <w:t>Section 4.7</w:t>
      </w:r>
      <w:r>
        <w:rPr>
          <w:sz w:val="24"/>
        </w:rPr>
        <w:t xml:space="preserve"> </w:t>
      </w:r>
      <w:r>
        <w:rPr>
          <w:sz w:val="24"/>
          <w:u w:val="double"/>
        </w:rPr>
        <w:t>and the second sentence of Section 4.10</w:t>
      </w:r>
      <w:r>
        <w:rPr>
          <w:sz w:val="24"/>
        </w:rPr>
        <w:t xml:space="preserve"> hereof) shall be true and correct in all material respects </w:t>
      </w:r>
      <w:r>
        <w:rPr>
          <w:sz w:val="24"/>
          <w:u w:val="double"/>
        </w:rPr>
        <w:t>(except with respect to such representations and warranties which are qualified by materiality or dollar thresholds, which shall be true and correct in all respects)</w:t>
      </w:r>
      <w:r>
        <w:rPr>
          <w:sz w:val="24"/>
        </w:rPr>
        <w:t xml:space="preserve"> on the Closing Date, and Seller shall have performed in all material respects all obligations required to be performed by it under this Agreement on or before the Closing Date.  At the Closing, Seller shall have delivered to Buyer a certificate dated as of the Closing Date to such effect signed by an officer of Seller.</w:t>
      </w:r>
    </w:p>
    <w:p>
      <w:pPr>
        <w:pStyle w:val="Normal"/>
        <w:widowControl/>
        <w:rPr>
          <w:strike/>
          <w:sz w:val="24"/>
        </w:rPr>
      </w:pPr>
      <w:r>
        <w:rPr>
          <w:strike/>
          <w:sz w:val="24"/>
        </w:rPr>
      </w:r>
    </w:p>
    <w:p>
      <w:pPr>
        <w:pStyle w:val="Normal"/>
        <w:widowControl/>
        <w:rPr>
          <w:strike/>
          <w:sz w:val="24"/>
        </w:rPr>
      </w:pPr>
      <w:r>
        <w:rPr>
          <w:strike/>
          <w:sz w:val="24"/>
        </w:rPr>
        <w:t>(b) Consents and Approvals. All consents, waivers, authorizations and approvals required under Schedule 2.7 of the Disclosure Schedule, the absence of which could result in material liability to Buyer or a Material Adverse Effect, shall have been duly obtained in form reasonably satisfactory to Buyer, shall be in full force and effect on the Closing Date and the executed copies thereof shall have been delivered to Buyer on or before the Closing Date.</w:t>
      </w:r>
    </w:p>
    <w:p>
      <w:pPr>
        <w:pStyle w:val="Normal"/>
        <w:widowControl/>
        <w:rPr>
          <w:sz w:val="24"/>
        </w:rPr>
      </w:pPr>
      <w:r>
        <w:rPr>
          <w:strike/>
          <w:sz w:val="24"/>
        </w:rPr>
        <w:t>(c)</w:t>
      </w:r>
    </w:p>
    <w:p>
      <w:pPr>
        <w:pStyle w:val="Normal"/>
        <w:widowControl/>
        <w:rPr/>
      </w:pPr>
      <w:r>
        <w:rPr>
          <w:sz w:val="24"/>
          <w:u w:val="double"/>
        </w:rPr>
        <w:t>(b)</w:t>
      </w:r>
      <w:r>
        <w:rPr>
          <w:sz w:val="24"/>
        </w:rPr>
        <w:tab/>
      </w:r>
      <w:r>
        <w:rPr>
          <w:sz w:val="24"/>
          <w:u w:val="single"/>
        </w:rPr>
        <w:t>Opinion of Counsel</w:t>
      </w:r>
      <w:r>
        <w:rPr>
          <w:sz w:val="24"/>
        </w:rPr>
        <w:t xml:space="preserve">.  Buyer shall have received a legal opinion, dated as of the Closing Date, from Steven D. Eisenberg, Esq., Seller’s associate general counsel, </w:t>
      </w:r>
      <w:r>
        <w:rPr>
          <w:strike/>
          <w:sz w:val="24"/>
        </w:rPr>
        <w:t>in substantially the form of Exhibit A</w:t>
      </w:r>
      <w:r>
        <w:rPr>
          <w:sz w:val="24"/>
        </w:rPr>
        <w:t xml:space="preserve"> </w:t>
      </w:r>
      <w:r>
        <w:rPr>
          <w:sz w:val="24"/>
          <w:u w:val="double"/>
        </w:rPr>
        <w:t>covering the matters set forth on Exhibit B</w:t>
      </w:r>
      <w:r>
        <w:rPr>
          <w:sz w:val="24"/>
        </w:rPr>
        <w:t xml:space="preserve"> hereto.  In giving such opinion, such counsel may rely upon certificates of such persons as such counsel may deem necessary and upon opinions of local counsel and such counsel may assume that this Agreement has been duly authorized, executed and delivered by Buyer.</w:t>
      </w:r>
    </w:p>
    <w:p>
      <w:pPr>
        <w:pStyle w:val="Normal"/>
        <w:widowControl/>
        <w:rPr>
          <w:sz w:val="24"/>
        </w:rPr>
      </w:pPr>
      <w:r>
        <w:rPr>
          <w:strike/>
          <w:sz w:val="24"/>
        </w:rPr>
        <w:t>(d)</w:t>
      </w:r>
    </w:p>
    <w:p>
      <w:pPr>
        <w:pStyle w:val="Normal"/>
        <w:widowControl/>
        <w:rPr/>
      </w:pPr>
      <w:r>
        <w:rPr>
          <w:sz w:val="24"/>
          <w:u w:val="double"/>
        </w:rPr>
        <w:t>(c)</w:t>
      </w:r>
      <w:r>
        <w:rPr>
          <w:sz w:val="24"/>
        </w:rPr>
        <w:tab/>
      </w:r>
      <w:r>
        <w:rPr>
          <w:sz w:val="24"/>
          <w:u w:val="single"/>
        </w:rPr>
        <w:t>Certificates</w:t>
      </w:r>
      <w:r>
        <w:rPr>
          <w:sz w:val="24"/>
        </w:rPr>
        <w:t>.  Seller shall have delivered to Buyer the certificates representing the Seller Shares duly endorsed in blank for transfer or accompanied by a stock power duly executed in blank.</w:t>
      </w:r>
    </w:p>
    <w:p>
      <w:pPr>
        <w:pStyle w:val="Normal"/>
        <w:widowControl/>
        <w:rPr>
          <w:sz w:val="24"/>
        </w:rPr>
      </w:pPr>
      <w:r>
        <w:rPr>
          <w:strike/>
          <w:sz w:val="24"/>
        </w:rPr>
        <w:t>(e)</w:t>
      </w:r>
    </w:p>
    <w:p>
      <w:pPr>
        <w:pStyle w:val="Normal"/>
        <w:widowControl/>
        <w:rPr/>
      </w:pPr>
      <w:r>
        <w:rPr>
          <w:sz w:val="24"/>
          <w:u w:val="double"/>
        </w:rPr>
        <w:t>(d)</w:t>
      </w:r>
      <w:r>
        <w:rPr>
          <w:sz w:val="24"/>
        </w:rPr>
        <w:tab/>
      </w:r>
      <w:r>
        <w:rPr>
          <w:sz w:val="24"/>
          <w:u w:val="single"/>
        </w:rPr>
        <w:t xml:space="preserve">Stock Books </w:t>
      </w:r>
      <w:r>
        <w:rPr>
          <w:sz w:val="24"/>
          <w:u w:val="double"/>
        </w:rPr>
        <w:t>and Records</w:t>
      </w:r>
      <w:r>
        <w:rPr>
          <w:sz w:val="24"/>
        </w:rPr>
        <w:t xml:space="preserve">.  Seller shall have delivered the stock books, stock ledgers, minute books and corporate seals of MENY </w:t>
      </w:r>
      <w:r>
        <w:rPr>
          <w:sz w:val="24"/>
          <w:u w:val="double"/>
        </w:rPr>
        <w:t>and any documents of the Partnership in MENY's possession.</w:t>
      </w:r>
    </w:p>
    <w:p>
      <w:pPr>
        <w:pStyle w:val="Normal"/>
        <w:widowControl/>
        <w:rPr/>
      </w:pPr>
      <w:r>
        <w:rPr>
          <w:sz w:val="24"/>
          <w:u w:val="double"/>
        </w:rPr>
        <w:t>(e)</w:t>
      </w:r>
      <w:r>
        <w:rPr>
          <w:strike/>
          <w:sz w:val="24"/>
        </w:rPr>
        <w:t>(f)</w:t>
      </w:r>
      <w:r>
        <w:rPr>
          <w:sz w:val="24"/>
        </w:rPr>
        <w:tab/>
      </w:r>
      <w:r>
        <w:rPr>
          <w:sz w:val="24"/>
          <w:u w:val="single"/>
        </w:rPr>
        <w:t>Resignation of Directors</w:t>
      </w:r>
      <w:r>
        <w:rPr>
          <w:sz w:val="24"/>
        </w:rPr>
        <w:t>.  Buyer shall have received written resignations of the directors of MENY and of MENY’s representatives on the management committee of the Partnership.</w:t>
      </w:r>
    </w:p>
    <w:p>
      <w:pPr>
        <w:pStyle w:val="Normal"/>
        <w:widowControl/>
        <w:rPr>
          <w:sz w:val="24"/>
        </w:rPr>
      </w:pPr>
      <w:r>
        <w:rPr>
          <w:strike/>
          <w:sz w:val="24"/>
        </w:rPr>
        <w:t>(g)</w:t>
      </w:r>
    </w:p>
    <w:p>
      <w:pPr>
        <w:pStyle w:val="Normal"/>
        <w:widowControl/>
        <w:rPr/>
      </w:pPr>
      <w:r>
        <w:rPr>
          <w:sz w:val="24"/>
          <w:u w:val="double"/>
        </w:rPr>
        <w:t>(f)</w:t>
      </w:r>
      <w:r>
        <w:rPr>
          <w:sz w:val="24"/>
        </w:rPr>
        <w:tab/>
      </w:r>
      <w:r>
        <w:rPr>
          <w:sz w:val="24"/>
          <w:u w:val="single"/>
        </w:rPr>
        <w:t>Certificates of Incorporation/Limited Partnership</w:t>
      </w:r>
      <w:r>
        <w:rPr>
          <w:sz w:val="24"/>
        </w:rPr>
        <w:t xml:space="preserve">.  Buyer shall have received (i) copies, certified by the Secretary of State of the jurisdiction of incorporation or formation of Seller, MENY and the Partnership of the certificate of incorporation or the certificate of limited partnership, as applicable, of such party, and (ii) copies certified by the Secretary or an Assistant Secretary of Seller, MENY and the Partnership of the </w:t>
      </w:r>
      <w:r>
        <w:rPr>
          <w:strike/>
          <w:sz w:val="24"/>
        </w:rPr>
        <w:t>partnership agreement</w:t>
      </w:r>
      <w:r>
        <w:rPr>
          <w:sz w:val="24"/>
        </w:rPr>
        <w:t xml:space="preserve"> </w:t>
      </w:r>
      <w:r>
        <w:rPr>
          <w:sz w:val="24"/>
          <w:u w:val="double"/>
        </w:rPr>
        <w:t>Partnership Agreement</w:t>
      </w:r>
      <w:r>
        <w:rPr>
          <w:sz w:val="24"/>
        </w:rPr>
        <w:t xml:space="preserve"> or bylaws, as applicable, of such party.</w:t>
      </w:r>
    </w:p>
    <w:p>
      <w:pPr>
        <w:pStyle w:val="Normal"/>
        <w:widowControl/>
        <w:rPr>
          <w:sz w:val="24"/>
        </w:rPr>
      </w:pPr>
      <w:r>
        <w:rPr>
          <w:strike/>
          <w:sz w:val="24"/>
        </w:rPr>
        <w:t>(h)</w:t>
      </w:r>
    </w:p>
    <w:p>
      <w:pPr>
        <w:pStyle w:val="Normal"/>
        <w:widowControl/>
        <w:rPr/>
      </w:pPr>
      <w:r>
        <w:rPr>
          <w:sz w:val="24"/>
          <w:u w:val="double"/>
        </w:rPr>
        <w:t>(g)</w:t>
      </w:r>
      <w:r>
        <w:rPr>
          <w:sz w:val="24"/>
        </w:rPr>
        <w:tab/>
      </w:r>
      <w:r>
        <w:rPr>
          <w:sz w:val="24"/>
          <w:u w:val="single"/>
        </w:rPr>
        <w:t>Certificates of Good Standing</w:t>
      </w:r>
      <w:r>
        <w:rPr>
          <w:sz w:val="24"/>
        </w:rPr>
        <w:t>.  Buyer shall have received certificates issued by (i) the Secretary of State of the jurisdiction of incorporation or formation of Seller, MENY and the Partnership as to the good standing of and the tax status of each such party, and qualification to do business in such state, and (ii) by the Secretary of State of the State of New York as to the good standing of and the tax status of each of MENY and the Partnership and qualification to do business in such state of each of MENY and the Partnership.</w:t>
      </w:r>
    </w:p>
    <w:p>
      <w:pPr>
        <w:pStyle w:val="Normal"/>
        <w:widowControl/>
        <w:rPr>
          <w:sz w:val="24"/>
        </w:rPr>
      </w:pPr>
      <w:r>
        <w:rPr>
          <w:strike/>
          <w:sz w:val="24"/>
        </w:rPr>
        <w:t>(i)</w:t>
      </w:r>
    </w:p>
    <w:p>
      <w:pPr>
        <w:pStyle w:val="Normal"/>
        <w:widowControl/>
        <w:rPr>
          <w:sz w:val="24"/>
        </w:rPr>
      </w:pPr>
      <w:r>
        <w:rPr>
          <w:sz w:val="24"/>
          <w:u w:val="double"/>
        </w:rPr>
        <w:t>(h)</w:t>
      </w:r>
      <w:r>
        <w:rPr>
          <w:sz w:val="24"/>
        </w:rPr>
        <w:tab/>
      </w:r>
      <w:r>
        <w:rPr>
          <w:sz w:val="24"/>
          <w:u w:val="single"/>
        </w:rPr>
        <w:t>Incumbency Certificate</w:t>
      </w:r>
      <w:r>
        <w:rPr>
          <w:sz w:val="24"/>
        </w:rPr>
        <w:t xml:space="preserve">.  Buyer shall have received a duly executed incumbency certificate of Seller as to the person or persons authorized to execute and deliver </w:t>
      </w:r>
      <w:r>
        <w:rPr>
          <w:strike/>
          <w:sz w:val="24"/>
        </w:rPr>
        <w:t>the Transaction Documents at the Closing.</w:t>
      </w:r>
      <w:r>
        <w:rPr>
          <w:sz w:val="24"/>
        </w:rPr>
        <w:t xml:space="preserve"> </w:t>
      </w:r>
      <w:r>
        <w:rPr>
          <w:sz w:val="24"/>
          <w:u w:val="double"/>
        </w:rPr>
        <w:t>this Agreement and all certificates and other documents required hereby at the Closing.</w:t>
      </w:r>
    </w:p>
    <w:p>
      <w:pPr>
        <w:pStyle w:val="Normal"/>
        <w:widowControl/>
        <w:rPr>
          <w:sz w:val="24"/>
        </w:rPr>
      </w:pPr>
      <w:r>
        <w:rPr>
          <w:strike/>
          <w:sz w:val="24"/>
        </w:rPr>
        <w:t>(j)</w:t>
      </w:r>
    </w:p>
    <w:p>
      <w:pPr>
        <w:pStyle w:val="Normal"/>
        <w:widowControl/>
        <w:rPr/>
      </w:pPr>
      <w:r>
        <w:rPr>
          <w:sz w:val="24"/>
          <w:u w:val="double"/>
        </w:rPr>
        <w:t>(i)</w:t>
      </w:r>
      <w:r>
        <w:rPr>
          <w:sz w:val="24"/>
        </w:rPr>
        <w:tab/>
      </w:r>
      <w:r>
        <w:rPr>
          <w:sz w:val="24"/>
          <w:u w:val="single"/>
        </w:rPr>
        <w:t>Litigation, Etc</w:t>
      </w:r>
      <w:r>
        <w:rPr>
          <w:sz w:val="24"/>
        </w:rPr>
        <w:t>.  At the Closing Date, there shall be no (i) proceeding under the United States Bankruptcy Code in which Seller</w:t>
      </w:r>
      <w:r>
        <w:rPr>
          <w:sz w:val="24"/>
          <w:u w:val="double"/>
        </w:rPr>
        <w:t>, MENY</w:t>
      </w:r>
      <w:r>
        <w:rPr>
          <w:sz w:val="24"/>
        </w:rPr>
        <w:t xml:space="preserve"> or the Partnership is a debtor, (ii) suit, claim or action of any nature pending before or filed with any Governmental Entity or (iii) injunction, writ, preliminary restraining order or other order of any nature of a Governmental Entity, and, with respect to clauses (ii) and (iii) above, that (A) seeks to restrain or prohibit the consummation of the transactions contemplated hereby or to recover damages in respect thereof, (B) could reasonably be expected to materially interfere with Buyer’s ability to exercise control over MENY or the Partnership after the Closing, or (C) other than proceedings set forth on </w:t>
      </w:r>
      <w:r>
        <w:rPr>
          <w:sz w:val="24"/>
          <w:u w:val="single"/>
        </w:rPr>
        <w:t>Schedule 2.9</w:t>
      </w:r>
      <w:r>
        <w:rPr>
          <w:sz w:val="24"/>
        </w:rPr>
        <w:t xml:space="preserve"> of the Disclosure Schedule, could reasonably be expected to have an adverse effect on the Facility in an amount in excess of $250,000.</w:t>
      </w:r>
    </w:p>
    <w:p>
      <w:pPr>
        <w:pStyle w:val="Normal"/>
        <w:widowControl/>
        <w:rPr>
          <w:sz w:val="24"/>
        </w:rPr>
      </w:pPr>
      <w:r>
        <w:rPr>
          <w:strike/>
          <w:sz w:val="24"/>
        </w:rPr>
        <w:t>(k)</w:t>
      </w:r>
    </w:p>
    <w:p>
      <w:pPr>
        <w:pStyle w:val="Normal"/>
        <w:widowControl/>
        <w:rPr/>
      </w:pPr>
      <w:r>
        <w:rPr>
          <w:sz w:val="24"/>
          <w:u w:val="double"/>
        </w:rPr>
        <w:t>(j)</w:t>
      </w:r>
      <w:r>
        <w:rPr>
          <w:sz w:val="24"/>
        </w:rPr>
        <w:tab/>
      </w:r>
      <w:r>
        <w:rPr>
          <w:sz w:val="24"/>
          <w:u w:val="single"/>
        </w:rPr>
        <w:t>Non-Foreign Affidavit</w:t>
      </w:r>
      <w:r>
        <w:rPr>
          <w:sz w:val="24"/>
        </w:rPr>
        <w:t>.  Buyer shall have received from Seller a certificate signed under penalties of perjury (i) stating that Seller is not a foreign corporation, foreign partnership, foreign trust or foreign estate, (ii) providing its U.S. employer identification number, and (iii) providing its address, all pursuant to Section 1445 of the Code.</w:t>
      </w:r>
    </w:p>
    <w:p>
      <w:pPr>
        <w:pStyle w:val="Normal"/>
        <w:widowControl/>
        <w:rPr>
          <w:sz w:val="24"/>
        </w:rPr>
      </w:pPr>
      <w:r>
        <w:rPr>
          <w:strike/>
          <w:sz w:val="24"/>
        </w:rPr>
        <w:t>(l)</w:t>
      </w:r>
    </w:p>
    <w:p>
      <w:pPr>
        <w:pStyle w:val="Normal"/>
        <w:widowControl/>
        <w:rPr/>
      </w:pPr>
      <w:r>
        <w:rPr>
          <w:sz w:val="24"/>
          <w:u w:val="double"/>
        </w:rPr>
        <w:t>(k)</w:t>
      </w:r>
      <w:r>
        <w:rPr>
          <w:sz w:val="24"/>
        </w:rPr>
        <w:tab/>
      </w:r>
      <w:r>
        <w:rPr>
          <w:sz w:val="24"/>
          <w:u w:val="single"/>
        </w:rPr>
        <w:t>Waiver of Defaults</w:t>
      </w:r>
      <w:r>
        <w:rPr>
          <w:sz w:val="24"/>
        </w:rPr>
        <w:t xml:space="preserve">.  MENY shall have obtained a </w:t>
      </w:r>
      <w:r>
        <w:rPr>
          <w:sz w:val="24"/>
          <w:u w:val="double"/>
        </w:rPr>
        <w:t>[continuing]</w:t>
      </w:r>
      <w:r>
        <w:rPr>
          <w:sz w:val="24"/>
        </w:rPr>
        <w:t xml:space="preserve"> waiver of the default existing under the Amended and Restated Lease Agreement described in </w:t>
      </w:r>
      <w:r>
        <w:rPr>
          <w:sz w:val="24"/>
          <w:u w:val="single"/>
        </w:rPr>
        <w:t>Schedule 2.10</w:t>
      </w:r>
      <w:r>
        <w:rPr>
          <w:sz w:val="24"/>
        </w:rPr>
        <w:t xml:space="preserve"> hereto and of any other defaults under any other Contract occasioned thereby, each in form and substance reasonably acceptable to Buyer.</w:t>
      </w:r>
    </w:p>
    <w:p>
      <w:pPr>
        <w:pStyle w:val="Normal"/>
        <w:widowControl/>
        <w:rPr/>
      </w:pPr>
      <w:r>
        <w:rPr>
          <w:sz w:val="24"/>
          <w:u w:val="double"/>
        </w:rPr>
        <w:t>(l)</w:t>
      </w:r>
      <w:r>
        <w:rPr>
          <w:sz w:val="24"/>
        </w:rPr>
        <w:tab/>
      </w:r>
      <w:r>
        <w:rPr>
          <w:sz w:val="24"/>
          <w:u w:val="double"/>
        </w:rPr>
        <w:t>Credit Rating of Seller.  On the Closing Date, (i) Seller's credit rating shall not be lower than BBB- or Baa3, and (ii) Seller shall not have been placed on "credit watch negative" or "credit watch with negative implications" by either Standard &amp; Poor's, Inc. or Moody's Investors Service.</w:t>
      </w:r>
    </w:p>
    <w:p>
      <w:pPr>
        <w:pStyle w:val="Normal"/>
        <w:widowControl/>
        <w:rPr/>
      </w:pPr>
      <w:r>
        <w:rPr>
          <w:sz w:val="24"/>
          <w:u w:val="double"/>
        </w:rPr>
        <w:t>(m)</w:t>
      </w:r>
      <w:r>
        <w:rPr>
          <w:sz w:val="24"/>
        </w:rPr>
        <w:tab/>
      </w:r>
      <w:r>
        <w:rPr>
          <w:sz w:val="24"/>
          <w:u w:val="double"/>
        </w:rPr>
        <w:t>Refinancing of Seller's Credit Facilities.  Seller shall have consummated the refinancing of the credit facilities under those certain credit agreements dated October 10, 199[6], March 18, 1999 and May 30, 2000, respectively, in each case among Seller and the other parties set forth on the signature pages attached thereto.</w:t>
      </w:r>
    </w:p>
    <w:p>
      <w:pPr>
        <w:pStyle w:val="Normal"/>
        <w:widowControl/>
        <w:rPr/>
      </w:pPr>
      <w:r>
        <w:rPr>
          <w:sz w:val="24"/>
          <w:u w:val="double"/>
        </w:rPr>
        <w:t>(n)</w:t>
      </w:r>
      <w:r>
        <w:rPr>
          <w:sz w:val="24"/>
        </w:rPr>
        <w:tab/>
      </w:r>
      <w:r>
        <w:rPr>
          <w:sz w:val="24"/>
          <w:u w:val="double"/>
        </w:rPr>
        <w:t>ALTA Survey.  Buyer shall have received from Seller an ALTA "as-built" survey with respect to the Facility.</w:t>
      </w:r>
    </w:p>
    <w:p>
      <w:pPr>
        <w:pStyle w:val="Normal"/>
        <w:widowControl/>
        <w:rPr/>
      </w:pPr>
      <w:r>
        <w:rPr>
          <w:sz w:val="24"/>
          <w:u w:val="double"/>
        </w:rPr>
        <w:t>(o)</w:t>
      </w:r>
      <w:r>
        <w:rPr>
          <w:sz w:val="24"/>
        </w:rPr>
        <w:tab/>
      </w:r>
      <w:r>
        <w:rPr>
          <w:sz w:val="24"/>
          <w:u w:val="double"/>
        </w:rPr>
        <w:t>Title Insurance.  Seller shall have obtained a title insurance policy, reasonably acceptable to Buyer, for the benefit of the Partnership, insuring its leasehold interest in the Facility, in an amount of not less than $[20,000,000].</w:t>
      </w:r>
    </w:p>
    <w:p>
      <w:pPr>
        <w:pStyle w:val="Normal"/>
        <w:widowControl/>
        <w:rPr>
          <w:sz w:val="24"/>
        </w:rPr>
      </w:pPr>
      <w:r>
        <w:rPr>
          <w:sz w:val="24"/>
          <w:u w:val="double"/>
        </w:rPr>
        <w:t>(p)</w:t>
      </w:r>
      <w:r>
        <w:rPr>
          <w:sz w:val="24"/>
        </w:rPr>
        <w:tab/>
      </w:r>
      <w:r>
        <w:rPr>
          <w:sz w:val="24"/>
          <w:u w:val="double"/>
        </w:rPr>
        <w:t>Letter of Credit.  Seller shall obtained and caused to be provided to Buyer the Letter of Credit in favor of Buyer, in substantially the form of Exhibit A</w:t>
      </w:r>
      <w:r>
        <w:rPr>
          <w:sz w:val="24"/>
        </w:rPr>
        <w:t xml:space="preserve"> </w:t>
      </w:r>
      <w:r>
        <w:rPr>
          <w:sz w:val="24"/>
          <w:u w:val="double"/>
        </w:rPr>
        <w:t>hereto.</w:t>
      </w:r>
    </w:p>
    <w:p>
      <w:pPr>
        <w:pStyle w:val="Text2"/>
        <w:widowControl/>
        <w:rPr/>
      </w:pPr>
      <w:r>
        <w:rPr>
          <w:rFonts w:cs="Times New Roman" w:ascii="Times New Roman" w:hAnsi="Times New Roman"/>
          <w:sz w:val="24"/>
        </w:rPr>
        <w:t>6.3</w:t>
        <w:tab/>
      </w:r>
      <w:r>
        <w:rPr>
          <w:rFonts w:cs="Times New Roman" w:ascii="Times New Roman" w:hAnsi="Times New Roman"/>
          <w:sz w:val="24"/>
          <w:u w:val="single"/>
        </w:rPr>
        <w:t xml:space="preserve">Conditions to Obligations of </w:t>
      </w:r>
      <w:r>
        <w:rPr>
          <w:rFonts w:cs="Times New Roman" w:ascii="Times New Roman" w:hAnsi="Times New Roman"/>
          <w:strike/>
          <w:sz w:val="24"/>
          <w:u w:val="single"/>
        </w:rPr>
        <w:t>the</w:t>
      </w:r>
      <w:r>
        <w:rPr>
          <w:rFonts w:cs="Times New Roman" w:ascii="Times New Roman" w:hAnsi="Times New Roman"/>
          <w:sz w:val="24"/>
          <w:u w:val="single"/>
        </w:rPr>
        <w:t xml:space="preserve"> Seller</w:t>
      </w:r>
      <w:r>
        <w:fldChar w:fldCharType="begin"/>
      </w:r>
      <w:r>
        <w:rPr/>
        <w:instrText xml:space="preserve"> XE "6.3</w:instrText>
        <w:tab/>
        <w:instrText xml:space="preserve">Conditions to Obligations of Seller" \f "User-Defined Index" </w:instrText>
      </w:r>
      <w:r>
        <w:rPr/>
        <w:fldChar w:fldCharType="separate"/>
      </w:r>
      <w:r>
        <w:rPr/>
      </w:r>
      <w:r>
        <w:rPr/>
        <w:fldChar w:fldCharType="end"/>
      </w:r>
      <w:r>
        <w:rPr>
          <w:rFonts w:cs="Times New Roman" w:ascii="Times New Roman" w:hAnsi="Times New Roman"/>
          <w:sz w:val="24"/>
        </w:rPr>
        <w:t xml:space="preserve">.  The obligations of Seller to consummate the transactions contemplated hereby are subject to the fulfillment, on or before the Closing Date, of the conditions set forth in this </w:t>
      </w:r>
      <w:r>
        <w:rPr>
          <w:rFonts w:cs="Times New Roman" w:ascii="Times New Roman" w:hAnsi="Times New Roman"/>
          <w:sz w:val="24"/>
          <w:u w:val="single"/>
        </w:rPr>
        <w:t>Section 6.3</w:t>
      </w:r>
      <w:r>
        <w:rPr>
          <w:rFonts w:cs="Times New Roman" w:ascii="Times New Roman" w:hAnsi="Times New Roman"/>
          <w:sz w:val="24"/>
        </w:rPr>
        <w:t>, any one or more of which may be waived by Seller in writing in its discretion.</w:t>
      </w:r>
    </w:p>
    <w:p>
      <w:pPr>
        <w:pStyle w:val="Normal"/>
        <w:widowControl/>
        <w:rPr/>
      </w:pPr>
      <w:r>
        <w:rPr>
          <w:sz w:val="24"/>
        </w:rPr>
        <w:t>(a)</w:t>
        <w:tab/>
      </w:r>
      <w:r>
        <w:rPr>
          <w:sz w:val="24"/>
          <w:u w:val="single"/>
        </w:rPr>
        <w:t>Representations and Warranties; Covenants</w:t>
      </w:r>
      <w:r>
        <w:rPr>
          <w:sz w:val="24"/>
        </w:rPr>
        <w:t xml:space="preserve">.  The representations and warranties of Buyer contained in this Agreement shall be true and correct in all material respects </w:t>
      </w:r>
      <w:r>
        <w:rPr>
          <w:strike/>
          <w:sz w:val="24"/>
        </w:rPr>
        <w:t>as of the date hereof and,</w:t>
      </w:r>
      <w:r>
        <w:rPr>
          <w:sz w:val="24"/>
          <w:u w:val="double"/>
        </w:rPr>
        <w:t>(</w:t>
      </w:r>
      <w:r>
        <w:rPr>
          <w:sz w:val="24"/>
        </w:rPr>
        <w:t xml:space="preserve">except with respect to </w:t>
      </w:r>
      <w:r>
        <w:rPr>
          <w:strike/>
          <w:sz w:val="24"/>
        </w:rPr>
        <w:t>Buyer's</w:t>
      </w:r>
      <w:r>
        <w:rPr>
          <w:sz w:val="24"/>
        </w:rPr>
        <w:t xml:space="preserve"> </w:t>
      </w:r>
      <w:r>
        <w:rPr>
          <w:sz w:val="24"/>
          <w:u w:val="double"/>
        </w:rPr>
        <w:t>such</w:t>
      </w:r>
      <w:r>
        <w:rPr>
          <w:sz w:val="24"/>
        </w:rPr>
        <w:t xml:space="preserve"> representations and warranties </w:t>
      </w:r>
      <w:r>
        <w:rPr>
          <w:strike/>
          <w:sz w:val="24"/>
        </w:rPr>
        <w:t>set forth in Section 3.6,</w:t>
      </w:r>
      <w:r>
        <w:rPr>
          <w:sz w:val="24"/>
        </w:rPr>
        <w:t xml:space="preserve"> </w:t>
      </w:r>
      <w:r>
        <w:rPr>
          <w:sz w:val="24"/>
          <w:u w:val="double"/>
        </w:rPr>
        <w:t>which are qualified by materiality, which shall be true and correct in all respects)</w:t>
      </w:r>
      <w:r>
        <w:rPr>
          <w:sz w:val="24"/>
        </w:rPr>
        <w:t xml:space="preserve"> on the Closing Date, and Buyer shall have performed in all material respects all obligations required to be performed by it under this Agreement on or before the Closing Date.  At the Closing, Buyer shall have delivered to Seller a certificate dated as of the Closing Date to such effect signed by an officer of Buyer.</w:t>
      </w:r>
    </w:p>
    <w:p>
      <w:pPr>
        <w:pStyle w:val="Normal"/>
        <w:widowControl/>
        <w:rPr/>
      </w:pPr>
      <w:r>
        <w:rPr>
          <w:sz w:val="24"/>
        </w:rPr>
        <w:t>(b)</w:t>
        <w:tab/>
      </w:r>
      <w:r>
        <w:rPr>
          <w:sz w:val="24"/>
          <w:u w:val="single"/>
        </w:rPr>
        <w:t>Opinion of Counsel</w:t>
      </w:r>
      <w:r>
        <w:rPr>
          <w:sz w:val="24"/>
        </w:rPr>
        <w:t>.  Seller shall have received a legal opinion, dated as of the Closing Date, from counsel to Buyer</w:t>
      </w:r>
      <w:r>
        <w:rPr>
          <w:strike/>
          <w:sz w:val="24"/>
        </w:rPr>
        <w:t>, in substantially the form of Exhibit B</w:t>
      </w:r>
      <w:r>
        <w:rPr>
          <w:sz w:val="24"/>
        </w:rPr>
        <w:t xml:space="preserve"> </w:t>
      </w:r>
      <w:r>
        <w:rPr>
          <w:sz w:val="24"/>
          <w:u w:val="double"/>
        </w:rPr>
        <w:t>(which may be internal counsel to Buyer), covering the matters set forth on Exhibit C</w:t>
      </w:r>
      <w:r>
        <w:rPr>
          <w:sz w:val="24"/>
        </w:rPr>
        <w:t xml:space="preserve"> hereto.  In giving such opinion, such counsel may rely upon certificates of such persons as such counsel may deem necessary and upon opinions of local counsel and such counsel may assume that this Agreement has been duly authorized, executed and delivered by Seller.</w:t>
      </w:r>
    </w:p>
    <w:p>
      <w:pPr>
        <w:pStyle w:val="Normal"/>
        <w:widowControl/>
        <w:rPr/>
      </w:pPr>
      <w:r>
        <w:rPr>
          <w:sz w:val="24"/>
        </w:rPr>
        <w:t>(c)</w:t>
        <w:tab/>
      </w:r>
      <w:r>
        <w:rPr>
          <w:strike/>
          <w:sz w:val="24"/>
          <w:u w:val="single"/>
        </w:rPr>
        <w:t>The Cash Payment. Seller shall have received the Cash Payment</w:t>
      </w:r>
      <w:r>
        <w:rPr>
          <w:sz w:val="24"/>
          <w:u w:val="single"/>
        </w:rPr>
        <w:t xml:space="preserve"> </w:t>
      </w:r>
      <w:r>
        <w:rPr>
          <w:sz w:val="24"/>
          <w:u w:val="double"/>
        </w:rPr>
        <w:t>Payment of the Purchase Price.  Buyer is standing by, ready, willing and able to deliver the Purchase Price</w:t>
      </w:r>
      <w:r>
        <w:rPr>
          <w:sz w:val="24"/>
        </w:rPr>
        <w:t xml:space="preserve"> in immediately available funds and in accordance with </w:t>
      </w:r>
      <w:r>
        <w:rPr>
          <w:strike/>
          <w:sz w:val="24"/>
        </w:rPr>
        <w:t>its</w:t>
      </w:r>
      <w:r>
        <w:rPr>
          <w:sz w:val="24"/>
        </w:rPr>
        <w:t xml:space="preserve"> </w:t>
      </w:r>
      <w:r>
        <w:rPr>
          <w:sz w:val="24"/>
          <w:u w:val="double"/>
        </w:rPr>
        <w:t>Seller's</w:t>
      </w:r>
      <w:r>
        <w:rPr>
          <w:sz w:val="24"/>
        </w:rPr>
        <w:t xml:space="preserve"> payment instructions.</w:t>
      </w:r>
    </w:p>
    <w:p>
      <w:pPr>
        <w:pStyle w:val="Normal"/>
        <w:widowControl/>
        <w:rPr/>
      </w:pPr>
      <w:r>
        <w:rPr>
          <w:sz w:val="24"/>
        </w:rPr>
        <w:t>(d)</w:t>
        <w:tab/>
      </w:r>
      <w:r>
        <w:rPr>
          <w:strike/>
          <w:sz w:val="24"/>
          <w:u w:val="single"/>
        </w:rPr>
        <w:t>Certificates of Incorporation/Limited Partnership</w:t>
      </w:r>
      <w:r>
        <w:rPr>
          <w:sz w:val="24"/>
          <w:u w:val="single"/>
        </w:rPr>
        <w:t xml:space="preserve"> </w:t>
      </w:r>
      <w:r>
        <w:rPr>
          <w:sz w:val="24"/>
          <w:u w:val="double"/>
        </w:rPr>
        <w:t>Certificate of Incorporation and Bylaws</w:t>
      </w:r>
      <w:r>
        <w:rPr>
          <w:sz w:val="24"/>
        </w:rPr>
        <w:t>.  Seller shall have received (i) copies, certified by the Secretary of State of the jurisdiction of incorporation or formation of Buyer of the certificate of incorporation of Buyer and (ii) copies certified by an officer of Buyer of Buyer's bylaws.</w:t>
      </w:r>
    </w:p>
    <w:p>
      <w:pPr>
        <w:pStyle w:val="Normal"/>
        <w:widowControl/>
        <w:rPr/>
      </w:pPr>
      <w:r>
        <w:rPr>
          <w:sz w:val="24"/>
        </w:rPr>
        <w:t>(e)</w:t>
        <w:tab/>
      </w:r>
      <w:r>
        <w:rPr>
          <w:sz w:val="24"/>
          <w:u w:val="single"/>
        </w:rPr>
        <w:t>Certificates of Good Standing</w:t>
      </w:r>
      <w:r>
        <w:rPr>
          <w:sz w:val="24"/>
        </w:rPr>
        <w:t>.  Seller shall have received a certificate issued by the Secretary of State of the jurisdiction of incorporation or formation of Buyer as to the good standing of and the tax status of Buyer.</w:t>
      </w:r>
    </w:p>
    <w:p>
      <w:pPr>
        <w:pStyle w:val="Normal"/>
        <w:widowControl/>
        <w:rPr/>
      </w:pPr>
      <w:r>
        <w:rPr>
          <w:sz w:val="24"/>
        </w:rPr>
        <w:t>(f)</w:t>
        <w:tab/>
      </w:r>
      <w:r>
        <w:rPr>
          <w:sz w:val="24"/>
          <w:u w:val="single"/>
        </w:rPr>
        <w:t>Incumbency Certificate</w:t>
      </w:r>
      <w:r>
        <w:rPr>
          <w:sz w:val="24"/>
        </w:rPr>
        <w:t xml:space="preserve">.  Seller shall have received a duly executed incumbency certificate of Buyer as to the person or persons authorized to execute and deliver </w:t>
      </w:r>
      <w:r>
        <w:rPr>
          <w:strike/>
          <w:sz w:val="24"/>
        </w:rPr>
        <w:t>the Transaction Documents</w:t>
      </w:r>
      <w:r>
        <w:rPr>
          <w:sz w:val="24"/>
        </w:rPr>
        <w:t xml:space="preserve"> </w:t>
      </w:r>
      <w:r>
        <w:rPr>
          <w:sz w:val="24"/>
          <w:u w:val="double"/>
        </w:rPr>
        <w:t>this Agreement and all certificates and other documents required hereby</w:t>
      </w:r>
      <w:r>
        <w:rPr>
          <w:sz w:val="24"/>
        </w:rPr>
        <w:t xml:space="preserve"> at the Closing.</w:t>
      </w:r>
    </w:p>
    <w:p>
      <w:pPr>
        <w:pStyle w:val="SingleCenter"/>
        <w:keepNext w:val="true"/>
        <w:widowControl/>
        <w:rPr>
          <w:b/>
          <w:bCs/>
          <w:smallCaps/>
          <w:sz w:val="24"/>
        </w:rPr>
      </w:pPr>
      <w:r>
        <w:rPr>
          <w:b/>
          <w:bCs/>
          <w:smallCaps/>
          <w:sz w:val="24"/>
        </w:rPr>
        <w:t>Article 7</w:t>
        <w:br/>
        <w:t>Termination and Abandonment</w:t>
      </w:r>
      <w:r>
        <w:fldChar w:fldCharType="begin"/>
      </w:r>
      <w:r>
        <w:rPr/>
        <w:instrText xml:space="preserve"> XE "Article 7</w:instrText>
        <w:tab/>
        <w:instrText xml:space="preserve">Termination and Abandonment" \f "User-Defined Index" </w:instrText>
      </w:r>
      <w:r>
        <w:rPr/>
        <w:fldChar w:fldCharType="separate"/>
      </w:r>
      <w:r>
        <w:rPr/>
      </w:r>
      <w:r>
        <w:rPr/>
        <w:fldChar w:fldCharType="end"/>
      </w:r>
    </w:p>
    <w:p>
      <w:pPr>
        <w:pStyle w:val="Text2"/>
        <w:widowControl/>
        <w:rPr/>
      </w:pPr>
      <w:r>
        <w:rPr>
          <w:rFonts w:cs="Times New Roman" w:ascii="Times New Roman" w:hAnsi="Times New Roman"/>
          <w:sz w:val="24"/>
        </w:rPr>
        <w:t>7.1</w:t>
        <w:tab/>
      </w:r>
      <w:r>
        <w:rPr>
          <w:rFonts w:cs="Times New Roman" w:ascii="Times New Roman" w:hAnsi="Times New Roman"/>
          <w:sz w:val="24"/>
          <w:u w:val="single"/>
        </w:rPr>
        <w:t>Termination</w:t>
      </w:r>
      <w:r>
        <w:fldChar w:fldCharType="begin"/>
      </w:r>
      <w:r>
        <w:rPr/>
        <w:instrText xml:space="preserve"> XE "7.1</w:instrText>
        <w:tab/>
        <w:instrText xml:space="preserve">Termination" \f "User-Defined Index" </w:instrText>
      </w:r>
      <w:r>
        <w:rPr/>
        <w:fldChar w:fldCharType="separate"/>
      </w:r>
      <w:r>
        <w:rPr/>
      </w:r>
      <w:r>
        <w:rPr/>
        <w:fldChar w:fldCharType="end"/>
      </w:r>
      <w:r>
        <w:rPr>
          <w:rFonts w:cs="Times New Roman" w:ascii="Times New Roman" w:hAnsi="Times New Roman"/>
          <w:sz w:val="24"/>
        </w:rPr>
        <w:t>.  This Agreement and the transactions contemplated hereby may be terminated at any time prior to the Closing:</w:t>
      </w:r>
    </w:p>
    <w:p>
      <w:pPr>
        <w:pStyle w:val="Text2"/>
        <w:widowControl/>
        <w:ind w:firstLine="1440" w:end="0"/>
        <w:rPr/>
      </w:pPr>
      <w:r>
        <w:rPr>
          <w:rFonts w:cs="Times New Roman" w:ascii="Times New Roman" w:hAnsi="Times New Roman"/>
          <w:sz w:val="24"/>
        </w:rPr>
        <w:t>(a)</w:t>
        <w:tab/>
        <w:t xml:space="preserve">by Buyer, if (i) Seller fails to comply in any material respect with any of its covenants or agreements contained herein, or (ii) any of the representations and warranties of Seller set forth in </w:t>
      </w:r>
      <w:r>
        <w:rPr>
          <w:rFonts w:cs="Times New Roman" w:ascii="Times New Roman" w:hAnsi="Times New Roman"/>
          <w:sz w:val="24"/>
          <w:u w:val="single"/>
        </w:rPr>
        <w:t>Section 2</w:t>
      </w:r>
      <w:r>
        <w:rPr>
          <w:rFonts w:cs="Times New Roman" w:ascii="Times New Roman" w:hAnsi="Times New Roman"/>
          <w:sz w:val="24"/>
        </w:rPr>
        <w:t xml:space="preserve"> hereof </w:t>
      </w:r>
      <w:r>
        <w:rPr>
          <w:rFonts w:cs="Times New Roman" w:ascii="Times New Roman" w:hAnsi="Times New Roman"/>
          <w:sz w:val="24"/>
          <w:u w:val="double"/>
        </w:rPr>
        <w:t>is breached or is inaccurate in any material respect</w:t>
      </w:r>
      <w:r>
        <w:rPr>
          <w:rFonts w:cs="Times New Roman" w:ascii="Times New Roman" w:hAnsi="Times New Roman"/>
          <w:sz w:val="24"/>
        </w:rPr>
        <w:t xml:space="preserve"> (as revised, modified or updated pursuant to </w:t>
      </w:r>
      <w:r>
        <w:rPr>
          <w:rFonts w:cs="Times New Roman" w:ascii="Times New Roman" w:hAnsi="Times New Roman"/>
          <w:strike/>
          <w:sz w:val="24"/>
        </w:rPr>
        <w:t>Section 4.10</w:t>
      </w:r>
      <w:r>
        <w:rPr>
          <w:rFonts w:cs="Times New Roman" w:ascii="Times New Roman" w:hAnsi="Times New Roman"/>
          <w:sz w:val="24"/>
        </w:rPr>
        <w:t xml:space="preserve"> </w:t>
      </w:r>
      <w:r>
        <w:rPr>
          <w:rFonts w:cs="Times New Roman" w:ascii="Times New Roman" w:hAnsi="Times New Roman"/>
          <w:sz w:val="24"/>
          <w:u w:val="double"/>
        </w:rPr>
        <w:t>the second sentence of Section 4.10</w:t>
      </w:r>
      <w:r>
        <w:rPr>
          <w:rFonts w:cs="Times New Roman" w:ascii="Times New Roman" w:hAnsi="Times New Roman"/>
          <w:sz w:val="24"/>
        </w:rPr>
        <w:t xml:space="preserve"> hereof) </w:t>
      </w:r>
      <w:r>
        <w:rPr>
          <w:rFonts w:cs="Times New Roman" w:ascii="Times New Roman" w:hAnsi="Times New Roman"/>
          <w:strike/>
          <w:sz w:val="24"/>
        </w:rPr>
        <w:t>is breached or is inaccurate in any material respect</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xml:space="preserve">, that Buyer may not terminate this Agreement pursuant to this </w:t>
      </w:r>
      <w:r>
        <w:rPr>
          <w:rFonts w:cs="Times New Roman" w:ascii="Times New Roman" w:hAnsi="Times New Roman"/>
          <w:sz w:val="24"/>
          <w:u w:val="single"/>
        </w:rPr>
        <w:t>Section 7.1(a)</w:t>
      </w:r>
      <w:r>
        <w:rPr>
          <w:rFonts w:cs="Times New Roman" w:ascii="Times New Roman" w:hAnsi="Times New Roman"/>
          <w:sz w:val="24"/>
        </w:rPr>
        <w:t xml:space="preserve"> if (x) Seller has cured such material noncompliance, breach or inaccuracy within fifteen (15) Business Days after the receipt of written notice thereof by Buyer or (y) Buyer has breached in any material respect any of its representations, warranties or obligations under this Agreement;</w:t>
      </w:r>
    </w:p>
    <w:p>
      <w:pPr>
        <w:pStyle w:val="Text2"/>
        <w:widowControl/>
        <w:ind w:firstLine="1440" w:end="0"/>
        <w:rPr/>
      </w:pPr>
      <w:r>
        <w:rPr>
          <w:rFonts w:cs="Times New Roman" w:ascii="Times New Roman" w:hAnsi="Times New Roman"/>
          <w:sz w:val="24"/>
        </w:rPr>
        <w:t>(b)</w:t>
        <w:tab/>
        <w:t xml:space="preserve">by Seller, if (i) Buyer fails to comply in any material respect with any of its covenants or agreements contained herein, or (ii) any of the representations and warranties of Buyer set forth in </w:t>
      </w:r>
      <w:r>
        <w:rPr>
          <w:rFonts w:cs="Times New Roman" w:ascii="Times New Roman" w:hAnsi="Times New Roman"/>
          <w:sz w:val="24"/>
          <w:u w:val="single"/>
        </w:rPr>
        <w:t>Section 3</w:t>
      </w:r>
      <w:r>
        <w:rPr>
          <w:rFonts w:cs="Times New Roman" w:ascii="Times New Roman" w:hAnsi="Times New Roman"/>
          <w:sz w:val="24"/>
        </w:rPr>
        <w:t xml:space="preserve"> hereof is breached or is inaccurate in any material respect;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xml:space="preserve">, that Seller may not terminate this Agreement pursuant to this </w:t>
      </w:r>
      <w:r>
        <w:rPr>
          <w:rFonts w:cs="Times New Roman" w:ascii="Times New Roman" w:hAnsi="Times New Roman"/>
          <w:sz w:val="24"/>
          <w:u w:val="single"/>
        </w:rPr>
        <w:t>Section 7.1(b)</w:t>
      </w:r>
      <w:r>
        <w:rPr>
          <w:rFonts w:cs="Times New Roman" w:ascii="Times New Roman" w:hAnsi="Times New Roman"/>
          <w:sz w:val="24"/>
        </w:rPr>
        <w:t xml:space="preserve"> if (x) Buyer has cured such noncompliance, breach or inaccuracy within fifteen (15) Business Days after the receipt of written notice thereof by Seller or (y) Seller has breached in any material respect any of its representations, warranties or obligations under this Agreement; or</w:t>
      </w:r>
    </w:p>
    <w:p>
      <w:pPr>
        <w:pStyle w:val="Text2"/>
        <w:widowControl/>
        <w:ind w:firstLine="1440" w:end="0"/>
        <w:rPr/>
      </w:pPr>
      <w:r>
        <w:rPr>
          <w:rFonts w:cs="Times New Roman" w:ascii="Times New Roman" w:hAnsi="Times New Roman"/>
          <w:sz w:val="24"/>
        </w:rPr>
        <w:t>(c)</w:t>
        <w:tab/>
        <w:t xml:space="preserve">by Seller, on the one hand, or Buyer, on the other hand, if (i) a Governmental Entity has issued a non-appealable order, decree or ruling or taken any other action (which order, decree or ruling the parties hereto have used all their commercially reasonable efforts to lift), which permanently restrains, enjoins or otherwise prohibits the transactions contemplated by this Agreement; or (ii) a condition to the terminating party’s performance hereunder has not been satisfied or waived prior to </w:t>
      </w:r>
      <w:r>
        <w:rPr>
          <w:rFonts w:cs="Times New Roman" w:ascii="Times New Roman" w:hAnsi="Times New Roman"/>
          <w:strike/>
          <w:sz w:val="24"/>
        </w:rPr>
        <w:t>September 30</w:t>
      </w:r>
      <w:r>
        <w:rPr>
          <w:rFonts w:cs="Times New Roman" w:ascii="Times New Roman" w:hAnsi="Times New Roman"/>
          <w:sz w:val="24"/>
        </w:rPr>
        <w:t xml:space="preserve"> </w:t>
      </w:r>
      <w:r>
        <w:rPr>
          <w:rFonts w:cs="Times New Roman" w:ascii="Times New Roman" w:hAnsi="Times New Roman"/>
          <w:sz w:val="24"/>
          <w:u w:val="double"/>
        </w:rPr>
        <w:t>October 31</w:t>
      </w:r>
      <w:r>
        <w:rPr>
          <w:rFonts w:cs="Times New Roman" w:ascii="Times New Roman" w:hAnsi="Times New Roman"/>
          <w:sz w:val="24"/>
        </w:rPr>
        <w:t xml:space="preserve">, 2001;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xml:space="preserve">, that a party may not terminate this Agreement pursuant to this </w:t>
      </w:r>
      <w:r>
        <w:rPr>
          <w:rFonts w:cs="Times New Roman" w:ascii="Times New Roman" w:hAnsi="Times New Roman"/>
          <w:sz w:val="24"/>
          <w:u w:val="single"/>
        </w:rPr>
        <w:t>Section 7.1(c)</w:t>
      </w:r>
      <w:r>
        <w:rPr>
          <w:rFonts w:cs="Times New Roman" w:ascii="Times New Roman" w:hAnsi="Times New Roman"/>
          <w:sz w:val="24"/>
        </w:rPr>
        <w:t xml:space="preserve"> if such party’s failure to fulfill any of its obligations under this Agreement is the reason for the occurrence of either of the foregoing clauses (i) or (ii) hereof.</w:t>
      </w:r>
    </w:p>
    <w:p>
      <w:pPr>
        <w:pStyle w:val="singleblock1"/>
        <w:widowControl/>
        <w:ind w:firstLine="720" w:end="0"/>
        <w:rPr/>
      </w:pPr>
      <w:r>
        <w:rPr>
          <w:sz w:val="24"/>
        </w:rPr>
        <w:t>7.2</w:t>
        <w:tab/>
      </w:r>
      <w:r>
        <w:rPr>
          <w:sz w:val="24"/>
          <w:u w:val="single"/>
        </w:rPr>
        <w:t>Notice of Termination</w:t>
      </w:r>
      <w:r>
        <w:fldChar w:fldCharType="begin"/>
      </w:r>
      <w:r>
        <w:rPr/>
        <w:instrText xml:space="preserve"> XE "7.2</w:instrText>
        <w:tab/>
        <w:instrText xml:space="preserve">Notice of Termination" \f "User-Defined Index" </w:instrText>
      </w:r>
      <w:r>
        <w:rPr/>
        <w:fldChar w:fldCharType="separate"/>
      </w:r>
      <w:r>
        <w:rPr/>
      </w:r>
      <w:r>
        <w:rPr/>
        <w:fldChar w:fldCharType="end"/>
      </w:r>
      <w:r>
        <w:rPr>
          <w:sz w:val="24"/>
        </w:rPr>
        <w:t xml:space="preserve">.  In the event of termination of this Agreement pursuant to </w:t>
      </w:r>
      <w:r>
        <w:rPr>
          <w:sz w:val="24"/>
          <w:u w:val="single"/>
        </w:rPr>
        <w:t>Section 7.1</w:t>
      </w:r>
      <w:r>
        <w:rPr>
          <w:sz w:val="24"/>
        </w:rPr>
        <w:t xml:space="preserve"> hereof, written notice shall be given forthwith by the terminating party to the other party and this Agreement will terminate and the transactions contemplated hereby will be abandoned in accordance with the terms of this </w:t>
      </w:r>
      <w:r>
        <w:rPr>
          <w:sz w:val="24"/>
          <w:u w:val="single"/>
        </w:rPr>
        <w:t>Article 7</w:t>
      </w:r>
      <w:r>
        <w:rPr>
          <w:sz w:val="24"/>
        </w:rPr>
        <w:t>, without further action by either party.</w:t>
      </w:r>
    </w:p>
    <w:p>
      <w:pPr>
        <w:pStyle w:val="singleblock1"/>
        <w:widowControl/>
        <w:ind w:firstLine="720" w:end="0"/>
        <w:rPr/>
      </w:pPr>
      <w:r>
        <w:rPr>
          <w:sz w:val="24"/>
        </w:rPr>
        <w:t>7.3</w:t>
        <w:tab/>
      </w:r>
      <w:r>
        <w:rPr>
          <w:sz w:val="24"/>
          <w:u w:val="single"/>
        </w:rPr>
        <w:t>Effect of Termination</w:t>
      </w:r>
      <w:r>
        <w:fldChar w:fldCharType="begin"/>
      </w:r>
      <w:r>
        <w:rPr/>
        <w:instrText xml:space="preserve"> XE "7.3</w:instrText>
        <w:tab/>
        <w:instrText xml:space="preserve">Effect of Termination" \f "User-Defined Index" </w:instrText>
      </w:r>
      <w:r>
        <w:rPr/>
        <w:fldChar w:fldCharType="separate"/>
      </w:r>
      <w:r>
        <w:rPr/>
      </w:r>
      <w:r>
        <w:rPr/>
        <w:fldChar w:fldCharType="end"/>
      </w:r>
      <w:r>
        <w:rPr>
          <w:sz w:val="24"/>
        </w:rPr>
        <w:t xml:space="preserve">.  If this Agreement is terminated as provided in this </w:t>
      </w:r>
      <w:r>
        <w:rPr>
          <w:sz w:val="24"/>
          <w:u w:val="single"/>
        </w:rPr>
        <w:t>Article 7</w:t>
      </w:r>
      <w:r>
        <w:rPr>
          <w:sz w:val="24"/>
        </w:rPr>
        <w:t xml:space="preserve">, neither party to this Agreement will have any liability or further obligation to any other party to this Agreement, except as provided in </w:t>
      </w:r>
      <w:r>
        <w:rPr>
          <w:sz w:val="24"/>
          <w:u w:val="single"/>
        </w:rPr>
        <w:t>Sections 2.15</w:t>
      </w:r>
      <w:r>
        <w:rPr>
          <w:sz w:val="24"/>
        </w:rPr>
        <w:t xml:space="preserve">, </w:t>
      </w:r>
      <w:r>
        <w:rPr>
          <w:sz w:val="24"/>
          <w:u w:val="single"/>
        </w:rPr>
        <w:t>3.9</w:t>
      </w:r>
      <w:r>
        <w:rPr>
          <w:sz w:val="24"/>
        </w:rPr>
        <w:t xml:space="preserve">, </w:t>
      </w:r>
      <w:r>
        <w:rPr>
          <w:sz w:val="24"/>
          <w:u w:val="single"/>
        </w:rPr>
        <w:t>4.1(b)</w:t>
      </w:r>
      <w:r>
        <w:rPr>
          <w:sz w:val="24"/>
        </w:rPr>
        <w:t xml:space="preserve">, </w:t>
      </w:r>
      <w:r>
        <w:rPr>
          <w:sz w:val="24"/>
          <w:u w:val="single"/>
        </w:rPr>
        <w:t>8.10</w:t>
      </w:r>
      <w:r>
        <w:rPr>
          <w:sz w:val="24"/>
        </w:rPr>
        <w:t xml:space="preserve">, </w:t>
      </w:r>
      <w:r>
        <w:rPr>
          <w:sz w:val="24"/>
          <w:u w:val="single"/>
        </w:rPr>
        <w:t>8.11</w:t>
      </w:r>
      <w:r>
        <w:rPr>
          <w:sz w:val="24"/>
        </w:rPr>
        <w:t xml:space="preserve">, and </w:t>
      </w:r>
      <w:r>
        <w:rPr>
          <w:sz w:val="24"/>
          <w:u w:val="single"/>
        </w:rPr>
        <w:t>8.13</w:t>
      </w:r>
      <w:r>
        <w:rPr>
          <w:sz w:val="24"/>
        </w:rPr>
        <w:t xml:space="preserve"> and except that termination of this Agreement will not affect any liability of any party for any breach of this Agreement prior to termination, or any breach at any time of the provisions hereof surviving termination.  </w:t>
      </w:r>
    </w:p>
    <w:p>
      <w:pPr>
        <w:pStyle w:val="SingleCenter"/>
        <w:keepNext w:val="true"/>
        <w:widowControl/>
        <w:rPr>
          <w:b/>
          <w:bCs/>
          <w:smallCaps/>
          <w:sz w:val="24"/>
        </w:rPr>
      </w:pPr>
      <w:r>
        <w:rPr>
          <w:b/>
          <w:bCs/>
          <w:smallCaps/>
          <w:sz w:val="24"/>
        </w:rPr>
        <w:t>Article 8</w:t>
        <w:br/>
        <w:t>Miscellaneous</w:t>
      </w:r>
      <w:r>
        <w:fldChar w:fldCharType="begin"/>
      </w:r>
      <w:r>
        <w:rPr/>
        <w:instrText xml:space="preserve"> XE "Article 8</w:instrText>
        <w:tab/>
        <w:instrText xml:space="preserve">Miscellaneous" \f "User-Defined Index" </w:instrText>
      </w:r>
      <w:r>
        <w:rPr/>
        <w:fldChar w:fldCharType="separate"/>
      </w:r>
      <w:r>
        <w:rPr/>
      </w:r>
      <w:r>
        <w:rPr/>
        <w:fldChar w:fldCharType="end"/>
      </w:r>
    </w:p>
    <w:p>
      <w:pPr>
        <w:pStyle w:val="Text2"/>
        <w:widowControl/>
        <w:rPr/>
      </w:pPr>
      <w:r>
        <w:rPr>
          <w:rFonts w:cs="Times New Roman" w:ascii="Times New Roman" w:hAnsi="Times New Roman"/>
          <w:sz w:val="24"/>
        </w:rPr>
        <w:t>8.1</w:t>
        <w:tab/>
      </w:r>
      <w:r>
        <w:rPr>
          <w:rFonts w:cs="Times New Roman" w:ascii="Times New Roman" w:hAnsi="Times New Roman"/>
          <w:sz w:val="24"/>
          <w:u w:val="single"/>
        </w:rPr>
        <w:t>Definitions</w:t>
      </w:r>
      <w:r>
        <w:fldChar w:fldCharType="begin"/>
      </w:r>
      <w:r>
        <w:rPr/>
        <w:instrText xml:space="preserve"> XE "8.1</w:instrText>
        <w:tab/>
        <w:instrText xml:space="preserve">Definitions" \f "User-Defined Index" </w:instrText>
      </w:r>
      <w:r>
        <w:rPr/>
        <w:fldChar w:fldCharType="separate"/>
      </w:r>
      <w:r>
        <w:rPr/>
      </w:r>
      <w:r>
        <w:rPr/>
        <w:fldChar w:fldCharType="end"/>
      </w:r>
      <w:r>
        <w:rPr>
          <w:rFonts w:cs="Times New Roman" w:ascii="Times New Roman" w:hAnsi="Times New Roman"/>
          <w:sz w:val="24"/>
        </w:rPr>
        <w:t>.</w:t>
      </w:r>
    </w:p>
    <w:p>
      <w:pPr>
        <w:pStyle w:val="Singlea"/>
        <w:widowControl/>
        <w:jc w:val="both"/>
        <w:rPr/>
      </w:pPr>
      <w:r>
        <w:rPr>
          <w:sz w:val="24"/>
        </w:rPr>
        <w:t>"</w:t>
      </w:r>
      <w:r>
        <w:rPr>
          <w:b/>
          <w:bCs/>
          <w:sz w:val="24"/>
        </w:rPr>
        <w:t>Action</w:t>
      </w:r>
      <w:r>
        <w:rPr>
          <w:sz w:val="24"/>
        </w:rPr>
        <w:t>" means any action, suit, counterclaim, cross-claim, appeal, arbitration or mediation for any relief against a party hereunder or any of its Affiliates, successors or assigns, declaratory or otherwise, to enforce the terms of this Agreement or to declare rights under this Agreement.</w:t>
      </w:r>
    </w:p>
    <w:p>
      <w:pPr>
        <w:pStyle w:val="Singlea"/>
        <w:widowControl/>
        <w:jc w:val="both"/>
        <w:rPr>
          <w:sz w:val="24"/>
        </w:rPr>
      </w:pPr>
      <w:r>
        <w:rPr>
          <w:sz w:val="24"/>
          <w:u w:val="double"/>
        </w:rPr>
        <w:t>"</w:t>
      </w:r>
      <w:r>
        <w:rPr>
          <w:b/>
          <w:bCs/>
          <w:sz w:val="24"/>
          <w:u w:val="double"/>
        </w:rPr>
        <w:t>Adverse Development</w:t>
      </w:r>
      <w:r>
        <w:rPr>
          <w:sz w:val="24"/>
          <w:u w:val="double"/>
        </w:rPr>
        <w:t>" has the meaning ascribed to it in Section 4.7(a)</w:t>
      </w:r>
      <w:r>
        <w:rPr>
          <w:sz w:val="24"/>
        </w:rPr>
        <w:t xml:space="preserve"> </w:t>
      </w:r>
      <w:r>
        <w:rPr>
          <w:sz w:val="24"/>
          <w:u w:val="double"/>
        </w:rPr>
        <w:t>hereof.</w:t>
      </w:r>
    </w:p>
    <w:p>
      <w:pPr>
        <w:pStyle w:val="Singlea"/>
        <w:widowControl/>
        <w:jc w:val="both"/>
        <w:rPr/>
      </w:pPr>
      <w:r>
        <w:rPr>
          <w:sz w:val="24"/>
        </w:rPr>
        <w:t>"</w:t>
      </w:r>
      <w:r>
        <w:rPr>
          <w:b/>
          <w:bCs/>
          <w:sz w:val="24"/>
        </w:rPr>
        <w:t>Affiliate</w:t>
      </w:r>
      <w:r>
        <w:rPr>
          <w:sz w:val="24"/>
        </w:rPr>
        <w:t>" has the meaning ascribed to it in Rule 405 under the Securities Act.</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Agreement</w:t>
      </w:r>
      <w:r>
        <w:rPr>
          <w:rFonts w:cs="Times New Roman" w:ascii="Times New Roman" w:hAnsi="Times New Roman"/>
          <w:sz w:val="24"/>
        </w:rPr>
        <w:t>" has the meaning ascribed to it in the Preamble to this Agreement.</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B-41</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1.4(a)</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Bankruptcy Exception</w:t>
      </w:r>
      <w:r>
        <w:rPr>
          <w:rFonts w:cs="Times New Roman" w:ascii="Times New Roman" w:hAnsi="Times New Roman"/>
          <w:sz w:val="24"/>
        </w:rPr>
        <w:t>" means the limitations on enforceability imposed by general principles of equity and bankruptcy, insolvency, reorganization and moratorium and other similar laws relating to creditors’ rights.</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BNY Construction Litigation Adjustment</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1.4(a)</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BNY Construction Litigation</w:t>
      </w:r>
      <w:r>
        <w:rPr>
          <w:rFonts w:cs="Times New Roman" w:ascii="Times New Roman" w:hAnsi="Times New Roman"/>
          <w:sz w:val="24"/>
        </w:rPr>
        <w:t xml:space="preserve">" means the Brooklyn Navy Yard construction litigation, as described in </w:t>
      </w:r>
      <w:r>
        <w:rPr>
          <w:rFonts w:cs="Times New Roman" w:ascii="Times New Roman" w:hAnsi="Times New Roman"/>
          <w:sz w:val="24"/>
          <w:u w:val="double"/>
        </w:rPr>
        <w:t>Section 1(C) of</w:t>
      </w:r>
      <w:r>
        <w:rPr>
          <w:rFonts w:cs="Times New Roman" w:ascii="Times New Roman" w:hAnsi="Times New Roman"/>
          <w:sz w:val="24"/>
        </w:rPr>
        <w:t xml:space="preserve"> </w:t>
      </w:r>
      <w:r>
        <w:rPr>
          <w:rFonts w:cs="Times New Roman" w:ascii="Times New Roman" w:hAnsi="Times New Roman"/>
          <w:sz w:val="24"/>
          <w:u w:val="single"/>
        </w:rPr>
        <w:t>Schedule 2.9</w:t>
      </w:r>
      <w:r>
        <w:rPr>
          <w:rFonts w:cs="Times New Roman" w:ascii="Times New Roman" w:hAnsi="Times New Roman"/>
          <w:sz w:val="24"/>
        </w:rPr>
        <w:t xml:space="preserve"> to the Disclosure Schedule.</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Business Day</w:t>
      </w:r>
      <w:r>
        <w:rPr>
          <w:rFonts w:cs="Times New Roman" w:ascii="Times New Roman" w:hAnsi="Times New Roman"/>
          <w:sz w:val="24"/>
        </w:rPr>
        <w:t>" means any day that is not a Saturday, Sunday or other day on which banking institutions in New York City, New York are authorized or required by law or executive order to close.</w:t>
      </w:r>
    </w:p>
    <w:p>
      <w:pPr>
        <w:pStyle w:val="Singlea"/>
        <w:widowControl/>
        <w:jc w:val="both"/>
        <w:rPr/>
      </w:pPr>
      <w:r>
        <w:rPr>
          <w:sz w:val="24"/>
        </w:rPr>
        <w:t>"</w:t>
      </w:r>
      <w:r>
        <w:rPr>
          <w:b/>
          <w:bCs/>
          <w:sz w:val="24"/>
        </w:rPr>
        <w:t>Buyer</w:t>
      </w:r>
      <w:r>
        <w:rPr>
          <w:sz w:val="24"/>
        </w:rPr>
        <w:t>" has the meaning ascribed to it in the Preamble to this Agreement.</w:t>
      </w:r>
    </w:p>
    <w:p>
      <w:pPr>
        <w:pStyle w:val="Singlea"/>
        <w:widowControl/>
        <w:jc w:val="both"/>
        <w:rPr/>
      </w:pPr>
      <w:r>
        <w:rPr>
          <w:sz w:val="24"/>
        </w:rPr>
        <w:t>"</w:t>
      </w:r>
      <w:r>
        <w:rPr>
          <w:b/>
          <w:bCs/>
          <w:sz w:val="24"/>
        </w:rPr>
        <w:t>Buyer Indemnitees</w:t>
      </w:r>
      <w:r>
        <w:rPr>
          <w:sz w:val="24"/>
        </w:rPr>
        <w:t>" means Buyer, and its Affiliates and their directors, officers and employees, regardless of whether Buyer or any of its Affiliates continue to own any interest in the Seller Shares, MENY, the Partnership or the Facility.</w:t>
      </w:r>
    </w:p>
    <w:p>
      <w:pPr>
        <w:pStyle w:val="Singlea"/>
        <w:widowControl/>
        <w:jc w:val="both"/>
        <w:rPr>
          <w:sz w:val="24"/>
        </w:rPr>
      </w:pPr>
      <w:r>
        <w:rPr>
          <w:strike/>
          <w:sz w:val="24"/>
        </w:rPr>
        <w:t>"Cash Payment" has the meaning ascribed to it in Section 1.3 hereof.</w:t>
      </w:r>
    </w:p>
    <w:p>
      <w:pPr>
        <w:pStyle w:val="Singlea"/>
        <w:widowControl/>
        <w:jc w:val="both"/>
        <w:rPr/>
      </w:pPr>
      <w:r>
        <w:rPr>
          <w:sz w:val="24"/>
        </w:rPr>
        <w:t>"</w:t>
      </w:r>
      <w:r>
        <w:rPr>
          <w:b/>
          <w:bCs/>
          <w:sz w:val="24"/>
        </w:rPr>
        <w:t>Claim</w:t>
      </w:r>
      <w:r>
        <w:rPr>
          <w:sz w:val="24"/>
        </w:rPr>
        <w:t xml:space="preserve">" has the meaning ascribed to it in </w:t>
      </w:r>
      <w:r>
        <w:rPr>
          <w:sz w:val="24"/>
          <w:u w:val="single"/>
        </w:rPr>
        <w:t>Section 5.3(a)</w:t>
      </w:r>
      <w:r>
        <w:rPr>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Closing</w:t>
      </w:r>
      <w:r>
        <w:rPr>
          <w:rFonts w:cs="Times New Roman" w:ascii="Times New Roman" w:hAnsi="Times New Roman"/>
          <w:sz w:val="24"/>
        </w:rPr>
        <w:t xml:space="preserve">" means the closing of the sale by </w:t>
      </w:r>
      <w:r>
        <w:rPr>
          <w:rFonts w:cs="Times New Roman" w:ascii="Times New Roman" w:hAnsi="Times New Roman"/>
          <w:strike/>
          <w:sz w:val="24"/>
        </w:rPr>
        <w:t>the</w:t>
      </w:r>
      <w:r>
        <w:rPr>
          <w:rFonts w:cs="Times New Roman" w:ascii="Times New Roman" w:hAnsi="Times New Roman"/>
          <w:sz w:val="24"/>
        </w:rPr>
        <w:t xml:space="preserve"> Seller, and the purchase by Buyer, of the Seller Shares.</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Closing Date</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1.2</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Code</w:t>
      </w:r>
      <w:r>
        <w:rPr>
          <w:rFonts w:cs="Times New Roman" w:ascii="Times New Roman" w:hAnsi="Times New Roman"/>
          <w:sz w:val="24"/>
        </w:rPr>
        <w:t>" means the Internal Revenue Code of 1986, as amended.</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ConEd Audit Adjustment</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1.4(b)</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Confidential Information</w:t>
      </w:r>
      <w:r>
        <w:rPr>
          <w:rFonts w:cs="Times New Roman" w:ascii="Times New Roman" w:hAnsi="Times New Roman"/>
          <w:sz w:val="24"/>
        </w:rPr>
        <w:t xml:space="preserve">" means any information not in the public domain, in any form, whether acquired prior to or after the Closing Date, received from Seller or any of its advisors relating to the business and operations of Seller or the Partnership and their respective Affiliates, including, without limitation, information regarding vendors, suppliers, trade secrets, training programs, technical information, contracts, systems, procedures, know-how, trade names, improvements, price lists, financial or other data, business plans, computer programs, software systems, internal reports, personnel files or any other compilation of information, written or unwritten, which is or was used in the business of Seller, the Partnership or their respective Affiliates, except for information (i) that was or becomes generally available to the public, other than as a result of disclosure by Buyer </w:t>
      </w:r>
      <w:r>
        <w:rPr>
          <w:rFonts w:cs="Times New Roman" w:ascii="Times New Roman" w:hAnsi="Times New Roman"/>
          <w:strike/>
          <w:sz w:val="24"/>
        </w:rPr>
        <w:t>;</w:t>
      </w:r>
      <w:r>
        <w:rPr>
          <w:rFonts w:cs="Times New Roman" w:ascii="Times New Roman" w:hAnsi="Times New Roman"/>
          <w:sz w:val="24"/>
        </w:rPr>
        <w:t xml:space="preserve"> or (ii) that is known by Buyer prior to any disclosure in connection herewith or is received by Buyer or any of its Affiliates on a non-confidential basis from a third party that is not known to be prohibited from disclosing such information by obligation to Seller or the Partnership.</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Construction Note</w:t>
      </w:r>
      <w:r>
        <w:rPr>
          <w:rFonts w:cs="Times New Roman" w:ascii="Times New Roman" w:hAnsi="Times New Roman"/>
          <w:sz w:val="24"/>
        </w:rPr>
        <w:t>" has the meaning ascribed to it in</w:t>
      </w:r>
      <w:r>
        <w:rPr>
          <w:rFonts w:cs="Times New Roman" w:ascii="Times New Roman" w:hAnsi="Times New Roman"/>
          <w:sz w:val="24"/>
          <w:u w:val="single"/>
        </w:rPr>
        <w:t xml:space="preserve"> Recital B</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Contracts</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2.10</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Decision</w:t>
      </w:r>
      <w:r>
        <w:rPr>
          <w:rFonts w:cs="Times New Roman" w:ascii="Times New Roman" w:hAnsi="Times New Roman"/>
          <w:sz w:val="24"/>
        </w:rPr>
        <w:t>" means any judgment, order, ruling, or award granted with respect to an Action.</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Disclosure Schedule</w:t>
      </w:r>
      <w:r>
        <w:rPr>
          <w:rFonts w:cs="Times New Roman" w:ascii="Times New Roman" w:hAnsi="Times New Roman"/>
          <w:sz w:val="24"/>
        </w:rPr>
        <w:t xml:space="preserve">" means the disclosure schedule of Seller attached hereto as </w:t>
      </w:r>
      <w:r>
        <w:rPr>
          <w:rFonts w:cs="Times New Roman" w:ascii="Times New Roman" w:hAnsi="Times New Roman"/>
          <w:sz w:val="24"/>
          <w:u w:val="single"/>
        </w:rPr>
        <w:t>Schedule 2</w:t>
      </w:r>
      <w:r>
        <w:rPr>
          <w:rFonts w:cs="Times New Roman" w:ascii="Times New Roman" w:hAnsi="Times New Roman"/>
          <w:sz w:val="24"/>
        </w:rPr>
        <w:t>.</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DOJ</w:t>
      </w:r>
      <w:r>
        <w:rPr>
          <w:rFonts w:cs="Times New Roman" w:ascii="Times New Roman" w:hAnsi="Times New Roman"/>
          <w:sz w:val="24"/>
        </w:rPr>
        <w:t>" means the United States Department of Justice.</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Environmental Laws</w:t>
      </w:r>
      <w:r>
        <w:rPr>
          <w:rFonts w:cs="Times New Roman" w:ascii="Times New Roman" w:hAnsi="Times New Roman"/>
          <w:sz w:val="24"/>
        </w:rPr>
        <w:t>" means all applicable laws, regulations and other requirements of Governmental Entities or duties under common law relating to toxic or hazardous substances, wastes, pollution or to the protection of health, safety or the environment.</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Environmental Permits</w:t>
      </w:r>
      <w:r>
        <w:rPr>
          <w:rFonts w:cs="Times New Roman" w:ascii="Times New Roman" w:hAnsi="Times New Roman"/>
          <w:sz w:val="24"/>
        </w:rPr>
        <w:t>" means all licenses, permits and other authorizations or registrations required under all Environmental Laws.</w:t>
      </w:r>
    </w:p>
    <w:p>
      <w:pPr>
        <w:pStyle w:val="Text2"/>
        <w:widowControl/>
        <w:ind w:firstLine="1440" w:end="0"/>
        <w:rPr>
          <w:rFonts w:ascii="Times New Roman" w:hAnsi="Times New Roman" w:cs="Times New Roman"/>
          <w:strike/>
          <w:sz w:val="24"/>
        </w:rPr>
      </w:pPr>
      <w:r>
        <w:rPr>
          <w:rFonts w:cs="Times New Roman" w:ascii="Times New Roman" w:hAnsi="Times New Roman"/>
          <w:strike/>
          <w:sz w:val="24"/>
        </w:rPr>
        <w:t>"Escrow Agreement" has the meaning ascribed to it in Section 5.1(d).</w:t>
      </w:r>
    </w:p>
    <w:p>
      <w:pPr>
        <w:pStyle w:val="Text2"/>
        <w:widowControl/>
        <w:ind w:firstLine="1440" w:end="0"/>
        <w:rPr>
          <w:rFonts w:ascii="Times New Roman" w:hAnsi="Times New Roman" w:cs="Times New Roman"/>
          <w:sz w:val="24"/>
        </w:rPr>
      </w:pPr>
      <w:r>
        <w:rPr>
          <w:rFonts w:cs="Times New Roman" w:ascii="Times New Roman" w:hAnsi="Times New Roman"/>
          <w:strike/>
          <w:sz w:val="24"/>
        </w:rPr>
        <w:t>"Escrow Amount" has the meaning ascribed to it in Section 1.3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Facility</w:t>
      </w:r>
      <w:r>
        <w:rPr>
          <w:rFonts w:cs="Times New Roman" w:ascii="Times New Roman" w:hAnsi="Times New Roman"/>
          <w:sz w:val="24"/>
        </w:rPr>
        <w:t xml:space="preserve">" has the meaning ascribed to it in </w:t>
      </w:r>
      <w:r>
        <w:rPr>
          <w:rFonts w:cs="Times New Roman" w:ascii="Times New Roman" w:hAnsi="Times New Roman"/>
          <w:sz w:val="24"/>
          <w:u w:val="single"/>
        </w:rPr>
        <w:t>Recital B</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FERC</w:t>
      </w:r>
      <w:r>
        <w:rPr>
          <w:rFonts w:cs="Times New Roman" w:ascii="Times New Roman" w:hAnsi="Times New Roman"/>
          <w:sz w:val="24"/>
        </w:rPr>
        <w:t>" means the Federal Energy Regulatory Commission.</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Financial Statements</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2.6(a)</w:t>
      </w:r>
      <w:r>
        <w:rPr>
          <w:rFonts w:cs="Times New Roman" w:ascii="Times New Roman" w:hAnsi="Times New Roman"/>
          <w:sz w:val="24"/>
        </w:rPr>
        <w:t>.</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FTC</w:t>
      </w:r>
      <w:r>
        <w:rPr>
          <w:rFonts w:cs="Times New Roman" w:ascii="Times New Roman" w:hAnsi="Times New Roman"/>
          <w:sz w:val="24"/>
        </w:rPr>
        <w:t>" means the United States Federal Trade Commission.</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Governmental Entity</w:t>
      </w:r>
      <w:r>
        <w:rPr>
          <w:rFonts w:cs="Times New Roman" w:ascii="Times New Roman" w:hAnsi="Times New Roman"/>
          <w:sz w:val="24"/>
        </w:rPr>
        <w:t>" means any court, arbitrator, federal, state or local government agency, regulatory body, or other governmental authority.</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HSR Act</w:t>
      </w:r>
      <w:r>
        <w:rPr>
          <w:rFonts w:cs="Times New Roman" w:ascii="Times New Roman" w:hAnsi="Times New Roman"/>
          <w:sz w:val="24"/>
        </w:rPr>
        <w:t>" means the Hart-Scott-Rodino Antitrust Improvements Act of 1976, as amended.</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Indemnitee</w:t>
      </w:r>
      <w:r>
        <w:rPr>
          <w:rFonts w:cs="Times New Roman" w:ascii="Times New Roman" w:hAnsi="Times New Roman"/>
          <w:sz w:val="24"/>
        </w:rPr>
        <w:t xml:space="preserve">" means the party entitled to indemnification under </w:t>
      </w:r>
      <w:r>
        <w:rPr>
          <w:rFonts w:cs="Times New Roman" w:ascii="Times New Roman" w:hAnsi="Times New Roman"/>
          <w:sz w:val="24"/>
          <w:u w:val="single"/>
        </w:rPr>
        <w:t>Article 5</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Indemnitor</w:t>
      </w:r>
      <w:r>
        <w:rPr>
          <w:rFonts w:cs="Times New Roman" w:ascii="Times New Roman" w:hAnsi="Times New Roman"/>
          <w:sz w:val="24"/>
        </w:rPr>
        <w:t xml:space="preserve">" means the party obligated to provide indemnity under </w:t>
      </w:r>
      <w:r>
        <w:rPr>
          <w:rFonts w:cs="Times New Roman" w:ascii="Times New Roman" w:hAnsi="Times New Roman"/>
          <w:sz w:val="24"/>
          <w:u w:val="single"/>
        </w:rPr>
        <w:t>Article 5</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Insurance Obligations</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4.4</w:t>
      </w:r>
      <w:r>
        <w:rPr>
          <w:rFonts w:cs="Times New Roman" w:ascii="Times New Roman" w:hAnsi="Times New Roman"/>
          <w:sz w:val="24"/>
        </w:rPr>
        <w:t xml:space="preserve"> hereof.</w:t>
      </w:r>
    </w:p>
    <w:p>
      <w:pPr>
        <w:pStyle w:val="Text2"/>
        <w:widowControl/>
        <w:ind w:firstLine="1440" w:end="0"/>
        <w:rPr>
          <w:rFonts w:ascii="Times New Roman" w:hAnsi="Times New Roman" w:cs="Times New Roman"/>
          <w:sz w:val="24"/>
        </w:rPr>
      </w:pPr>
      <w:r>
        <w:rPr>
          <w:rFonts w:cs="Times New Roman" w:ascii="Times New Roman" w:hAnsi="Times New Roman"/>
          <w:strike/>
          <w:sz w:val="24"/>
        </w:rPr>
        <w:t>"knowledge"</w:t>
      </w:r>
    </w:p>
    <w:p>
      <w:pPr>
        <w:pStyle w:val="Text2"/>
        <w:widowControl/>
        <w:ind w:firstLine="1440" w:end="0"/>
        <w:rPr/>
      </w:pPr>
      <w:r>
        <w:rPr>
          <w:rFonts w:cs="Times New Roman" w:ascii="Times New Roman" w:hAnsi="Times New Roman"/>
          <w:sz w:val="24"/>
          <w:u w:val="double"/>
        </w:rPr>
        <w:t>"</w:t>
      </w:r>
      <w:r>
        <w:rPr>
          <w:rFonts w:cs="Times New Roman" w:ascii="Times New Roman" w:hAnsi="Times New Roman"/>
          <w:b/>
          <w:bCs/>
          <w:sz w:val="24"/>
          <w:u w:val="double"/>
        </w:rPr>
        <w:t>Knowledge</w:t>
      </w:r>
      <w:r>
        <w:rPr>
          <w:rFonts w:cs="Times New Roman" w:ascii="Times New Roman" w:hAnsi="Times New Roman"/>
          <w:sz w:val="24"/>
          <w:u w:val="double"/>
        </w:rPr>
        <w:t>"</w:t>
      </w:r>
      <w:r>
        <w:rPr>
          <w:rFonts w:cs="Times New Roman" w:ascii="Times New Roman" w:hAnsi="Times New Roman"/>
          <w:sz w:val="24"/>
        </w:rPr>
        <w:t xml:space="preserve"> or </w:t>
      </w:r>
      <w:r>
        <w:rPr>
          <w:rFonts w:cs="Times New Roman" w:ascii="Times New Roman" w:hAnsi="Times New Roman"/>
          <w:strike/>
          <w:sz w:val="24"/>
        </w:rPr>
        <w:t>"known</w:t>
      </w:r>
      <w:r>
        <w:rPr>
          <w:rFonts w:cs="Times New Roman" w:ascii="Times New Roman" w:hAnsi="Times New Roman"/>
          <w:sz w:val="24"/>
          <w:u w:val="double"/>
        </w:rPr>
        <w:t>"</w:t>
      </w:r>
      <w:r>
        <w:rPr>
          <w:rFonts w:cs="Times New Roman" w:ascii="Times New Roman" w:hAnsi="Times New Roman"/>
          <w:b/>
          <w:bCs/>
          <w:sz w:val="24"/>
          <w:u w:val="double"/>
        </w:rPr>
        <w:t>Known</w:t>
      </w:r>
      <w:r>
        <w:rPr>
          <w:rFonts w:cs="Times New Roman" w:ascii="Times New Roman" w:hAnsi="Times New Roman"/>
          <w:sz w:val="24"/>
        </w:rPr>
        <w:t xml:space="preserve">" means, with respect to any individual, the actual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of such individual or, in the case of any entity, the actual </w:t>
      </w:r>
      <w:r>
        <w:rPr>
          <w:rFonts w:cs="Times New Roman" w:ascii="Times New Roman" w:hAnsi="Times New Roman"/>
          <w:strike/>
          <w:sz w:val="24"/>
        </w:rPr>
        <w:t>knowledge</w:t>
      </w:r>
      <w:r>
        <w:rPr>
          <w:rFonts w:cs="Times New Roman" w:ascii="Times New Roman" w:hAnsi="Times New Roman"/>
          <w:sz w:val="24"/>
        </w:rPr>
        <w:t xml:space="preserve"> </w:t>
      </w:r>
      <w:r>
        <w:rPr>
          <w:rFonts w:cs="Times New Roman" w:ascii="Times New Roman" w:hAnsi="Times New Roman"/>
          <w:sz w:val="24"/>
          <w:u w:val="double"/>
        </w:rPr>
        <w:t>Knowledge</w:t>
      </w:r>
      <w:r>
        <w:rPr>
          <w:rFonts w:cs="Times New Roman" w:ascii="Times New Roman" w:hAnsi="Times New Roman"/>
          <w:sz w:val="24"/>
        </w:rPr>
        <w:t xml:space="preserve">, without independent investigation, of the individuals set forth on </w:t>
      </w:r>
      <w:r>
        <w:rPr>
          <w:rFonts w:cs="Times New Roman" w:ascii="Times New Roman" w:hAnsi="Times New Roman"/>
          <w:sz w:val="24"/>
          <w:u w:val="single"/>
        </w:rPr>
        <w:t>Schedule 8.1</w:t>
      </w:r>
      <w:r>
        <w:rPr>
          <w:rFonts w:cs="Times New Roman" w:ascii="Times New Roman" w:hAnsi="Times New Roman"/>
          <w:sz w:val="24"/>
        </w:rPr>
        <w:t xml:space="preserve"> for such entity</w:t>
      </w:r>
      <w:r>
        <w:rPr>
          <w:rFonts w:cs="Times New Roman" w:ascii="Times New Roman" w:hAnsi="Times New Roman"/>
          <w:sz w:val="24"/>
          <w:u w:val="double"/>
        </w:rPr>
        <w:t>, provided</w:t>
      </w:r>
      <w:r>
        <w:rPr>
          <w:rFonts w:cs="Times New Roman" w:ascii="Times New Roman" w:hAnsi="Times New Roman"/>
          <w:sz w:val="24"/>
        </w:rPr>
        <w:t xml:space="preserve"> </w:t>
      </w:r>
      <w:r>
        <w:rPr>
          <w:rFonts w:cs="Times New Roman" w:ascii="Times New Roman" w:hAnsi="Times New Roman"/>
          <w:sz w:val="24"/>
          <w:u w:val="double"/>
        </w:rPr>
        <w:t>that such entity has made a reasonable inquiry of each such individual set forth on Schedule 8.1.</w:t>
      </w:r>
    </w:p>
    <w:p>
      <w:pPr>
        <w:pStyle w:val="Text2"/>
        <w:widowControl/>
        <w:ind w:firstLine="1440" w:end="0"/>
        <w:rPr/>
      </w:pPr>
      <w:r>
        <w:rPr>
          <w:rFonts w:cs="Times New Roman" w:ascii="Times New Roman" w:hAnsi="Times New Roman"/>
          <w:sz w:val="24"/>
          <w:u w:val="double"/>
        </w:rPr>
        <w:t>"</w:t>
      </w:r>
      <w:r>
        <w:rPr>
          <w:rFonts w:cs="Times New Roman" w:ascii="Times New Roman" w:hAnsi="Times New Roman"/>
          <w:b/>
          <w:bCs/>
          <w:sz w:val="24"/>
          <w:u w:val="double"/>
        </w:rPr>
        <w:t>Letter of Credit</w:t>
      </w:r>
      <w:r>
        <w:rPr>
          <w:rFonts w:cs="Times New Roman" w:ascii="Times New Roman" w:hAnsi="Times New Roman"/>
          <w:sz w:val="24"/>
          <w:u w:val="double"/>
        </w:rPr>
        <w:t>" has the meaning ascribed to it in Section 5.1(d)</w:t>
      </w:r>
      <w:r>
        <w:rPr>
          <w:rFonts w:cs="Times New Roman" w:ascii="Times New Roman" w:hAnsi="Times New Roman"/>
          <w:sz w:val="24"/>
        </w:rPr>
        <w:t>.</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License</w:t>
      </w:r>
      <w:r>
        <w:rPr>
          <w:rFonts w:cs="Times New Roman" w:ascii="Times New Roman" w:hAnsi="Times New Roman"/>
          <w:sz w:val="24"/>
        </w:rPr>
        <w:t>" means any permit, license or other governmental authorization.</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Losses</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5.1</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Material Adverse Effect</w:t>
      </w:r>
      <w:r>
        <w:rPr>
          <w:rFonts w:cs="Times New Roman" w:ascii="Times New Roman" w:hAnsi="Times New Roman"/>
          <w:sz w:val="24"/>
        </w:rPr>
        <w:t xml:space="preserve">" means an effect that either individually or in the aggregate is materially adverse to the business, assets, financial condition or results of operations of MENY and the Partnership, taken as a whole;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that none of the following will be deemed, individually or together, to constitute a "Material Adverse Effect:"  (i) any changes, circumstances or effects resulting from or relating to changes or developments in the economy, financial markets, commodity markets, laws, regulations or rules in the applicable electric power markets generally (including, without limitation, changes in laws or regulations affecting owners or providers of electric generation, transmission or distribution as a group and not Seller exclusively) or in the political climate generally or in any specific region; (ii) any changes in conditions or developments generally applicable to the industries in which Seller or MENY are involved; and (iii) any changes, circumstances or effects attributable to the announcement or pendency of the transactions contemplated by this Agreement (including any cancellations of or delays in customer agreements, any reductions in sales, any disruption in supplier, distributor, partner or similar relationships or any loss of employees), or resulting from or relating to compliance with the terms of, or the taking of any action required by, this Agreement.</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MENY</w:t>
      </w:r>
      <w:r>
        <w:rPr>
          <w:rFonts w:cs="Times New Roman" w:ascii="Times New Roman" w:hAnsi="Times New Roman"/>
          <w:sz w:val="24"/>
        </w:rPr>
        <w:t xml:space="preserve">" has the meaning ascribed to it in </w:t>
      </w:r>
      <w:r>
        <w:rPr>
          <w:rFonts w:cs="Times New Roman" w:ascii="Times New Roman" w:hAnsi="Times New Roman"/>
          <w:sz w:val="24"/>
          <w:u w:val="single"/>
        </w:rPr>
        <w:t>Recital A</w:t>
      </w:r>
      <w:r>
        <w:rPr>
          <w:rFonts w:cs="Times New Roman" w:ascii="Times New Roman" w:hAnsi="Times New Roman"/>
          <w:sz w:val="24"/>
        </w:rPr>
        <w:t xml:space="preserve"> hereof. </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Partnership</w:t>
      </w:r>
      <w:r>
        <w:rPr>
          <w:rFonts w:cs="Times New Roman" w:ascii="Times New Roman" w:hAnsi="Times New Roman"/>
          <w:sz w:val="24"/>
        </w:rPr>
        <w:t>"</w:t>
      </w:r>
      <w:r>
        <w:rPr>
          <w:rFonts w:cs="Times New Roman" w:ascii="Times New Roman" w:hAnsi="Times New Roman"/>
          <w:b/>
          <w:bCs/>
          <w:sz w:val="24"/>
        </w:rPr>
        <w:t xml:space="preserve"> </w:t>
      </w:r>
      <w:r>
        <w:rPr>
          <w:rFonts w:cs="Times New Roman" w:ascii="Times New Roman" w:hAnsi="Times New Roman"/>
          <w:sz w:val="24"/>
        </w:rPr>
        <w:t>has the meaning ascribed to it in</w:t>
      </w:r>
      <w:r>
        <w:rPr>
          <w:rFonts w:cs="Times New Roman" w:ascii="Times New Roman" w:hAnsi="Times New Roman"/>
          <w:b/>
          <w:bCs/>
          <w:sz w:val="24"/>
        </w:rPr>
        <w:t xml:space="preserve"> </w:t>
      </w:r>
      <w:r>
        <w:rPr>
          <w:rFonts w:cs="Times New Roman" w:ascii="Times New Roman" w:hAnsi="Times New Roman"/>
          <w:sz w:val="24"/>
          <w:u w:val="single"/>
        </w:rPr>
        <w:t>Recital B</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Partnership Agreement</w:t>
      </w:r>
      <w:r>
        <w:rPr>
          <w:rFonts w:cs="Times New Roman" w:ascii="Times New Roman" w:hAnsi="Times New Roman"/>
          <w:sz w:val="24"/>
        </w:rPr>
        <w:t>" means that certain Amended and Restated Limited Partnership Agreement, dated as of November 1, 1997 and as subsequently amended, of the Partnership.</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Partnership Interests</w:t>
      </w:r>
      <w:r>
        <w:rPr>
          <w:rFonts w:cs="Times New Roman" w:ascii="Times New Roman" w:hAnsi="Times New Roman"/>
          <w:sz w:val="24"/>
        </w:rPr>
        <w:t>" has the meaning ascribed to it in</w:t>
      </w:r>
      <w:r>
        <w:rPr>
          <w:rFonts w:cs="Times New Roman" w:ascii="Times New Roman" w:hAnsi="Times New Roman"/>
          <w:b/>
          <w:bCs/>
          <w:sz w:val="24"/>
        </w:rPr>
        <w:t xml:space="preserve"> </w:t>
      </w:r>
      <w:r>
        <w:rPr>
          <w:rFonts w:cs="Times New Roman" w:ascii="Times New Roman" w:hAnsi="Times New Roman"/>
          <w:sz w:val="24"/>
          <w:u w:val="single"/>
        </w:rPr>
        <w:t>Recital B</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b/>
          <w:bCs/>
          <w:sz w:val="24"/>
        </w:rPr>
        <w:t>"Plan"</w:t>
      </w:r>
      <w:r>
        <w:rPr>
          <w:rFonts w:cs="Times New Roman" w:ascii="Times New Roman" w:hAnsi="Times New Roman"/>
          <w:sz w:val="24"/>
        </w:rPr>
        <w:t xml:space="preserve"> means any employee benefit plan, program, agreement or arrangement (including any related funding vehicles), including any bonus, deferred compensation, incentive compensation, profits interest, stock or partnership interest purchase, stock or partnership interest option, severance, hospitalization or other health, life, disability, or other insurance, supplemental unemployment benefit, compensation, profit sharing, pension or retirement plan, program, agreement or arrangement.</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Post-Closing Short Year</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4.8(a)</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Pre-Closing Short Year</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4.8(a)</w:t>
      </w:r>
      <w:r>
        <w:rPr>
          <w:rFonts w:cs="Times New Roman" w:ascii="Times New Roman" w:hAnsi="Times New Roman"/>
          <w:sz w:val="24"/>
        </w:rPr>
        <w:t xml:space="preserve"> hereof.</w:t>
      </w:r>
    </w:p>
    <w:p>
      <w:pPr>
        <w:pStyle w:val="Singlea"/>
        <w:widowControl/>
        <w:jc w:val="both"/>
        <w:rPr>
          <w:sz w:val="24"/>
        </w:rPr>
      </w:pPr>
      <w:r>
        <w:rPr>
          <w:sz w:val="24"/>
          <w:u w:val="double"/>
        </w:rPr>
        <w:t>"</w:t>
      </w:r>
      <w:r>
        <w:rPr>
          <w:b/>
          <w:bCs/>
          <w:sz w:val="24"/>
          <w:u w:val="double"/>
        </w:rPr>
        <w:t>Prior Adverse Development</w:t>
      </w:r>
      <w:r>
        <w:rPr>
          <w:sz w:val="24"/>
          <w:u w:val="double"/>
        </w:rPr>
        <w:t>" has the meaning ascribed to it in Section 4.7(b)</w:t>
      </w:r>
      <w:r>
        <w:rPr>
          <w:sz w:val="24"/>
        </w:rPr>
        <w:t xml:space="preserve"> </w:t>
      </w:r>
      <w:r>
        <w:rPr>
          <w:sz w:val="24"/>
          <w:u w:val="double"/>
        </w:rPr>
        <w:t>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Priority Note</w:t>
      </w:r>
      <w:r>
        <w:rPr>
          <w:rFonts w:cs="Times New Roman" w:ascii="Times New Roman" w:hAnsi="Times New Roman"/>
          <w:sz w:val="24"/>
        </w:rPr>
        <w:t xml:space="preserve">" has the meaning ascribed to it in </w:t>
      </w:r>
      <w:r>
        <w:rPr>
          <w:rFonts w:cs="Times New Roman" w:ascii="Times New Roman" w:hAnsi="Times New Roman"/>
          <w:sz w:val="24"/>
          <w:u w:val="single"/>
        </w:rPr>
        <w:t>Recital B</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Purchase Price</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1.3</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Section 338(h)(10) Elections</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4.8(g)</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Securities Act</w:t>
      </w:r>
      <w:r>
        <w:rPr>
          <w:rFonts w:cs="Times New Roman" w:ascii="Times New Roman" w:hAnsi="Times New Roman"/>
          <w:sz w:val="24"/>
        </w:rPr>
        <w:t>" means the Securities Act of 1933, as amended.</w:t>
      </w:r>
    </w:p>
    <w:p>
      <w:pPr>
        <w:pStyle w:val="Text2"/>
        <w:widowControl/>
        <w:ind w:firstLine="1440" w:end="0"/>
        <w:rPr/>
      </w:pPr>
      <w:r>
        <w:rPr>
          <w:rFonts w:cs="Times New Roman" w:ascii="Times New Roman" w:hAnsi="Times New Roman"/>
          <w:b/>
          <w:bCs/>
          <w:sz w:val="24"/>
        </w:rPr>
        <w:t xml:space="preserve">"Seller" </w:t>
      </w:r>
      <w:r>
        <w:rPr>
          <w:rFonts w:cs="Times New Roman" w:ascii="Times New Roman" w:hAnsi="Times New Roman"/>
          <w:sz w:val="24"/>
        </w:rPr>
        <w:t>has the meaning ascribed to it in</w:t>
      </w:r>
      <w:r>
        <w:rPr>
          <w:rFonts w:cs="Times New Roman" w:ascii="Times New Roman" w:hAnsi="Times New Roman"/>
          <w:b/>
          <w:bCs/>
          <w:sz w:val="24"/>
        </w:rPr>
        <w:t xml:space="preserve"> </w:t>
      </w:r>
      <w:r>
        <w:rPr>
          <w:rFonts w:cs="Times New Roman" w:ascii="Times New Roman" w:hAnsi="Times New Roman"/>
          <w:sz w:val="24"/>
        </w:rPr>
        <w:t>the Preamble</w:t>
      </w:r>
      <w:r>
        <w:rPr>
          <w:rFonts w:cs="Times New Roman" w:ascii="Times New Roman" w:hAnsi="Times New Roman"/>
          <w:b/>
          <w:bCs/>
          <w:sz w:val="24"/>
        </w:rPr>
        <w:t xml:space="preserve"> </w:t>
      </w:r>
      <w:r>
        <w:rPr>
          <w:rFonts w:cs="Times New Roman" w:ascii="Times New Roman" w:hAnsi="Times New Roman"/>
          <w:sz w:val="24"/>
        </w:rPr>
        <w:t>to this Agreement.</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Seller Shares</w:t>
      </w:r>
      <w:r>
        <w:rPr>
          <w:rFonts w:cs="Times New Roman" w:ascii="Times New Roman" w:hAnsi="Times New Roman"/>
          <w:sz w:val="24"/>
        </w:rPr>
        <w:t xml:space="preserve">" has the meaning ascribed to it in </w:t>
      </w:r>
      <w:r>
        <w:rPr>
          <w:rFonts w:cs="Times New Roman" w:ascii="Times New Roman" w:hAnsi="Times New Roman"/>
          <w:sz w:val="24"/>
          <w:u w:val="single"/>
        </w:rPr>
        <w:t>Recital A</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Seller Indemnitees</w:t>
      </w:r>
      <w:r>
        <w:rPr>
          <w:rFonts w:cs="Times New Roman" w:ascii="Times New Roman" w:hAnsi="Times New Roman"/>
          <w:sz w:val="24"/>
        </w:rPr>
        <w:t xml:space="preserve">" means </w:t>
      </w:r>
      <w:r>
        <w:rPr>
          <w:rFonts w:cs="Times New Roman" w:ascii="Times New Roman" w:hAnsi="Times New Roman"/>
          <w:strike/>
          <w:sz w:val="24"/>
        </w:rPr>
        <w:t>the</w:t>
      </w:r>
      <w:r>
        <w:rPr>
          <w:rFonts w:cs="Times New Roman" w:ascii="Times New Roman" w:hAnsi="Times New Roman"/>
          <w:sz w:val="24"/>
        </w:rPr>
        <w:t xml:space="preserve"> Seller and its Affiliates, and the directors, officers and employees of any of them, excluding, after the Closing, MENY and the Partnership.</w:t>
      </w:r>
    </w:p>
    <w:p>
      <w:pPr>
        <w:pStyle w:val="Text2"/>
        <w:widowControl/>
        <w:ind w:firstLine="1440" w:end="0"/>
        <w:rPr>
          <w:rFonts w:ascii="Times New Roman" w:hAnsi="Times New Roman" w:cs="Times New Roman"/>
          <w:sz w:val="24"/>
        </w:rPr>
      </w:pPr>
      <w:r>
        <w:rPr>
          <w:sz w:val="24"/>
          <w:u w:val="double"/>
        </w:rPr>
        <w:t>"</w:t>
      </w:r>
      <w:r>
        <w:rPr>
          <w:b/>
          <w:bCs/>
          <w:sz w:val="24"/>
          <w:u w:val="double"/>
        </w:rPr>
        <w:t>Subsequent Adverse Development</w:t>
      </w:r>
      <w:r>
        <w:rPr>
          <w:sz w:val="24"/>
          <w:u w:val="double"/>
        </w:rPr>
        <w:t>" has the meaning ascribed to it in Section 4.7(b)</w:t>
      </w:r>
      <w:r>
        <w:rPr>
          <w:sz w:val="24"/>
        </w:rPr>
        <w:t xml:space="preserve"> </w:t>
      </w:r>
      <w:r>
        <w:rPr>
          <w:sz w:val="24"/>
          <w:u w:val="double"/>
        </w:rPr>
        <w:t>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Tax or Taxes</w:t>
      </w:r>
      <w:r>
        <w:rPr>
          <w:rFonts w:cs="Times New Roman" w:ascii="Times New Roman" w:hAnsi="Times New Roman"/>
          <w:sz w:val="24"/>
        </w:rPr>
        <w:t>" means any federal, state, local or foreign income, gross receipts, license, payroll, employment, excise, severance, stamp, occupation, premium, windfall profits, environmental, customs duties, capital stock, franchise, profits, withholding, social security (or similar), sales, use, transfer, registration, value added, alternative or add-on minimum, estimated, or other tax of any kind whatsoever, including any interest, penalty, or addition thereto, whether disputed or not, imposed by any United States federal, state, local or foreign taxing authority.</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Taxpayer</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2.12(a)</w:t>
      </w:r>
      <w:r>
        <w:rPr>
          <w:rFonts w:cs="Times New Roman" w:ascii="Times New Roman" w:hAnsi="Times New Roman"/>
          <w:sz w:val="24"/>
        </w:rPr>
        <w:t xml:space="preserve"> hereof.</w:t>
      </w:r>
    </w:p>
    <w:p>
      <w:pPr>
        <w:pStyle w:val="Text2"/>
        <w:widowControl/>
        <w:ind w:firstLine="1440" w:end="0"/>
        <w:rPr/>
      </w:pPr>
      <w:r>
        <w:rPr>
          <w:rFonts w:cs="Times New Roman" w:ascii="Times New Roman" w:hAnsi="Times New Roman"/>
          <w:sz w:val="24"/>
        </w:rPr>
        <w:t>"</w:t>
      </w:r>
      <w:r>
        <w:rPr>
          <w:rFonts w:cs="Times New Roman" w:ascii="Times New Roman" w:hAnsi="Times New Roman"/>
          <w:b/>
          <w:bCs/>
          <w:sz w:val="24"/>
        </w:rPr>
        <w:t>Threshold</w:t>
      </w:r>
      <w:r>
        <w:rPr>
          <w:rFonts w:cs="Times New Roman" w:ascii="Times New Roman" w:hAnsi="Times New Roman"/>
          <w:sz w:val="24"/>
        </w:rPr>
        <w:t xml:space="preserve">" has the meaning ascribed to it in </w:t>
      </w:r>
      <w:r>
        <w:rPr>
          <w:rFonts w:cs="Times New Roman" w:ascii="Times New Roman" w:hAnsi="Times New Roman"/>
          <w:sz w:val="24"/>
          <w:u w:val="single"/>
        </w:rPr>
        <w:t>Section 5.5(a)</w:t>
      </w:r>
      <w:r>
        <w:rPr>
          <w:rFonts w:cs="Times New Roman" w:ascii="Times New Roman" w:hAnsi="Times New Roman"/>
          <w:sz w:val="24"/>
        </w:rPr>
        <w:t xml:space="preserve"> hereof.</w:t>
      </w:r>
    </w:p>
    <w:p>
      <w:pPr>
        <w:pStyle w:val="Text2"/>
        <w:widowControl/>
        <w:ind w:firstLine="1440" w:end="0"/>
        <w:rPr>
          <w:rFonts w:ascii="Times New Roman" w:hAnsi="Times New Roman" w:cs="Times New Roman"/>
          <w:sz w:val="24"/>
        </w:rPr>
      </w:pPr>
      <w:r>
        <w:rPr>
          <w:rFonts w:cs="Times New Roman" w:ascii="Times New Roman" w:hAnsi="Times New Roman"/>
          <w:strike/>
          <w:sz w:val="24"/>
        </w:rPr>
        <w:t>"Transaction Documents" means this Agreement and the Escrow Agreement.</w:t>
      </w:r>
    </w:p>
    <w:p>
      <w:pPr>
        <w:pStyle w:val="Text2"/>
        <w:widowControl/>
        <w:rPr/>
      </w:pPr>
      <w:r>
        <w:rPr>
          <w:rFonts w:cs="Times New Roman" w:ascii="Times New Roman" w:hAnsi="Times New Roman"/>
          <w:sz w:val="24"/>
        </w:rPr>
        <w:t>8.2</w:t>
        <w:tab/>
      </w:r>
      <w:r>
        <w:rPr>
          <w:rFonts w:cs="Times New Roman" w:ascii="Times New Roman" w:hAnsi="Times New Roman"/>
          <w:sz w:val="24"/>
          <w:u w:val="single"/>
        </w:rPr>
        <w:t>Notices</w:t>
      </w:r>
      <w:r>
        <w:fldChar w:fldCharType="begin"/>
      </w:r>
      <w:r>
        <w:rPr/>
        <w:instrText xml:space="preserve"> XE "8.2</w:instrText>
        <w:tab/>
        <w:instrText xml:space="preserve">Notices" \f "User-Defined Index" </w:instrText>
      </w:r>
      <w:r>
        <w:rPr/>
        <w:fldChar w:fldCharType="separate"/>
      </w:r>
      <w:r>
        <w:rPr/>
      </w:r>
      <w:r>
        <w:rPr/>
        <w:fldChar w:fldCharType="end"/>
      </w:r>
      <w:r>
        <w:rPr>
          <w:rFonts w:cs="Times New Roman" w:ascii="Times New Roman" w:hAnsi="Times New Roman"/>
          <w:sz w:val="24"/>
        </w:rPr>
        <w:t xml:space="preserve">.  All notices, requests, demands and other communications hereunder shall be in writing and shall be deemed given upon personal delivery or three (3) days after being mailed by certified or registered mail, postage prepaid, return receipt requested, or one (1) Business Day after being sent via a nationally recognized overnight courier service if overnight courier service is requested from such service or upon receipt of electronic or other confirmation of transmission if sent via facsimile, to the parties, their successors in interest or their assignees at the following addresses and telephone numbers, or at such other addresses or telephone numbers as the parties may designate by written notice in accordance with this </w:t>
      </w:r>
      <w:r>
        <w:rPr>
          <w:rFonts w:cs="Times New Roman" w:ascii="Times New Roman" w:hAnsi="Times New Roman"/>
          <w:sz w:val="24"/>
          <w:u w:val="single"/>
        </w:rPr>
        <w:t>Section 8.2</w:t>
      </w:r>
      <w:r>
        <w:rPr>
          <w:rFonts w:cs="Times New Roman" w:ascii="Times New Roman" w:hAnsi="Times New Roman"/>
          <w:sz w:val="24"/>
        </w:rPr>
        <w:t>:</w:t>
      </w:r>
    </w:p>
    <w:p>
      <w:pPr>
        <w:pStyle w:val="Normal"/>
        <w:keepNext w:val="true"/>
        <w:keepLines/>
        <w:widowControl/>
        <w:tabs>
          <w:tab w:val="clear" w:pos="720"/>
          <w:tab w:val="left" w:pos="3960" w:leader="none"/>
        </w:tabs>
        <w:ind w:hanging="0" w:start="1440" w:end="0"/>
        <w:jc w:val="start"/>
        <w:rPr>
          <w:b/>
          <w:bCs/>
          <w:sz w:val="24"/>
        </w:rPr>
      </w:pPr>
      <w:r>
        <w:rPr>
          <w:sz w:val="24"/>
        </w:rPr>
        <w:t>If to Buyer:</w:t>
        <w:tab/>
        <w:t>Enron North America Corp.</w:t>
      </w:r>
    </w:p>
    <w:p>
      <w:pPr>
        <w:pStyle w:val="Normal"/>
        <w:keepNext w:val="true"/>
        <w:keepLines/>
        <w:widowControl/>
        <w:tabs>
          <w:tab w:val="clear" w:pos="720"/>
          <w:tab w:val="left" w:pos="3960" w:leader="none"/>
        </w:tabs>
        <w:spacing w:before="0" w:after="0"/>
        <w:ind w:hanging="0" w:start="1440" w:end="0"/>
        <w:rPr>
          <w:sz w:val="24"/>
        </w:rPr>
      </w:pPr>
      <w:r>
        <w:rPr>
          <w:sz w:val="24"/>
        </w:rPr>
        <w:tab/>
        <w:t>1400 Smith Street</w:t>
      </w:r>
    </w:p>
    <w:p>
      <w:pPr>
        <w:pStyle w:val="Normal"/>
        <w:keepNext w:val="true"/>
        <w:keepLines/>
        <w:widowControl/>
        <w:tabs>
          <w:tab w:val="clear" w:pos="720"/>
          <w:tab w:val="left" w:pos="3960" w:leader="none"/>
        </w:tabs>
        <w:spacing w:before="0" w:after="0"/>
        <w:ind w:hanging="0" w:start="1440" w:end="0"/>
        <w:rPr>
          <w:sz w:val="24"/>
        </w:rPr>
      </w:pPr>
      <w:r>
        <w:rPr>
          <w:b/>
          <w:bCs/>
          <w:sz w:val="24"/>
        </w:rPr>
        <w:tab/>
      </w:r>
      <w:r>
        <w:rPr>
          <w:sz w:val="24"/>
        </w:rPr>
        <w:t xml:space="preserve">Houston, Texas </w:t>
      </w:r>
      <w:r>
        <w:rPr>
          <w:strike/>
          <w:sz w:val="24"/>
        </w:rPr>
        <w:t>77019</w:t>
      </w:r>
      <w:r>
        <w:rPr>
          <w:sz w:val="24"/>
        </w:rPr>
        <w:t xml:space="preserve"> </w:t>
      </w:r>
      <w:r>
        <w:rPr>
          <w:sz w:val="24"/>
          <w:u w:val="double"/>
        </w:rPr>
        <w:t>77002</w:t>
      </w:r>
    </w:p>
    <w:p>
      <w:pPr>
        <w:pStyle w:val="Normal"/>
        <w:keepNext w:val="true"/>
        <w:keepLines/>
        <w:widowControl/>
        <w:tabs>
          <w:tab w:val="clear" w:pos="720"/>
          <w:tab w:val="left" w:pos="3960" w:leader="none"/>
        </w:tabs>
        <w:spacing w:before="0" w:after="0"/>
        <w:ind w:hanging="0" w:start="1440" w:end="0"/>
        <w:rPr>
          <w:sz w:val="24"/>
        </w:rPr>
      </w:pPr>
      <w:r>
        <w:rPr>
          <w:sz w:val="24"/>
        </w:rPr>
        <w:tab/>
        <w:t xml:space="preserve">Telephone No.:  (713) </w:t>
      </w:r>
      <w:r>
        <w:rPr>
          <w:strike/>
          <w:sz w:val="24"/>
        </w:rPr>
        <w:t>___-____</w:t>
      </w:r>
      <w:r>
        <w:rPr>
          <w:sz w:val="24"/>
          <w:u w:val="double"/>
        </w:rPr>
        <w:t>853-9212</w:t>
      </w:r>
    </w:p>
    <w:p>
      <w:pPr>
        <w:pStyle w:val="Normal"/>
        <w:widowControl/>
        <w:tabs>
          <w:tab w:val="clear" w:pos="720"/>
          <w:tab w:val="left" w:pos="3960" w:leader="none"/>
        </w:tabs>
        <w:spacing w:before="0" w:after="0"/>
        <w:ind w:hanging="0" w:start="1440" w:end="0"/>
        <w:rPr/>
      </w:pPr>
      <w:r>
        <w:rPr>
          <w:sz w:val="24"/>
        </w:rPr>
        <w:tab/>
        <w:t xml:space="preserve">Facsimile No.:  (713) </w:t>
      </w:r>
      <w:r>
        <w:rPr>
          <w:strike/>
          <w:sz w:val="24"/>
        </w:rPr>
        <w:t>___-____</w:t>
      </w:r>
      <w:r>
        <w:rPr>
          <w:sz w:val="24"/>
          <w:u w:val="double"/>
        </w:rPr>
        <w:t>646-8863</w:t>
      </w:r>
    </w:p>
    <w:p>
      <w:pPr>
        <w:pStyle w:val="Normal"/>
        <w:widowControl/>
        <w:tabs>
          <w:tab w:val="clear" w:pos="720"/>
          <w:tab w:val="left" w:pos="3960" w:leader="none"/>
        </w:tabs>
        <w:spacing w:before="0" w:after="0"/>
        <w:ind w:hanging="0" w:start="1440" w:end="0"/>
        <w:rPr/>
      </w:pPr>
      <w:r>
        <w:rPr>
          <w:sz w:val="24"/>
        </w:rPr>
        <w:tab/>
      </w:r>
      <w:r>
        <w:rPr>
          <w:sz w:val="24"/>
          <w:u w:val="double"/>
        </w:rPr>
        <w:t>Attn:  David Marks</w:t>
      </w:r>
    </w:p>
    <w:p>
      <w:pPr>
        <w:pStyle w:val="Normal"/>
        <w:widowControl/>
        <w:tabs>
          <w:tab w:val="clear" w:pos="720"/>
          <w:tab w:val="left" w:pos="3960" w:leader="none"/>
        </w:tabs>
        <w:spacing w:before="0" w:after="0"/>
        <w:ind w:hanging="0" w:start="1440" w:end="0"/>
        <w:rPr>
          <w:sz w:val="24"/>
          <w:u w:val="double"/>
        </w:rPr>
      </w:pPr>
      <w:r>
        <w:rPr>
          <w:sz w:val="24"/>
          <w:u w:val="double"/>
        </w:rPr>
      </w:r>
    </w:p>
    <w:p>
      <w:pPr>
        <w:pStyle w:val="Normal"/>
        <w:keepNext w:val="true"/>
        <w:keepLines/>
        <w:widowControl/>
        <w:tabs>
          <w:tab w:val="clear" w:pos="720"/>
          <w:tab w:val="left" w:pos="3960" w:leader="none"/>
        </w:tabs>
        <w:ind w:hanging="0" w:start="1440" w:end="0"/>
        <w:jc w:val="start"/>
        <w:rPr>
          <w:b/>
          <w:bCs/>
          <w:sz w:val="24"/>
          <w:u w:val="double"/>
        </w:rPr>
      </w:pPr>
      <w:r>
        <w:rPr>
          <w:sz w:val="24"/>
        </w:rPr>
        <w:tab/>
      </w:r>
      <w:r>
        <w:rPr>
          <w:sz w:val="24"/>
          <w:u w:val="double"/>
        </w:rPr>
        <w:t>Enron North America Corp.</w:t>
      </w:r>
    </w:p>
    <w:p>
      <w:pPr>
        <w:pStyle w:val="Normal"/>
        <w:keepNext w:val="true"/>
        <w:keepLines/>
        <w:widowControl/>
        <w:tabs>
          <w:tab w:val="clear" w:pos="720"/>
          <w:tab w:val="left" w:pos="3960" w:leader="none"/>
        </w:tabs>
        <w:spacing w:before="0" w:after="0"/>
        <w:ind w:hanging="0" w:start="1440" w:end="0"/>
        <w:rPr/>
      </w:pPr>
      <w:r>
        <w:rPr>
          <w:sz w:val="24"/>
        </w:rPr>
        <w:tab/>
      </w:r>
      <w:r>
        <w:rPr>
          <w:sz w:val="24"/>
          <w:u w:val="double"/>
        </w:rPr>
        <w:t>1400 Smith Street</w:t>
      </w:r>
    </w:p>
    <w:p>
      <w:pPr>
        <w:pStyle w:val="Normal"/>
        <w:keepNext w:val="true"/>
        <w:keepLines/>
        <w:widowControl/>
        <w:tabs>
          <w:tab w:val="clear" w:pos="720"/>
          <w:tab w:val="left" w:pos="3960" w:leader="none"/>
        </w:tabs>
        <w:spacing w:before="0" w:after="0"/>
        <w:ind w:hanging="0" w:start="1440" w:end="0"/>
        <w:rPr/>
      </w:pPr>
      <w:r>
        <w:rPr>
          <w:b/>
          <w:bCs/>
          <w:sz w:val="24"/>
        </w:rPr>
        <w:tab/>
      </w:r>
      <w:r>
        <w:rPr>
          <w:sz w:val="24"/>
          <w:u w:val="double"/>
        </w:rPr>
        <w:t>Houston, Texas 77002</w:t>
      </w:r>
    </w:p>
    <w:p>
      <w:pPr>
        <w:pStyle w:val="Normal"/>
        <w:keepNext w:val="true"/>
        <w:keepLines/>
        <w:widowControl/>
        <w:tabs>
          <w:tab w:val="clear" w:pos="720"/>
          <w:tab w:val="left" w:pos="3960" w:leader="none"/>
        </w:tabs>
        <w:spacing w:before="0" w:after="0"/>
        <w:ind w:hanging="0" w:start="1440" w:end="0"/>
        <w:rPr/>
      </w:pPr>
      <w:r>
        <w:rPr>
          <w:sz w:val="24"/>
        </w:rPr>
        <w:tab/>
      </w:r>
      <w:r>
        <w:rPr>
          <w:sz w:val="24"/>
          <w:u w:val="double"/>
        </w:rPr>
        <w:t>Telephone No.:  (713) 853-1939</w:t>
      </w:r>
    </w:p>
    <w:p>
      <w:pPr>
        <w:pStyle w:val="Normal"/>
        <w:widowControl/>
        <w:tabs>
          <w:tab w:val="clear" w:pos="720"/>
          <w:tab w:val="left" w:pos="3960" w:leader="none"/>
        </w:tabs>
        <w:spacing w:before="0" w:after="0"/>
        <w:ind w:hanging="0" w:start="1440" w:end="0"/>
        <w:rPr/>
      </w:pPr>
      <w:r>
        <w:rPr>
          <w:sz w:val="24"/>
        </w:rPr>
        <w:tab/>
      </w:r>
      <w:r>
        <w:rPr>
          <w:sz w:val="24"/>
          <w:u w:val="double"/>
        </w:rPr>
        <w:t>Facsimile No.:  (713) 646-4039</w:t>
      </w:r>
    </w:p>
    <w:p>
      <w:pPr>
        <w:pStyle w:val="Normal"/>
        <w:widowControl/>
        <w:tabs>
          <w:tab w:val="clear" w:pos="720"/>
          <w:tab w:val="left" w:pos="3960" w:leader="none"/>
        </w:tabs>
        <w:spacing w:before="0" w:after="0"/>
        <w:ind w:hanging="0" w:start="1440" w:end="0"/>
        <w:rPr/>
      </w:pPr>
      <w:r>
        <w:rPr>
          <w:sz w:val="24"/>
        </w:rPr>
        <w:tab/>
      </w:r>
      <w:r>
        <w:rPr>
          <w:sz w:val="24"/>
          <w:u w:val="double"/>
        </w:rPr>
        <w:t>Attn:  Donna Lowry</w:t>
      </w:r>
    </w:p>
    <w:p>
      <w:pPr>
        <w:pStyle w:val="Normal"/>
        <w:widowControl/>
        <w:tabs>
          <w:tab w:val="clear" w:pos="720"/>
          <w:tab w:val="left" w:pos="3960" w:leader="none"/>
        </w:tabs>
        <w:spacing w:before="0" w:after="0"/>
        <w:ind w:hanging="0" w:start="1440" w:end="0"/>
        <w:rPr>
          <w:sz w:val="24"/>
          <w:u w:val="double"/>
        </w:rPr>
      </w:pPr>
      <w:r>
        <w:rPr>
          <w:sz w:val="24"/>
          <w:u w:val="double"/>
        </w:rPr>
      </w:r>
    </w:p>
    <w:p>
      <w:pPr>
        <w:pStyle w:val="Normal"/>
        <w:keepNext w:val="true"/>
        <w:keepLines/>
        <w:widowControl/>
        <w:tabs>
          <w:tab w:val="clear" w:pos="720"/>
          <w:tab w:val="left" w:pos="3960" w:leader="none"/>
        </w:tabs>
        <w:ind w:hanging="0" w:start="1440" w:end="0"/>
        <w:jc w:val="start"/>
        <w:rPr>
          <w:b/>
          <w:bCs/>
          <w:sz w:val="24"/>
          <w:u w:val="double"/>
        </w:rPr>
      </w:pPr>
      <w:r>
        <w:rPr>
          <w:sz w:val="24"/>
        </w:rPr>
        <w:tab/>
      </w:r>
      <w:r>
        <w:rPr>
          <w:sz w:val="24"/>
          <w:u w:val="double"/>
        </w:rPr>
        <w:t>Enron North America Corp.</w:t>
      </w:r>
    </w:p>
    <w:p>
      <w:pPr>
        <w:pStyle w:val="Normal"/>
        <w:keepNext w:val="true"/>
        <w:keepLines/>
        <w:widowControl/>
        <w:tabs>
          <w:tab w:val="clear" w:pos="720"/>
          <w:tab w:val="left" w:pos="3960" w:leader="none"/>
        </w:tabs>
        <w:spacing w:before="0" w:after="0"/>
        <w:ind w:hanging="0" w:start="1440" w:end="0"/>
        <w:rPr/>
      </w:pPr>
      <w:r>
        <w:rPr>
          <w:sz w:val="24"/>
        </w:rPr>
        <w:tab/>
      </w:r>
      <w:r>
        <w:rPr>
          <w:sz w:val="24"/>
          <w:u w:val="double"/>
        </w:rPr>
        <w:t>1400 Smith Street</w:t>
      </w:r>
    </w:p>
    <w:p>
      <w:pPr>
        <w:pStyle w:val="Normal"/>
        <w:keepNext w:val="true"/>
        <w:keepLines/>
        <w:widowControl/>
        <w:tabs>
          <w:tab w:val="clear" w:pos="720"/>
          <w:tab w:val="left" w:pos="3960" w:leader="none"/>
        </w:tabs>
        <w:spacing w:before="0" w:after="0"/>
        <w:ind w:hanging="0" w:start="1440" w:end="0"/>
        <w:rPr/>
      </w:pPr>
      <w:r>
        <w:rPr>
          <w:b/>
          <w:bCs/>
          <w:sz w:val="24"/>
        </w:rPr>
        <w:tab/>
      </w:r>
      <w:r>
        <w:rPr>
          <w:sz w:val="24"/>
          <w:u w:val="double"/>
        </w:rPr>
        <w:t>Houston, Texas 77002</w:t>
      </w:r>
    </w:p>
    <w:p>
      <w:pPr>
        <w:pStyle w:val="Normal"/>
        <w:keepNext w:val="true"/>
        <w:keepLines/>
        <w:widowControl/>
        <w:tabs>
          <w:tab w:val="clear" w:pos="720"/>
          <w:tab w:val="left" w:pos="3960" w:leader="none"/>
        </w:tabs>
        <w:spacing w:before="0" w:after="0"/>
        <w:ind w:hanging="0" w:start="1440" w:end="0"/>
        <w:rPr/>
      </w:pPr>
      <w:r>
        <w:rPr>
          <w:sz w:val="24"/>
        </w:rPr>
        <w:tab/>
      </w:r>
      <w:r>
        <w:rPr>
          <w:sz w:val="24"/>
          <w:u w:val="double"/>
        </w:rPr>
        <w:t>Telephone No.:  (713) 345-8347</w:t>
      </w:r>
    </w:p>
    <w:p>
      <w:pPr>
        <w:pStyle w:val="Normal"/>
        <w:widowControl/>
        <w:tabs>
          <w:tab w:val="clear" w:pos="720"/>
          <w:tab w:val="left" w:pos="3960" w:leader="none"/>
        </w:tabs>
        <w:spacing w:before="0" w:after="0"/>
        <w:ind w:hanging="0" w:start="1440" w:end="0"/>
        <w:rPr/>
      </w:pPr>
      <w:r>
        <w:rPr>
          <w:sz w:val="24"/>
        </w:rPr>
        <w:tab/>
      </w:r>
      <w:r>
        <w:rPr>
          <w:sz w:val="24"/>
          <w:u w:val="double"/>
        </w:rPr>
        <w:t>Facsimile No.:  (713) 646-3393</w:t>
      </w:r>
    </w:p>
    <w:p>
      <w:pPr>
        <w:pStyle w:val="Normal"/>
        <w:widowControl/>
        <w:tabs>
          <w:tab w:val="clear" w:pos="720"/>
          <w:tab w:val="left" w:pos="3960" w:leader="none"/>
        </w:tabs>
        <w:spacing w:before="0" w:after="0"/>
        <w:ind w:hanging="0" w:start="1440" w:end="0"/>
        <w:rPr>
          <w:sz w:val="24"/>
        </w:rPr>
      </w:pPr>
      <w:r>
        <w:rPr>
          <w:sz w:val="24"/>
        </w:rPr>
        <w:tab/>
      </w:r>
      <w:r>
        <w:rPr>
          <w:sz w:val="24"/>
          <w:u w:val="double"/>
        </w:rPr>
        <w:t>Attn:  Angela Davis</w:t>
      </w:r>
    </w:p>
    <w:p>
      <w:pPr>
        <w:pStyle w:val="Normal"/>
        <w:widowControl/>
        <w:tabs>
          <w:tab w:val="clear" w:pos="720"/>
          <w:tab w:val="left" w:pos="3960" w:leader="none"/>
        </w:tabs>
        <w:spacing w:before="0" w:after="0"/>
        <w:ind w:hanging="0" w:start="1440" w:end="0"/>
        <w:rPr>
          <w:sz w:val="24"/>
        </w:rPr>
      </w:pPr>
      <w:r>
        <w:rPr>
          <w:sz w:val="24"/>
        </w:rPr>
      </w:r>
    </w:p>
    <w:p>
      <w:pPr>
        <w:pStyle w:val="Normal"/>
        <w:widowControl/>
        <w:tabs>
          <w:tab w:val="clear" w:pos="720"/>
          <w:tab w:val="left" w:pos="3960" w:leader="none"/>
        </w:tabs>
        <w:spacing w:before="0" w:after="0"/>
        <w:ind w:hanging="0" w:start="1440" w:end="0"/>
        <w:rPr>
          <w:sz w:val="24"/>
        </w:rPr>
      </w:pPr>
      <w:r>
        <w:rPr>
          <w:sz w:val="24"/>
        </w:rPr>
      </w:r>
    </w:p>
    <w:p>
      <w:pPr>
        <w:pStyle w:val="Normal"/>
        <w:widowControl/>
        <w:tabs>
          <w:tab w:val="clear" w:pos="720"/>
          <w:tab w:val="left" w:pos="3960" w:leader="none"/>
        </w:tabs>
        <w:spacing w:before="0" w:after="0"/>
        <w:ind w:hanging="0" w:start="1440" w:end="0"/>
        <w:rPr>
          <w:sz w:val="24"/>
        </w:rPr>
      </w:pPr>
      <w:r>
        <w:rPr>
          <w:sz w:val="24"/>
        </w:rPr>
        <w:t>With a copy to:</w:t>
        <w:tab/>
        <w:t>Andrews &amp; Kurth LLP</w:t>
      </w:r>
    </w:p>
    <w:p>
      <w:pPr>
        <w:pStyle w:val="Normal"/>
        <w:widowControl/>
        <w:tabs>
          <w:tab w:val="clear" w:pos="720"/>
          <w:tab w:val="left" w:pos="3960" w:leader="none"/>
        </w:tabs>
        <w:spacing w:before="0" w:after="0"/>
        <w:ind w:hanging="0" w:start="1440" w:end="0"/>
        <w:rPr>
          <w:sz w:val="24"/>
        </w:rPr>
      </w:pPr>
      <w:r>
        <w:rPr>
          <w:sz w:val="24"/>
        </w:rPr>
        <w:tab/>
        <w:t>600 Travis, Suite 4200</w:t>
      </w:r>
    </w:p>
    <w:p>
      <w:pPr>
        <w:pStyle w:val="Normal"/>
        <w:widowControl/>
        <w:tabs>
          <w:tab w:val="clear" w:pos="720"/>
          <w:tab w:val="left" w:pos="3960" w:leader="none"/>
        </w:tabs>
        <w:spacing w:before="0" w:after="0"/>
        <w:ind w:hanging="0" w:start="1440" w:end="0"/>
        <w:rPr>
          <w:sz w:val="24"/>
        </w:rPr>
      </w:pPr>
      <w:r>
        <w:rPr>
          <w:sz w:val="24"/>
        </w:rPr>
        <w:tab/>
        <w:t>Houston, Texas</w:t>
      </w:r>
    </w:p>
    <w:p>
      <w:pPr>
        <w:pStyle w:val="Normal"/>
        <w:widowControl/>
        <w:tabs>
          <w:tab w:val="clear" w:pos="720"/>
          <w:tab w:val="left" w:pos="3960" w:leader="none"/>
        </w:tabs>
        <w:spacing w:before="0" w:after="0"/>
        <w:ind w:hanging="0" w:start="1440" w:end="0"/>
        <w:rPr>
          <w:sz w:val="24"/>
        </w:rPr>
      </w:pPr>
      <w:r>
        <w:rPr>
          <w:sz w:val="24"/>
        </w:rPr>
        <w:tab/>
        <w:t>Telephone No.: (713) 220-4200</w:t>
      </w:r>
    </w:p>
    <w:p>
      <w:pPr>
        <w:pStyle w:val="Normal"/>
        <w:widowControl/>
        <w:tabs>
          <w:tab w:val="clear" w:pos="720"/>
          <w:tab w:val="left" w:pos="3960" w:leader="none"/>
        </w:tabs>
        <w:spacing w:before="0" w:after="0"/>
        <w:ind w:hanging="0" w:start="1440" w:end="0"/>
        <w:rPr>
          <w:sz w:val="24"/>
        </w:rPr>
      </w:pPr>
      <w:r>
        <w:rPr>
          <w:sz w:val="24"/>
        </w:rPr>
        <w:tab/>
        <w:t>Facsimile No.: (713) 220-4285</w:t>
      </w:r>
    </w:p>
    <w:p>
      <w:pPr>
        <w:pStyle w:val="Normal"/>
        <w:widowControl/>
        <w:tabs>
          <w:tab w:val="clear" w:pos="720"/>
          <w:tab w:val="left" w:pos="3960" w:leader="none"/>
        </w:tabs>
        <w:spacing w:before="0" w:after="0"/>
        <w:ind w:hanging="0" w:start="1440" w:end="0"/>
        <w:rPr>
          <w:sz w:val="24"/>
        </w:rPr>
      </w:pPr>
      <w:r>
        <w:rPr>
          <w:sz w:val="24"/>
        </w:rPr>
        <w:tab/>
        <w:t>Attn: W. Mark Young, Esq.</w:t>
      </w:r>
    </w:p>
    <w:p>
      <w:pPr>
        <w:pStyle w:val="Normal"/>
        <w:keepNext w:val="true"/>
        <w:keepLines/>
        <w:widowControl/>
        <w:tabs>
          <w:tab w:val="clear" w:pos="720"/>
          <w:tab w:val="left" w:pos="3960" w:leader="none"/>
        </w:tabs>
        <w:ind w:hanging="0" w:start="1440" w:end="0"/>
        <w:jc w:val="start"/>
        <w:rPr>
          <w:sz w:val="24"/>
        </w:rPr>
      </w:pPr>
      <w:r>
        <w:rPr>
          <w:sz w:val="24"/>
        </w:rPr>
        <w:t>If to Seller:</w:t>
        <w:tab/>
        <w:t>18101 Von Karman, Suite 1700</w:t>
        <w:br/>
        <w:tab/>
        <w:t>Irvine, California  92612</w:t>
        <w:br/>
        <w:tab/>
        <w:t>Telephone No.:  (949) 752-5588</w:t>
      </w:r>
    </w:p>
    <w:p>
      <w:pPr>
        <w:pStyle w:val="Normal"/>
        <w:widowControl/>
        <w:tabs>
          <w:tab w:val="clear" w:pos="720"/>
          <w:tab w:val="left" w:pos="3960" w:leader="none"/>
        </w:tabs>
        <w:spacing w:before="0" w:after="0"/>
        <w:ind w:hanging="0" w:start="1440" w:end="0"/>
        <w:rPr>
          <w:sz w:val="24"/>
        </w:rPr>
      </w:pPr>
      <w:r>
        <w:rPr>
          <w:sz w:val="24"/>
        </w:rPr>
        <w:tab/>
        <w:t>Facsimile No.:  (949) 225-2719</w:t>
      </w:r>
    </w:p>
    <w:p>
      <w:pPr>
        <w:pStyle w:val="Normal"/>
        <w:widowControl/>
        <w:tabs>
          <w:tab w:val="clear" w:pos="720"/>
          <w:tab w:val="left" w:pos="3960" w:leader="none"/>
        </w:tabs>
        <w:spacing w:before="0" w:after="0"/>
        <w:ind w:hanging="0" w:start="1440" w:end="0"/>
        <w:rPr>
          <w:sz w:val="24"/>
        </w:rPr>
      </w:pPr>
      <w:r>
        <w:rPr>
          <w:sz w:val="24"/>
        </w:rPr>
        <w:tab/>
        <w:t>Attn:  Steven D. Eisenberg, Esq.</w:t>
      </w:r>
    </w:p>
    <w:p>
      <w:pPr>
        <w:pStyle w:val="Normal"/>
        <w:keepNext w:val="true"/>
        <w:keepLines/>
        <w:widowControl/>
        <w:tabs>
          <w:tab w:val="clear" w:pos="720"/>
          <w:tab w:val="left" w:pos="3960" w:leader="none"/>
        </w:tabs>
        <w:ind w:hanging="0" w:start="1440" w:end="0"/>
        <w:rPr>
          <w:sz w:val="24"/>
        </w:rPr>
      </w:pPr>
      <w:r>
        <w:rPr>
          <w:sz w:val="24"/>
        </w:rPr>
        <w:t>With a copy to:</w:t>
        <w:tab/>
        <w:t>Gibson, Dunn &amp; Crutcher LLP</w:t>
      </w:r>
    </w:p>
    <w:p>
      <w:pPr>
        <w:pStyle w:val="Normal"/>
        <w:keepNext w:val="true"/>
        <w:keepLines/>
        <w:widowControl/>
        <w:tabs>
          <w:tab w:val="clear" w:pos="720"/>
          <w:tab w:val="left" w:pos="3960" w:leader="none"/>
        </w:tabs>
        <w:spacing w:before="0" w:after="0"/>
        <w:ind w:hanging="0" w:start="1440" w:end="0"/>
        <w:rPr>
          <w:sz w:val="24"/>
        </w:rPr>
      </w:pPr>
      <w:r>
        <w:rPr>
          <w:sz w:val="24"/>
        </w:rPr>
        <w:tab/>
        <w:t>4 Park Plaza, Jamboree Center</w:t>
      </w:r>
    </w:p>
    <w:p>
      <w:pPr>
        <w:pStyle w:val="Normal"/>
        <w:keepNext w:val="true"/>
        <w:keepLines/>
        <w:widowControl/>
        <w:tabs>
          <w:tab w:val="clear" w:pos="720"/>
          <w:tab w:val="left" w:pos="3960" w:leader="none"/>
        </w:tabs>
        <w:spacing w:before="0" w:after="0"/>
        <w:ind w:hanging="0" w:start="1440" w:end="0"/>
        <w:rPr>
          <w:sz w:val="24"/>
        </w:rPr>
      </w:pPr>
      <w:r>
        <w:rPr>
          <w:sz w:val="24"/>
        </w:rPr>
        <w:tab/>
        <w:t>Irvine, California  92614</w:t>
      </w:r>
    </w:p>
    <w:p>
      <w:pPr>
        <w:pStyle w:val="Normal"/>
        <w:keepNext w:val="true"/>
        <w:keepLines/>
        <w:widowControl/>
        <w:tabs>
          <w:tab w:val="clear" w:pos="720"/>
          <w:tab w:val="left" w:pos="3960" w:leader="none"/>
        </w:tabs>
        <w:spacing w:before="0" w:after="0"/>
        <w:ind w:hanging="0" w:start="1440" w:end="0"/>
        <w:rPr>
          <w:sz w:val="24"/>
        </w:rPr>
      </w:pPr>
      <w:r>
        <w:rPr>
          <w:sz w:val="24"/>
        </w:rPr>
        <w:tab/>
        <w:t>Telephone No.:  (949) 451-3800</w:t>
      </w:r>
    </w:p>
    <w:p>
      <w:pPr>
        <w:pStyle w:val="Normal"/>
        <w:keepNext w:val="true"/>
        <w:keepLines/>
        <w:widowControl/>
        <w:tabs>
          <w:tab w:val="clear" w:pos="720"/>
          <w:tab w:val="left" w:pos="3960" w:leader="none"/>
        </w:tabs>
        <w:spacing w:before="0" w:after="0"/>
        <w:ind w:hanging="0" w:start="1440" w:end="0"/>
        <w:rPr>
          <w:sz w:val="24"/>
        </w:rPr>
      </w:pPr>
      <w:r>
        <w:rPr>
          <w:sz w:val="24"/>
        </w:rPr>
        <w:tab/>
        <w:t>Facsimile No.:  (949) 451-4220</w:t>
      </w:r>
    </w:p>
    <w:p>
      <w:pPr>
        <w:pStyle w:val="Normal"/>
        <w:keepNext w:val="true"/>
        <w:keepLines/>
        <w:widowControl/>
        <w:tabs>
          <w:tab w:val="clear" w:pos="720"/>
          <w:tab w:val="left" w:pos="3960" w:leader="none"/>
        </w:tabs>
        <w:spacing w:before="0" w:after="0"/>
        <w:ind w:hanging="0" w:start="1440" w:end="0"/>
        <w:jc w:val="start"/>
        <w:rPr>
          <w:sz w:val="24"/>
        </w:rPr>
      </w:pPr>
      <w:r>
        <w:rPr>
          <w:sz w:val="24"/>
        </w:rPr>
        <w:tab/>
        <w:t>Attn:  John M. Williams, Esq.</w:t>
      </w:r>
    </w:p>
    <w:p>
      <w:pPr>
        <w:pStyle w:val="Text2"/>
        <w:widowControl/>
        <w:rPr>
          <w:rFonts w:ascii="Times New Roman" w:hAnsi="Times New Roman" w:cs="Times New Roman"/>
          <w:sz w:val="24"/>
          <w:u w:val="double"/>
        </w:rPr>
      </w:pPr>
      <w:r>
        <w:rPr>
          <w:rFonts w:cs="Times New Roman" w:ascii="Times New Roman" w:hAnsi="Times New Roman"/>
          <w:sz w:val="24"/>
        </w:rPr>
        <w:t>8.3</w:t>
        <w:tab/>
      </w:r>
      <w:r>
        <w:rPr>
          <w:rFonts w:cs="Times New Roman" w:ascii="Times New Roman" w:hAnsi="Times New Roman"/>
          <w:sz w:val="24"/>
          <w:u w:val="single"/>
        </w:rPr>
        <w:t>Assignability and Parties in Interest</w:t>
      </w:r>
      <w:r>
        <w:fldChar w:fldCharType="begin"/>
      </w:r>
      <w:r>
        <w:rPr/>
        <w:instrText xml:space="preserve"> XE "8.3</w:instrText>
        <w:tab/>
        <w:instrText xml:space="preserve">Assignability and Parties in Interest" \f "User-Defined Index" </w:instrText>
      </w:r>
      <w:r>
        <w:rPr/>
        <w:fldChar w:fldCharType="separate"/>
      </w:r>
      <w:r>
        <w:rPr/>
      </w:r>
      <w:r>
        <w:rPr/>
        <w:fldChar w:fldCharType="end"/>
      </w:r>
      <w:r>
        <w:rPr>
          <w:rFonts w:cs="Times New Roman" w:ascii="Times New Roman" w:hAnsi="Times New Roman"/>
          <w:sz w:val="24"/>
        </w:rPr>
        <w:t xml:space="preserve">.  This Agreement and the rights, interests or obligations hereunder may not be assigned by any of the parties hereto without the prior written consent of the other parties hereto; </w:t>
      </w:r>
      <w:r>
        <w:rPr>
          <w:rFonts w:cs="Times New Roman" w:ascii="Times New Roman" w:hAnsi="Times New Roman"/>
          <w:sz w:val="24"/>
          <w:u w:val="single"/>
        </w:rPr>
        <w:t>provided</w:t>
      </w:r>
      <w:r>
        <w:rPr>
          <w:rFonts w:cs="Times New Roman" w:ascii="Times New Roman" w:hAnsi="Times New Roman"/>
          <w:sz w:val="24"/>
        </w:rPr>
        <w:t xml:space="preserve">, </w:t>
      </w:r>
      <w:r>
        <w:rPr>
          <w:rFonts w:cs="Times New Roman" w:ascii="Times New Roman" w:hAnsi="Times New Roman"/>
          <w:sz w:val="24"/>
          <w:u w:val="single"/>
        </w:rPr>
        <w:t>however</w:t>
      </w:r>
      <w:r>
        <w:rPr>
          <w:rFonts w:cs="Times New Roman" w:ascii="Times New Roman" w:hAnsi="Times New Roman"/>
          <w:sz w:val="24"/>
        </w:rPr>
        <w:t xml:space="preserve">, that Buyer may assign any of its rights </w:t>
      </w:r>
      <w:r>
        <w:rPr>
          <w:rFonts w:cs="Times New Roman" w:ascii="Times New Roman" w:hAnsi="Times New Roman"/>
          <w:strike/>
          <w:sz w:val="24"/>
        </w:rPr>
        <w:t>hereunder to any Affiliate</w:t>
      </w:r>
      <w:r>
        <w:rPr>
          <w:rFonts w:cs="Times New Roman" w:ascii="Times New Roman" w:hAnsi="Times New Roman"/>
          <w:sz w:val="24"/>
          <w:u w:val="double"/>
        </w:rPr>
        <w:t>, interests and obligations hereunder to [more specific language required in connection with "Friend of Enron" structure]</w:t>
      </w:r>
      <w:r>
        <w:rPr>
          <w:rFonts w:cs="Times New Roman" w:ascii="Times New Roman" w:hAnsi="Times New Roman"/>
          <w:sz w:val="24"/>
        </w:rPr>
        <w:t xml:space="preserve"> identified by Buyer prior to the Closing, </w:t>
      </w:r>
      <w:r>
        <w:rPr>
          <w:rFonts w:cs="Times New Roman" w:ascii="Times New Roman" w:hAnsi="Times New Roman"/>
          <w:sz w:val="24"/>
          <w:u w:val="double"/>
        </w:rPr>
        <w:t>subject to the consent of Seller,</w:t>
      </w:r>
      <w:r>
        <w:rPr>
          <w:rFonts w:cs="Times New Roman" w:ascii="Times New Roman" w:hAnsi="Times New Roman"/>
          <w:sz w:val="24"/>
        </w:rPr>
        <w:t xml:space="preserve"> but such assignment shall not relieve Buyer of any of its obligations hereunder</w:t>
      </w:r>
      <w:r>
        <w:rPr>
          <w:rFonts w:cs="Times New Roman" w:ascii="Times New Roman" w:hAnsi="Times New Roman"/>
          <w:sz w:val="24"/>
          <w:u w:val="double"/>
        </w:rPr>
        <w:t>; and provided, further, however, that Buyer may assign any of its rights, interests and obligations under Section 5.1(b)</w:t>
      </w:r>
      <w:r>
        <w:rPr>
          <w:rFonts w:cs="Times New Roman" w:ascii="Times New Roman" w:hAnsi="Times New Roman"/>
          <w:sz w:val="24"/>
        </w:rPr>
        <w:t xml:space="preserve"> </w:t>
      </w:r>
      <w:r>
        <w:rPr>
          <w:rFonts w:cs="Times New Roman" w:ascii="Times New Roman" w:hAnsi="Times New Roman"/>
          <w:sz w:val="24"/>
          <w:u w:val="double"/>
        </w:rPr>
        <w:t>hereof to any person or entity identified by Buyer after the Closing, subject to the consent of Seller, which shall not be unreasonably withheld.  For purposes of this Section 8.3, Seller shall be deemed to be acting reasonably if it withholds its consent with respect to any such proposed assignment by Buyer of its rights under Section 5.1(b)</w:t>
      </w:r>
      <w:r>
        <w:rPr>
          <w:rFonts w:cs="Times New Roman" w:ascii="Times New Roman" w:hAnsi="Times New Roman"/>
          <w:sz w:val="24"/>
        </w:rPr>
        <w:t xml:space="preserve"> </w:t>
      </w:r>
      <w:r>
        <w:rPr>
          <w:rFonts w:cs="Times New Roman" w:ascii="Times New Roman" w:hAnsi="Times New Roman"/>
          <w:sz w:val="24"/>
          <w:u w:val="double"/>
        </w:rPr>
        <w:t>hereof to any person or entity with whom Seller has had or is having at the time of the proposed assignment, negative or adverse business dealings or interactions</w:t>
      </w:r>
      <w:r>
        <w:rPr>
          <w:rFonts w:cs="Times New Roman" w:ascii="Times New Roman" w:hAnsi="Times New Roman"/>
          <w:sz w:val="24"/>
        </w:rPr>
        <w:t>.</w:t>
      </w:r>
    </w:p>
    <w:p>
      <w:pPr>
        <w:pStyle w:val="Text2"/>
        <w:widowControl/>
        <w:rPr>
          <w:rFonts w:ascii="Times New Roman" w:hAnsi="Times New Roman" w:cs="Times New Roman"/>
          <w:sz w:val="24"/>
        </w:rPr>
      </w:pPr>
      <w:r>
        <w:rPr>
          <w:rFonts w:cs="Times New Roman" w:ascii="Times New Roman" w:hAnsi="Times New Roman"/>
          <w:sz w:val="24"/>
        </w:rPr>
        <w:t>Except as provided herein, this Agreement shall inure to the benefit of and be binding upon Buyer, Seller and their respective permitted successors and assigns.  Nothing in this Agreement will confer upon any person or entity not a party to this Agreement, or the legal representatives of such person or entity, any rights or remedies of any nature or kind whatsoever under or by reason of this Agreement.</w:t>
      </w:r>
    </w:p>
    <w:p>
      <w:pPr>
        <w:pStyle w:val="Text2"/>
        <w:widowControl/>
        <w:rPr>
          <w:rFonts w:ascii="Times New Roman" w:hAnsi="Times New Roman" w:cs="Times New Roman"/>
          <w:sz w:val="24"/>
        </w:rPr>
      </w:pPr>
      <w:r>
        <w:rPr>
          <w:rFonts w:cs="Times New Roman" w:ascii="Times New Roman" w:hAnsi="Times New Roman"/>
          <w:sz w:val="24"/>
        </w:rPr>
        <w:t>8.4</w:t>
        <w:tab/>
      </w:r>
      <w:r>
        <w:rPr>
          <w:rFonts w:cs="Times New Roman" w:ascii="Times New Roman" w:hAnsi="Times New Roman"/>
          <w:sz w:val="24"/>
          <w:u w:val="single"/>
        </w:rPr>
        <w:t>Publicity</w:t>
      </w:r>
      <w:r>
        <w:fldChar w:fldCharType="begin"/>
      </w:r>
      <w:r>
        <w:rPr/>
        <w:instrText xml:space="preserve"> XE "8.4</w:instrText>
        <w:tab/>
        <w:instrText xml:space="preserve">Publicity" \f "User-Defined Index" </w:instrText>
      </w:r>
      <w:r>
        <w:rPr/>
        <w:fldChar w:fldCharType="separate"/>
      </w:r>
      <w:r>
        <w:rPr/>
      </w:r>
      <w:r>
        <w:rPr/>
        <w:fldChar w:fldCharType="end"/>
      </w:r>
      <w:r>
        <w:rPr>
          <w:rFonts w:cs="Times New Roman" w:ascii="Times New Roman" w:hAnsi="Times New Roman"/>
          <w:sz w:val="24"/>
        </w:rPr>
        <w:t>.  No press release or other public announcement or disclosure related to this Agreement or the transactions contemplated herein (including but not limited to the terms and conditions of this Agreement) shall be issued or made without the prior approval</w:t>
      </w:r>
      <w:r>
        <w:rPr>
          <w:rFonts w:cs="Times New Roman" w:ascii="Times New Roman" w:hAnsi="Times New Roman"/>
          <w:sz w:val="24"/>
          <w:u w:val="double"/>
        </w:rPr>
        <w:t>, not to be unreasonably withheld or delayed,</w:t>
      </w:r>
      <w:r>
        <w:rPr>
          <w:rFonts w:cs="Times New Roman" w:ascii="Times New Roman" w:hAnsi="Times New Roman"/>
          <w:sz w:val="24"/>
        </w:rPr>
        <w:t xml:space="preserve"> of Buyer, on the one hand, and Seller on the other hand.  </w:t>
      </w:r>
      <w:r>
        <w:rPr>
          <w:sz w:val="24"/>
        </w:rPr>
        <w:t xml:space="preserve">The foregoing shall not prohibit any disclosure </w:t>
      </w:r>
      <w:r>
        <w:rPr>
          <w:strike/>
          <w:sz w:val="24"/>
        </w:rPr>
        <w:t>required by law or applicable stock exchange rules; provided that such disclosure is</w:t>
      </w:r>
      <w:r>
        <w:rPr>
          <w:sz w:val="24"/>
          <w:u w:val="double"/>
        </w:rPr>
        <w:t>(a) in connection with and for the purpose of accomplishing any financing or refinancing of indebtedness by any party hereto or (b) required by law or when such release or announcement is deemed in good faith by the releasing party to be required by applicable law or under the applicable rules and regulations of a stock exchange or market on which the securities of the releasing party or any of its affiliates are listed; provided</w:t>
      </w:r>
      <w:r>
        <w:rPr>
          <w:sz w:val="24"/>
        </w:rPr>
        <w:t xml:space="preserve"> </w:t>
      </w:r>
      <w:r>
        <w:rPr>
          <w:sz w:val="24"/>
          <w:u w:val="double"/>
        </w:rPr>
        <w:t>that, with respect to disclosure made in accordance with clause (b) above, such disclosure shall be</w:t>
      </w:r>
      <w:r>
        <w:rPr>
          <w:sz w:val="24"/>
        </w:rPr>
        <w:t xml:space="preserve"> made pursuant to </w:t>
      </w:r>
      <w:r>
        <w:rPr>
          <w:sz w:val="24"/>
          <w:u w:val="single"/>
        </w:rPr>
        <w:t>Section 4.1(b)</w:t>
      </w:r>
      <w:r>
        <w:rPr>
          <w:sz w:val="24"/>
        </w:rPr>
        <w:t xml:space="preserve"> hereof and </w:t>
      </w:r>
      <w:r>
        <w:rPr>
          <w:strike/>
          <w:sz w:val="24"/>
        </w:rPr>
        <w:t>that</w:t>
      </w:r>
      <w:r>
        <w:rPr>
          <w:sz w:val="24"/>
        </w:rPr>
        <w:t xml:space="preserve"> the disclosing party </w:t>
      </w:r>
      <w:r>
        <w:rPr>
          <w:strike/>
          <w:sz w:val="24"/>
        </w:rPr>
        <w:t>consults</w:t>
      </w:r>
      <w:r>
        <w:rPr>
          <w:sz w:val="24"/>
        </w:rPr>
        <w:t xml:space="preserve"> </w:t>
      </w:r>
      <w:r>
        <w:rPr>
          <w:sz w:val="24"/>
          <w:u w:val="double"/>
        </w:rPr>
        <w:t>shall consult</w:t>
      </w:r>
      <w:r>
        <w:rPr>
          <w:sz w:val="24"/>
        </w:rPr>
        <w:t xml:space="preserve"> with the </w:t>
      </w:r>
      <w:r>
        <w:rPr>
          <w:strike/>
          <w:sz w:val="24"/>
        </w:rPr>
        <w:t>other</w:t>
      </w:r>
      <w:r>
        <w:rPr>
          <w:sz w:val="24"/>
        </w:rPr>
        <w:t xml:space="preserve"> </w:t>
      </w:r>
      <w:r>
        <w:rPr>
          <w:sz w:val="24"/>
          <w:u w:val="double"/>
        </w:rPr>
        <w:t>non-disclosing</w:t>
      </w:r>
      <w:r>
        <w:rPr>
          <w:sz w:val="24"/>
        </w:rPr>
        <w:t xml:space="preserve"> party at least one (1) Business Day in advance of such disclosure.</w:t>
      </w:r>
    </w:p>
    <w:p>
      <w:pPr>
        <w:pStyle w:val="Text2"/>
        <w:widowControl/>
        <w:rPr/>
      </w:pPr>
      <w:r>
        <w:rPr>
          <w:rFonts w:cs="Times New Roman" w:ascii="Times New Roman" w:hAnsi="Times New Roman"/>
          <w:sz w:val="24"/>
        </w:rPr>
        <w:t>8.5</w:t>
        <w:tab/>
      </w:r>
      <w:r>
        <w:rPr>
          <w:rFonts w:cs="Times New Roman" w:ascii="Times New Roman" w:hAnsi="Times New Roman"/>
          <w:sz w:val="24"/>
          <w:u w:val="single"/>
        </w:rPr>
        <w:t>Complete Agreement</w:t>
      </w:r>
      <w:r>
        <w:fldChar w:fldCharType="begin"/>
      </w:r>
      <w:r>
        <w:rPr/>
        <w:instrText xml:space="preserve"> XE "8.5</w:instrText>
        <w:tab/>
        <w:instrText xml:space="preserve">Complete Agreement" \f "User-Defined Index" </w:instrText>
      </w:r>
      <w:r>
        <w:rPr/>
        <w:fldChar w:fldCharType="separate"/>
      </w:r>
      <w:r>
        <w:rPr/>
      </w:r>
      <w:r>
        <w:rPr/>
        <w:fldChar w:fldCharType="end"/>
      </w:r>
      <w:r>
        <w:rPr>
          <w:rFonts w:cs="Times New Roman" w:ascii="Times New Roman" w:hAnsi="Times New Roman"/>
          <w:sz w:val="24"/>
        </w:rPr>
        <w:t>.  This Agreement</w:t>
      </w:r>
      <w:r>
        <w:rPr>
          <w:rFonts w:cs="Times New Roman" w:ascii="Times New Roman" w:hAnsi="Times New Roman"/>
          <w:strike/>
          <w:sz w:val="24"/>
        </w:rPr>
        <w:t>,</w:t>
      </w:r>
      <w:r>
        <w:rPr>
          <w:rFonts w:cs="Times New Roman" w:ascii="Times New Roman" w:hAnsi="Times New Roman"/>
          <w:sz w:val="24"/>
        </w:rPr>
        <w:t xml:space="preserve"> </w:t>
      </w:r>
      <w:r>
        <w:rPr>
          <w:rFonts w:cs="Times New Roman" w:ascii="Times New Roman" w:hAnsi="Times New Roman"/>
          <w:sz w:val="24"/>
          <w:u w:val="double"/>
        </w:rPr>
        <w:t>and</w:t>
      </w:r>
      <w:r>
        <w:rPr>
          <w:rFonts w:cs="Times New Roman" w:ascii="Times New Roman" w:hAnsi="Times New Roman"/>
          <w:sz w:val="24"/>
        </w:rPr>
        <w:t xml:space="preserve"> the exhibits and schedules hereto </w:t>
      </w:r>
      <w:r>
        <w:rPr>
          <w:rFonts w:cs="Times New Roman" w:ascii="Times New Roman" w:hAnsi="Times New Roman"/>
          <w:strike/>
          <w:sz w:val="24"/>
        </w:rPr>
        <w:t>and the other Transaction Documents</w:t>
      </w:r>
      <w:r>
        <w:rPr>
          <w:rFonts w:cs="Times New Roman" w:ascii="Times New Roman" w:hAnsi="Times New Roman"/>
          <w:sz w:val="24"/>
        </w:rPr>
        <w:t xml:space="preserve"> contain or will contain the entire agreement between the parties hereto with respect to the transactions contemplated herein and therein and shall supersede all previous oral and written and all contemporaneous oral negotiations, commitments, and understandings including, without limitation, all letters, memoranda or other documents or communications, whether oral, written or electronic, submitted or made by (a) Buyer or its agents or representatives to Seller, Credit Suisse First Boston Corporation or any of their respective agents or representatives, or (b)  Seller, Credit Suisse First Boston Corporation or their respective agents or representatives to Buyer or any of its agents or representatives, in connection with the bidding process which occurred prior to the execution of this Agreement or otherwise in connection with the negotiation and execution of this Agreement.  No communications by or on behalf of Seller, including responses to any questions or inquiries, whether orally, in writing or electronically, and no information provided in any data room or any copies of any information from any data room provided to Buyer or any other information shall be deemed to (i) constitute a representation, warranty or an agreement of Seller, or (ii) be part of this Agreement, except that Seller shall be deemed to have represented to Buyer that all copies of documents (x) provided in any data room or in writing and (y) listed on the Disclosure Schedule were true and correct copies of such documents.</w:t>
      </w:r>
    </w:p>
    <w:p>
      <w:pPr>
        <w:pStyle w:val="Single"/>
        <w:widowControl/>
        <w:rPr>
          <w:b/>
          <w:bCs/>
          <w:sz w:val="24"/>
        </w:rPr>
      </w:pPr>
      <w:r>
        <w:rPr>
          <w:sz w:val="24"/>
        </w:rPr>
        <w:t>8.6</w:t>
        <w:tab/>
      </w:r>
      <w:r>
        <w:rPr>
          <w:sz w:val="24"/>
          <w:u w:val="single"/>
        </w:rPr>
        <w:t>Acknowledgment; Independent Due Diligence</w:t>
      </w:r>
      <w:r>
        <w:fldChar w:fldCharType="begin"/>
      </w:r>
      <w:r>
        <w:rPr/>
        <w:instrText xml:space="preserve"> XE "8.6</w:instrText>
        <w:tab/>
        <w:instrText xml:space="preserve">Acknowledgment; Independent Due Diligence" \f "User-Defined Index" </w:instrText>
      </w:r>
      <w:r>
        <w:rPr/>
        <w:fldChar w:fldCharType="separate"/>
      </w:r>
      <w:r>
        <w:rPr/>
      </w:r>
      <w:r>
        <w:rPr/>
        <w:fldChar w:fldCharType="end"/>
      </w:r>
      <w:r>
        <w:rPr>
          <w:sz w:val="24"/>
        </w:rPr>
        <w:t>.  Buyer acknowledges that Seller has not made any representation or warranty, expressed or implied, as to the accuracy or completeness of any information regarding Seller</w:t>
      </w:r>
      <w:r>
        <w:rPr>
          <w:sz w:val="24"/>
          <w:u w:val="double"/>
        </w:rPr>
        <w:t>,</w:t>
      </w:r>
      <w:r>
        <w:rPr>
          <w:sz w:val="24"/>
        </w:rPr>
        <w:t xml:space="preserve"> MENY, the Partnership or Facility not included in this Agreement and the schedules hereto.  Without limiting the generality of the foregoing, no representation or warranty is made with respect to any information in the Confidential Information Memorandum, dated April 2001, or any supplement or amendment thereto provided in connection with the solicitation of proposals to enter into the transactions contemplated by this Agreement, such information having been provided for the convenience of Buyer in order to assist Buyer in framing its due diligence efforts.  Buyer further acknowledges that:  (a) Buyer, either alone or together with any individuals or entities Buyer has retained to advise it with respect to the transactions contemplated hereby, has </w:t>
      </w:r>
      <w:r>
        <w:rPr>
          <w:strike/>
          <w:sz w:val="24"/>
        </w:rPr>
        <w:t>knowledge</w:t>
      </w:r>
      <w:r>
        <w:rPr>
          <w:sz w:val="24"/>
        </w:rPr>
        <w:t xml:space="preserve"> </w:t>
      </w:r>
      <w:r>
        <w:rPr>
          <w:sz w:val="24"/>
          <w:u w:val="double"/>
        </w:rPr>
        <w:t>Knowledge</w:t>
      </w:r>
      <w:r>
        <w:rPr>
          <w:sz w:val="24"/>
        </w:rPr>
        <w:t xml:space="preserve"> and experience in transactions of this type and in the business of Seller, and is therefore capable of evaluating the risks and merits of acquiring the Seller Shares; (b) it has relied on its own independent investigation, and has not relied on any information or representations furnished by Seller or any representative or agent thereof (except as specifically set forth herein), in determining to enter into this Agreement; (c) neither Seller nor any representative or agent thereof has given any investment, legal or other advice or rendered any opinion as to whether the purchase of the Seller Shares is prudent, and Buyer is not relying on any representation or warranty by Seller or any representative or agent thereof except as set forth in this Agreement; (d) Buyer has conducted extensive due diligence, including a review of the documents contained in a data room prepared by or on behalf of Seller; and (e) Seller has made available to Buyer all documents, records and books pertaining to Seller, MENY, the Partnership and the Facility that Buyer and Buyer’s attorneys, accountants, advisors have requested, and Buyer and its attorneys, accountants and advisors have had the opportunity to visit the Facility, and ask questions and receive answers concerning Seller, MENY, the Partnership, and the Facility and the terms and conditions of this Agreement.  All such questions have been answered to Buyer’s full and complete satisfaction. </w:t>
      </w:r>
    </w:p>
    <w:p>
      <w:pPr>
        <w:pStyle w:val="Single"/>
        <w:widowControl/>
        <w:rPr/>
      </w:pPr>
      <w:r>
        <w:rPr>
          <w:sz w:val="24"/>
        </w:rPr>
        <w:t>8.7</w:t>
        <w:tab/>
      </w:r>
      <w:r>
        <w:rPr>
          <w:sz w:val="24"/>
          <w:u w:val="single"/>
        </w:rPr>
        <w:t>Disclaimer Regarding Assets</w:t>
      </w:r>
      <w:r>
        <w:fldChar w:fldCharType="begin"/>
      </w:r>
      <w:r>
        <w:rPr/>
        <w:instrText xml:space="preserve"> XE "8.7</w:instrText>
        <w:tab/>
        <w:instrText xml:space="preserve">Disclaimer Regarding Assets" \f "User-Defined Index" </w:instrText>
      </w:r>
      <w:r>
        <w:rPr/>
        <w:fldChar w:fldCharType="separate"/>
      </w:r>
      <w:r>
        <w:rPr/>
      </w:r>
      <w:r>
        <w:rPr/>
        <w:fldChar w:fldCharType="end"/>
      </w:r>
      <w:r>
        <w:rPr>
          <w:sz w:val="24"/>
        </w:rPr>
        <w:t>.  Except as otherwise expressly provided herein, Seller expressly disclaims any representations or warranties of any kind or nature, express or implied, as to the condition, value or quality of the assets or operations of Seller, MENY, the Partnership, the Facility or the prospects (financial and otherwise), risks and other incidents of Seller, MENY, the Partnership or the Facility and Seller specifically disclaims any representation or warranty of merchantability, usage, suitability or fitness for any particular purpose with respect to such assets, or any part thereof, or as to the workmanship thereof, or the absence of any defects therein, whether latent or patent, or compliance with environmental requirements, or as to the condition of, or the rights of Seller, MENY, the Partnership or the Facility in, or their title to, any of their assets, or any part thereof, or whether Seller, MENY, the Partnership or the Facility possess sufficient real property or personal property interests to own or operate such assets.  Except as expressly provided herein, no schedule or exhibit to this Agreement, nor any other material or information provided by or communications made by Seller or any of its respective representatives will cause or create any warranty, express or implied, as to the condition, value or quality of such assets.  Without limiting the generality of the foregoing, no representation or warranty is made with respect to the accuracy of any information provided in any site tours or on any web site, or in any meetings with management or other personnel of Seller, MENY, the Partnership, the Facility or their respective representatives, except as expressly set forth herein.</w:t>
      </w:r>
    </w:p>
    <w:p>
      <w:pPr>
        <w:pStyle w:val="Text2"/>
        <w:widowControl/>
        <w:rPr/>
      </w:pPr>
      <w:r>
        <w:rPr>
          <w:rFonts w:cs="Times New Roman" w:ascii="Times New Roman" w:hAnsi="Times New Roman"/>
          <w:sz w:val="24"/>
        </w:rPr>
        <w:t>8.8</w:t>
        <w:tab/>
      </w:r>
      <w:r>
        <w:rPr>
          <w:rFonts w:cs="Times New Roman" w:ascii="Times New Roman" w:hAnsi="Times New Roman"/>
          <w:sz w:val="24"/>
          <w:u w:val="single"/>
        </w:rPr>
        <w:t>Modifications, Amendments and Waivers</w:t>
      </w:r>
      <w:r>
        <w:fldChar w:fldCharType="begin"/>
      </w:r>
      <w:r>
        <w:rPr/>
        <w:instrText xml:space="preserve"> XE "8.8</w:instrText>
        <w:tab/>
        <w:instrText xml:space="preserve">Modifications, Amendments and Waivers" \f "User-Defined Index" </w:instrText>
      </w:r>
      <w:r>
        <w:rPr/>
        <w:fldChar w:fldCharType="separate"/>
      </w:r>
      <w:r>
        <w:rPr/>
      </w:r>
      <w:r>
        <w:rPr/>
        <w:fldChar w:fldCharType="end"/>
      </w:r>
      <w:r>
        <w:rPr>
          <w:rFonts w:cs="Times New Roman" w:ascii="Times New Roman" w:hAnsi="Times New Roman"/>
          <w:sz w:val="24"/>
        </w:rPr>
        <w:t>.  At any time prior to the Closing Date or termination of this Agreement, either party may (a) waive any inaccuracies in the representations and warranties of the other party contained in this Agreement or in any other Transaction Document; and (b) waive compliance by the other party with any of the covenants or agreements contained in this Agreement.  No waiver of any of the provisions of this Agreement will be considered, or will constitute, a waiver of any of the rights or remedies, at law or equity, of the party entitled to the benefit of such provisions unless made in writing and executed by the party entitled to the benefit of such provision.</w:t>
      </w:r>
    </w:p>
    <w:p>
      <w:pPr>
        <w:pStyle w:val="Text2"/>
        <w:widowControl/>
        <w:rPr/>
      </w:pPr>
      <w:r>
        <w:rPr>
          <w:rFonts w:cs="Times New Roman" w:ascii="Times New Roman" w:hAnsi="Times New Roman"/>
          <w:sz w:val="24"/>
        </w:rPr>
        <w:t>8.9</w:t>
        <w:tab/>
      </w:r>
      <w:r>
        <w:rPr>
          <w:rFonts w:cs="Times New Roman" w:ascii="Times New Roman" w:hAnsi="Times New Roman"/>
          <w:sz w:val="24"/>
          <w:u w:val="single"/>
        </w:rPr>
        <w:t>Headings; References</w:t>
      </w:r>
      <w:r>
        <w:fldChar w:fldCharType="begin"/>
      </w:r>
      <w:r>
        <w:rPr/>
        <w:instrText xml:space="preserve"> XE "8.9</w:instrText>
        <w:tab/>
        <w:instrText xml:space="preserve">Headings; References" \f "User-Defined Index" </w:instrText>
      </w:r>
      <w:r>
        <w:rPr/>
        <w:fldChar w:fldCharType="separate"/>
      </w:r>
      <w:r>
        <w:rPr/>
      </w:r>
      <w:r>
        <w:rPr/>
        <w:fldChar w:fldCharType="end"/>
      </w:r>
      <w:r>
        <w:rPr>
          <w:rFonts w:cs="Times New Roman" w:ascii="Times New Roman" w:hAnsi="Times New Roman"/>
          <w:sz w:val="24"/>
        </w:rPr>
        <w:t xml:space="preserve">.  The headings contained in this Agreement </w:t>
      </w:r>
      <w:r>
        <w:rPr>
          <w:rFonts w:cs="Times New Roman" w:ascii="Times New Roman" w:hAnsi="Times New Roman"/>
          <w:strike/>
          <w:sz w:val="24"/>
        </w:rPr>
        <w:t>and the other Transaction Documents</w:t>
      </w:r>
      <w:r>
        <w:rPr>
          <w:rFonts w:cs="Times New Roman" w:ascii="Times New Roman" w:hAnsi="Times New Roman"/>
          <w:sz w:val="24"/>
        </w:rPr>
        <w:t xml:space="preserve"> are for reference purposes only and shall not affect in any way the meaning or interpretation of this Agreement.  References herein to articles, sections, schedules and exhibits refer to the referenced articles, sections, schedules or exhibits hereof unless otherwise specified.</w:t>
      </w:r>
    </w:p>
    <w:p>
      <w:pPr>
        <w:pStyle w:val="Text2"/>
        <w:widowControl/>
        <w:rPr/>
      </w:pPr>
      <w:r>
        <w:rPr>
          <w:rFonts w:cs="Times New Roman" w:ascii="Times New Roman" w:hAnsi="Times New Roman"/>
          <w:sz w:val="24"/>
        </w:rPr>
        <w:t>8.10</w:t>
        <w:tab/>
      </w:r>
      <w:r>
        <w:rPr>
          <w:rFonts w:cs="Times New Roman" w:ascii="Times New Roman" w:hAnsi="Times New Roman"/>
          <w:sz w:val="24"/>
          <w:u w:val="single"/>
        </w:rPr>
        <w:t>Governing Law</w:t>
      </w:r>
      <w:r>
        <w:fldChar w:fldCharType="begin"/>
      </w:r>
      <w:r>
        <w:rPr/>
        <w:instrText xml:space="preserve"> XE "8.10</w:instrText>
        <w:tab/>
        <w:instrText xml:space="preserve">Governing Law" \f "User-Defined Index" </w:instrText>
      </w:r>
      <w:r>
        <w:rPr/>
        <w:fldChar w:fldCharType="separate"/>
      </w:r>
      <w:r>
        <w:rPr/>
      </w:r>
      <w:r>
        <w:rPr/>
        <w:fldChar w:fldCharType="end"/>
      </w:r>
      <w:r>
        <w:rPr>
          <w:rFonts w:cs="Times New Roman" w:ascii="Times New Roman" w:hAnsi="Times New Roman"/>
          <w:sz w:val="24"/>
        </w:rPr>
        <w:t>.  This Agreement shall be governed by, and construed and enforced in accordance with, the internal laws of the State of New York.</w:t>
      </w:r>
    </w:p>
    <w:p>
      <w:pPr>
        <w:pStyle w:val="Text2"/>
        <w:keepNext w:val="true"/>
        <w:widowControl/>
        <w:rPr/>
      </w:pPr>
      <w:r>
        <w:rPr>
          <w:rFonts w:cs="Times New Roman" w:ascii="Times New Roman" w:hAnsi="Times New Roman"/>
          <w:sz w:val="24"/>
        </w:rPr>
        <w:t>8.11</w:t>
        <w:tab/>
      </w:r>
      <w:r>
        <w:rPr>
          <w:rFonts w:cs="Times New Roman" w:ascii="Times New Roman" w:hAnsi="Times New Roman"/>
          <w:sz w:val="24"/>
          <w:u w:val="single"/>
        </w:rPr>
        <w:t>Binding Arbitration</w:t>
      </w:r>
      <w:r>
        <w:fldChar w:fldCharType="begin"/>
      </w:r>
      <w:r>
        <w:rPr/>
        <w:instrText xml:space="preserve"> XE "8.11</w:instrText>
        <w:tab/>
        <w:instrText xml:space="preserve">Submission to Jurisdiction" \f "User-Defined Index" </w:instrText>
      </w:r>
      <w:r>
        <w:rPr/>
        <w:fldChar w:fldCharType="separate"/>
      </w:r>
      <w:r>
        <w:rPr/>
      </w:r>
      <w:r>
        <w:rPr/>
        <w:fldChar w:fldCharType="end"/>
      </w:r>
      <w:r>
        <w:rPr>
          <w:rFonts w:cs="Times New Roman" w:ascii="Times New Roman" w:hAnsi="Times New Roman"/>
          <w:sz w:val="24"/>
        </w:rPr>
        <w:t xml:space="preserve">.  </w:t>
      </w:r>
    </w:p>
    <w:p>
      <w:pPr>
        <w:pStyle w:val="Text2"/>
        <w:widowControl/>
        <w:ind w:firstLine="1440" w:end="0"/>
        <w:rPr/>
      </w:pPr>
      <w:r>
        <w:rPr>
          <w:rFonts w:cs="Times New Roman" w:ascii="Times New Roman" w:hAnsi="Times New Roman"/>
          <w:sz w:val="24"/>
        </w:rPr>
        <w:t>(a)</w:t>
        <w:tab/>
      </w:r>
      <w:bookmarkStart w:id="1" w:name="_Ref507154731"/>
      <w:r>
        <w:rPr>
          <w:rFonts w:cs="Times New Roman" w:ascii="Times New Roman" w:hAnsi="Times New Roman"/>
          <w:sz w:val="24"/>
        </w:rPr>
        <w:t>Any and all claims, counterclaims, demands, cause of action, disputes, controversies, and other matters in question arising out of or relating to this Agreement, any provision hereof, the alleged breach of any such provision, or in any way relating to the subject matter of this Agreement or the relationship between the parties created by this Agreement involving the parties and/or their respective Affiliates (all of which are referred to herein as "</w:t>
      </w:r>
      <w:r>
        <w:rPr>
          <w:rFonts w:cs="Times New Roman" w:ascii="Times New Roman" w:hAnsi="Times New Roman"/>
          <w:b/>
          <w:bCs/>
          <w:sz w:val="24"/>
        </w:rPr>
        <w:t>Claims</w:t>
      </w:r>
      <w:r>
        <w:rPr>
          <w:rFonts w:cs="Times New Roman" w:ascii="Times New Roman" w:hAnsi="Times New Roman"/>
          <w:sz w:val="24"/>
        </w:rPr>
        <w:t xml:space="preserve">"),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 in accordance with the provisions of this </w:t>
      </w:r>
      <w:r>
        <w:rPr>
          <w:rFonts w:cs="Times New Roman" w:ascii="Times New Roman" w:hAnsi="Times New Roman"/>
          <w:sz w:val="24"/>
          <w:u w:val="single"/>
        </w:rPr>
        <w:t>Section 8.11</w:t>
      </w:r>
      <w:r>
        <w:rPr>
          <w:rFonts w:cs="Times New Roman" w:ascii="Times New Roman" w:hAnsi="Times New Roman"/>
          <w:sz w:val="24"/>
        </w:rPr>
        <w:t>.</w:t>
      </w:r>
      <w:bookmarkEnd w:id="1"/>
    </w:p>
    <w:p>
      <w:pPr>
        <w:pStyle w:val="Text2"/>
        <w:widowControl/>
        <w:ind w:firstLine="1440" w:end="0"/>
        <w:rPr>
          <w:rFonts w:ascii="Times New Roman" w:hAnsi="Times New Roman" w:cs="Times New Roman"/>
          <w:sz w:val="24"/>
        </w:rPr>
      </w:pPr>
      <w:r>
        <w:rPr>
          <w:rFonts w:cs="Times New Roman" w:ascii="Times New Roman" w:hAnsi="Times New Roman"/>
          <w:sz w:val="24"/>
        </w:rPr>
        <w:t>(b)</w:t>
        <w:tab/>
        <w:t>It is the intention of the parties to this Agreement that the arbitration shall be conducted pursuant to the Federal Arbitration Act, as such Act is modified by this Agreement. The validity, construction, and interpretation of this agreement to arbitrate, and all procedural aspects of the arbitration conducted pursuant to this agreement to arbitrate, including but not limited to, the determination of the issues that are subject to arbitration (i.e., arbitrability), the scope of the arbitrable issues, allegations of "fraud in the inducement" to enter into this Agreement or this arbitration provision, allegations of waiver, laches, delay or other defenses to arbitrability, and the rules governing the conduct of the arbitration (including the time for filing an answer, the time for the filing of counterclaims, the times for amending the pleadings, the specificity of the pleadings, the extent and scope of discovery, the issuance of subpoenas, the times for the designation of experts, whether the arbitration is to be stayed pending resolution of related litigation involving third parties not bound by this Agreement, the receipt of evidence, and the like), shall be decided by the arbitrators.  Failing agreement upon the rules governing the conduct of the arbitration within thirty (30) days after appointment of the third arbitrator (as provided below), the arbitrators shall adopt the Commercial Arbitration Rules of the American Arbitration Association, but the arbitration shall not be under the supervision of, and no fee shall be paid to, the American Arbitration Association.  Notwithstanding any other provision in this arbitration agreement to the contrary, the parties expressly agree that the arbitrators shall have absolutely no authority to award consequential, treble, exemplary or punitive damages of any type under any circumstances regardless of whether such damages may be available under New York law, the law of any other state, or federal law, or under the Federal Arbitration Act, or under the Commercial Arbitration Rules of the American Arbitration Association, the parties hereby waiving their right, if any, to recover consequential, treble, exemplary or punitive damages in connection with any such Claims.</w:t>
      </w:r>
    </w:p>
    <w:p>
      <w:pPr>
        <w:pStyle w:val="Text2"/>
        <w:widowControl/>
        <w:ind w:firstLine="1440" w:end="0"/>
        <w:rPr/>
      </w:pPr>
      <w:r>
        <w:rPr>
          <w:rFonts w:cs="Times New Roman" w:ascii="Times New Roman" w:hAnsi="Times New Roman"/>
          <w:sz w:val="24"/>
        </w:rPr>
        <w:t>(c)</w:t>
        <w:tab/>
        <w:t xml:space="preserve">The arbitration proceeding shall be conducted in New York, New York. Within thirty (30) days of the notice of initiation of the arbitration procedure, the Buyer shall select one arbitrator and </w:t>
      </w:r>
      <w:r>
        <w:rPr>
          <w:rFonts w:cs="Times New Roman" w:ascii="Times New Roman" w:hAnsi="Times New Roman"/>
          <w:strike/>
          <w:sz w:val="24"/>
        </w:rPr>
        <w:t>the</w:t>
      </w:r>
      <w:r>
        <w:rPr>
          <w:rFonts w:cs="Times New Roman" w:ascii="Times New Roman" w:hAnsi="Times New Roman"/>
          <w:sz w:val="24"/>
        </w:rPr>
        <w:t xml:space="preserve"> Seller shall select one arbitrator.  The two arbitrators shall select a third arbitrator, failing agreement on which within thirty (30) days of the original notice, the parties (or either of them) shall apply to any United States District Judge in New York, New York, who shall appoint the third arbitrator.  Each arbitrator must be a retired judge from the federal or state courts of New York with experience interpreting power and construction contracts.  Each arbitrator must also be neutral, with no past or present relationships with either party.</w:t>
      </w:r>
    </w:p>
    <w:p>
      <w:pPr>
        <w:pStyle w:val="Text2"/>
        <w:widowControl/>
        <w:ind w:firstLine="1440" w:end="0"/>
        <w:rPr>
          <w:rFonts w:ascii="Times New Roman" w:hAnsi="Times New Roman" w:cs="Times New Roman"/>
          <w:sz w:val="24"/>
        </w:rPr>
      </w:pPr>
      <w:r>
        <w:rPr>
          <w:rFonts w:cs="Times New Roman" w:ascii="Times New Roman" w:hAnsi="Times New Roman"/>
          <w:sz w:val="24"/>
        </w:rPr>
        <w:t>(d)</w:t>
        <w:tab/>
        <w:t>All fees and expenses of the arbitrators shall be borne equally by the parties.</w:t>
      </w:r>
    </w:p>
    <w:p>
      <w:pPr>
        <w:pStyle w:val="Text2"/>
        <w:widowControl/>
        <w:ind w:firstLine="1440" w:end="0"/>
        <w:rPr>
          <w:rFonts w:ascii="Times New Roman" w:hAnsi="Times New Roman" w:cs="Times New Roman"/>
          <w:sz w:val="24"/>
        </w:rPr>
      </w:pPr>
      <w:r>
        <w:rPr>
          <w:rFonts w:cs="Times New Roman" w:ascii="Times New Roman" w:hAnsi="Times New Roman"/>
          <w:sz w:val="24"/>
        </w:rPr>
        <w:t>(e)</w:t>
        <w:tab/>
        <w:t>To the fullest extent permitted by law, the arbitration proceeding and the arbitrators’ award shall be maintained in confidence by the parties hereto.</w:t>
      </w:r>
    </w:p>
    <w:p>
      <w:pPr>
        <w:pStyle w:val="Text2"/>
        <w:widowControl/>
        <w:ind w:firstLine="1440" w:end="0"/>
        <w:rPr>
          <w:rFonts w:ascii="Times New Roman" w:hAnsi="Times New Roman" w:cs="Times New Roman"/>
          <w:sz w:val="24"/>
        </w:rPr>
      </w:pPr>
      <w:r>
        <w:rPr>
          <w:rFonts w:cs="Times New Roman" w:ascii="Times New Roman" w:hAnsi="Times New Roman"/>
          <w:sz w:val="24"/>
        </w:rPr>
        <w:t>(f)</w:t>
        <w:tab/>
        <w:t>Time shall be of the essence with respect to the selection of arbitrators and in the efforts to reach a final determination in such arbitration proceeding.</w:t>
      </w:r>
    </w:p>
    <w:p>
      <w:pPr>
        <w:pStyle w:val="Text2"/>
        <w:widowControl/>
        <w:ind w:firstLine="1440" w:end="0"/>
        <w:rPr/>
      </w:pPr>
      <w:r>
        <w:rPr>
          <w:rFonts w:cs="Times New Roman" w:ascii="Times New Roman" w:hAnsi="Times New Roman"/>
          <w:sz w:val="24"/>
        </w:rPr>
        <w:t>(g)</w:t>
        <w:tab/>
        <w:t xml:space="preserve">In the event that the United States District Court in New York, New York fails or refuses to exercise jurisdiction over the Claims at issue, either party may request that the State Courts of New York in New York, New York exercise jurisdiction over such Claims for the purpose of enforcing the terms of this </w:t>
      </w:r>
      <w:r>
        <w:rPr>
          <w:rFonts w:cs="Times New Roman" w:ascii="Times New Roman" w:hAnsi="Times New Roman"/>
          <w:sz w:val="24"/>
          <w:u w:val="single"/>
        </w:rPr>
        <w:t>Section 8.11</w:t>
      </w:r>
      <w:r>
        <w:rPr>
          <w:rFonts w:cs="Times New Roman" w:ascii="Times New Roman" w:hAnsi="Times New Roman"/>
          <w:sz w:val="24"/>
        </w:rPr>
        <w:t>.</w:t>
      </w:r>
    </w:p>
    <w:p>
      <w:pPr>
        <w:pStyle w:val="Text2"/>
        <w:widowControl/>
        <w:rPr/>
      </w:pPr>
      <w:r>
        <w:rPr>
          <w:rFonts w:cs="Times New Roman" w:ascii="Times New Roman" w:hAnsi="Times New Roman"/>
          <w:sz w:val="24"/>
        </w:rPr>
        <w:t>8.12</w:t>
        <w:tab/>
      </w:r>
      <w:r>
        <w:rPr>
          <w:rFonts w:cs="Times New Roman" w:ascii="Times New Roman" w:hAnsi="Times New Roman"/>
          <w:sz w:val="24"/>
          <w:u w:val="single"/>
        </w:rPr>
        <w:t>Severability</w:t>
      </w:r>
      <w:r>
        <w:fldChar w:fldCharType="begin"/>
      </w:r>
      <w:r>
        <w:rPr/>
        <w:instrText xml:space="preserve"> XE "8.12</w:instrText>
        <w:tab/>
        <w:instrText xml:space="preserve">Severability" \f "User-Defined Index" </w:instrText>
      </w:r>
      <w:r>
        <w:rPr/>
        <w:fldChar w:fldCharType="separate"/>
      </w:r>
      <w:r>
        <w:rPr/>
      </w:r>
      <w:r>
        <w:rPr/>
        <w:fldChar w:fldCharType="end"/>
      </w:r>
      <w:r>
        <w:rPr>
          <w:rFonts w:cs="Times New Roman" w:ascii="Times New Roman" w:hAnsi="Times New Roman"/>
          <w:sz w:val="24"/>
        </w:rPr>
        <w:t>.  Any provision of this Agreement which is invalid, illegal, or unenforceable in any jurisdiction shall, as to that jurisdiction, be ineffective to the extent of such invalidity, illegality, or unenforceability, without affecting in any way the remaining provisions hereof in such jurisdiction or rendering that or any other provision of this Agreement invalid, illegal, or unenforceable in any other jurisdiction.</w:t>
      </w:r>
    </w:p>
    <w:p>
      <w:pPr>
        <w:pStyle w:val="Normal"/>
        <w:widowControl/>
        <w:ind w:firstLine="720" w:end="0"/>
        <w:rPr/>
      </w:pPr>
      <w:r>
        <w:rPr>
          <w:sz w:val="24"/>
        </w:rPr>
        <w:t>8.13</w:t>
        <w:tab/>
      </w:r>
      <w:r>
        <w:rPr>
          <w:sz w:val="24"/>
          <w:u w:val="single"/>
        </w:rPr>
        <w:t>Expenses of Transactions</w:t>
      </w:r>
      <w:r>
        <w:fldChar w:fldCharType="begin"/>
      </w:r>
      <w:r>
        <w:rPr/>
        <w:instrText xml:space="preserve"> XE "8.13</w:instrText>
        <w:tab/>
        <w:instrText xml:space="preserve">Expenses of Transactions" \f "User-Defined Index" </w:instrText>
      </w:r>
      <w:r>
        <w:rPr/>
        <w:fldChar w:fldCharType="separate"/>
      </w:r>
      <w:r>
        <w:rPr/>
      </w:r>
      <w:r>
        <w:rPr/>
        <w:fldChar w:fldCharType="end"/>
      </w:r>
      <w:r>
        <w:rPr>
          <w:sz w:val="24"/>
        </w:rPr>
        <w:t xml:space="preserve">.  All fees, costs and expenses incurred by Buyer in connection with the transactions contemplated by this Agreement shall be borne by Buyer and all fees, costs and expenses incurred by Seller in connection with the transactions contemplated by this Agreement shall be borne by </w:t>
      </w:r>
      <w:r>
        <w:rPr>
          <w:strike/>
          <w:sz w:val="24"/>
        </w:rPr>
        <w:t>the</w:t>
      </w:r>
      <w:r>
        <w:rPr>
          <w:sz w:val="24"/>
        </w:rPr>
        <w:t xml:space="preserve"> Seller.</w:t>
      </w:r>
    </w:p>
    <w:p>
      <w:pPr>
        <w:pStyle w:val="Text2"/>
        <w:widowControl/>
        <w:rPr/>
      </w:pPr>
      <w:r>
        <w:rPr>
          <w:rFonts w:cs="Times New Roman" w:ascii="Times New Roman" w:hAnsi="Times New Roman"/>
          <w:sz w:val="24"/>
        </w:rPr>
        <w:t>8.14</w:t>
        <w:tab/>
      </w:r>
      <w:r>
        <w:rPr>
          <w:rFonts w:cs="Times New Roman" w:ascii="Times New Roman" w:hAnsi="Times New Roman"/>
          <w:sz w:val="24"/>
          <w:u w:val="single"/>
        </w:rPr>
        <w:t>Further Assurances</w:t>
      </w:r>
      <w:r>
        <w:fldChar w:fldCharType="begin"/>
      </w:r>
      <w:r>
        <w:rPr/>
        <w:instrText xml:space="preserve"> XE "8.15</w:instrText>
        <w:tab/>
        <w:instrText xml:space="preserve">Further Assurances" \f "User-Defined Index" </w:instrText>
      </w:r>
      <w:r>
        <w:rPr/>
        <w:fldChar w:fldCharType="separate"/>
      </w:r>
      <w:r>
        <w:rPr/>
      </w:r>
      <w:r>
        <w:rPr/>
        <w:fldChar w:fldCharType="end"/>
      </w:r>
      <w:r>
        <w:rPr>
          <w:rFonts w:cs="Times New Roman" w:ascii="Times New Roman" w:hAnsi="Times New Roman"/>
          <w:sz w:val="24"/>
        </w:rPr>
        <w:t xml:space="preserve">.  Upon the reasonable request of a party hereto at any time after the Closing Date, the other party shall forthwith execute and deliver such further instruments of assignment, transfer, conveyance, endorsement, direction or authorization and other documents as the requesting party or its counsel may reasonably request in order to effectuate the purposes of </w:t>
      </w:r>
      <w:r>
        <w:rPr>
          <w:rFonts w:cs="Times New Roman" w:ascii="Times New Roman" w:hAnsi="Times New Roman"/>
          <w:strike/>
          <w:sz w:val="24"/>
        </w:rPr>
        <w:t>the Transaction Documents</w:t>
      </w:r>
      <w:r>
        <w:rPr>
          <w:rFonts w:cs="Times New Roman" w:ascii="Times New Roman" w:hAnsi="Times New Roman"/>
          <w:sz w:val="24"/>
        </w:rPr>
        <w:t xml:space="preserve"> </w:t>
      </w:r>
      <w:r>
        <w:rPr>
          <w:rFonts w:cs="Times New Roman" w:ascii="Times New Roman" w:hAnsi="Times New Roman"/>
          <w:sz w:val="24"/>
          <w:u w:val="double"/>
        </w:rPr>
        <w:t>this Agreement</w:t>
      </w:r>
      <w:r>
        <w:rPr>
          <w:rFonts w:cs="Times New Roman" w:ascii="Times New Roman" w:hAnsi="Times New Roman"/>
          <w:sz w:val="24"/>
        </w:rPr>
        <w:t>.</w:t>
      </w:r>
    </w:p>
    <w:p>
      <w:pPr>
        <w:pStyle w:val="Text2"/>
        <w:widowControl/>
        <w:rPr/>
      </w:pPr>
      <w:r>
        <w:rPr>
          <w:rFonts w:cs="Times New Roman" w:ascii="Times New Roman" w:hAnsi="Times New Roman"/>
          <w:sz w:val="24"/>
        </w:rPr>
        <w:t>8.15</w:t>
        <w:tab/>
      </w:r>
      <w:r>
        <w:rPr>
          <w:rFonts w:cs="Times New Roman" w:ascii="Times New Roman" w:hAnsi="Times New Roman"/>
          <w:sz w:val="24"/>
          <w:u w:val="single"/>
        </w:rPr>
        <w:t>Counterparts</w:t>
      </w:r>
      <w:r>
        <w:fldChar w:fldCharType="begin"/>
      </w:r>
      <w:r>
        <w:rPr/>
        <w:instrText xml:space="preserve"> XE "8.16</w:instrText>
        <w:tab/>
        <w:instrText xml:space="preserve">Counterparts" \f "User-Defined Index" </w:instrText>
      </w:r>
      <w:r>
        <w:rPr/>
        <w:fldChar w:fldCharType="separate"/>
      </w:r>
      <w:r>
        <w:rPr/>
      </w:r>
      <w:r>
        <w:rPr/>
        <w:fldChar w:fldCharType="end"/>
      </w:r>
      <w:r>
        <w:rPr>
          <w:rFonts w:cs="Times New Roman" w:ascii="Times New Roman" w:hAnsi="Times New Roman"/>
          <w:sz w:val="24"/>
        </w:rPr>
        <w:t>.  Facsimile transmission of any signed original document and/or retransmission of any signed facsimile transmission will be deemed the same as delivery of an original.  At the request of any party, the parties will confirm facsimile transmission by signing a duplicate original document.  This Agreement may be executed in counterparts, each of which shall be deemed an original, but all of which shall constitute but one and the same instrument.</w:t>
      </w:r>
    </w:p>
    <w:p>
      <w:pPr>
        <w:pStyle w:val="Text2"/>
        <w:widowControl/>
        <w:rPr/>
      </w:pPr>
      <w:r>
        <w:rPr>
          <w:rFonts w:cs="Times New Roman" w:ascii="Times New Roman" w:hAnsi="Times New Roman"/>
          <w:sz w:val="24"/>
          <w:u w:val="double"/>
        </w:rPr>
        <w:t>8.16</w:t>
      </w:r>
      <w:r>
        <w:rPr>
          <w:rFonts w:cs="Times New Roman" w:ascii="Times New Roman" w:hAnsi="Times New Roman"/>
          <w:sz w:val="24"/>
        </w:rPr>
        <w:tab/>
      </w:r>
      <w:r>
        <w:rPr>
          <w:rFonts w:cs="Times New Roman" w:ascii="Times New Roman" w:hAnsi="Times New Roman"/>
          <w:sz w:val="24"/>
          <w:u w:val="double"/>
        </w:rPr>
        <w:t>Time is of the Essence; Business Days</w:t>
      </w:r>
      <w:r>
        <w:fldChar w:fldCharType="begin"/>
      </w:r>
      <w:r>
        <w:rPr/>
        <w:instrText xml:space="preserve"> XE "8.16</w:instrText>
        <w:tab/>
        <w:instrText xml:space="preserve">Time is of the Essence; Business Days" \f "User-Defined Index" </w:instrText>
      </w:r>
      <w:r>
        <w:rPr/>
        <w:fldChar w:fldCharType="separate"/>
      </w:r>
      <w:r>
        <w:rPr/>
      </w:r>
      <w:r>
        <w:rPr/>
        <w:fldChar w:fldCharType="end"/>
      </w:r>
      <w:r>
        <w:rPr>
          <w:rFonts w:cs="Times New Roman" w:ascii="Times New Roman" w:hAnsi="Times New Roman"/>
          <w:sz w:val="24"/>
          <w:u w:val="double"/>
        </w:rPr>
        <w:t xml:space="preserve">.  With regard to all dates and time periods set forth or referred to in this Agreement, time is of the essence.  Any expiration of any time period that falls on a non-Business Day shall be deemed to occur on the next Business Day.  </w:t>
      </w:r>
    </w:p>
    <w:p>
      <w:pPr>
        <w:pStyle w:val="Text2"/>
        <w:widowControl/>
        <w:rPr>
          <w:rFonts w:ascii="Times New Roman" w:hAnsi="Times New Roman" w:cs="Times New Roman"/>
          <w:sz w:val="24"/>
        </w:rPr>
      </w:pPr>
      <w:r>
        <w:rPr>
          <w:rFonts w:cs="Times New Roman" w:ascii="Times New Roman" w:hAnsi="Times New Roman"/>
          <w:sz w:val="24"/>
          <w:u w:val="double"/>
        </w:rPr>
        <w:t>8.17</w:t>
      </w:r>
      <w:r>
        <w:rPr>
          <w:rFonts w:cs="Times New Roman" w:ascii="Times New Roman" w:hAnsi="Times New Roman"/>
          <w:sz w:val="24"/>
        </w:rPr>
        <w:tab/>
      </w:r>
      <w:r>
        <w:rPr>
          <w:rFonts w:cs="Times New Roman" w:ascii="Times New Roman" w:hAnsi="Times New Roman"/>
          <w:sz w:val="24"/>
          <w:u w:val="double"/>
        </w:rPr>
        <w:t>Right of Set-Off</w:t>
      </w:r>
      <w:r>
        <w:fldChar w:fldCharType="begin"/>
      </w:r>
      <w:r>
        <w:rPr/>
        <w:instrText xml:space="preserve"> XE "8.17</w:instrText>
        <w:tab/>
        <w:instrText xml:space="preserve">Right of Set-Off " \f "User-Defined Index" </w:instrText>
      </w:r>
      <w:r>
        <w:rPr/>
        <w:fldChar w:fldCharType="separate"/>
      </w:r>
      <w:r>
        <w:rPr/>
      </w:r>
      <w:r>
        <w:rPr/>
        <w:fldChar w:fldCharType="end"/>
      </w:r>
      <w:r>
        <w:rPr>
          <w:rFonts w:cs="Times New Roman" w:ascii="Times New Roman" w:hAnsi="Times New Roman"/>
          <w:sz w:val="24"/>
          <w:u w:val="double"/>
        </w:rPr>
        <w:t>.  Buyer and Seller shall each have a right of set-off for any amounts due to the other hereunder with respect to amounts due to it from the other hereunder.</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360" w:charSpace="0"/>
        </w:sectPr>
        <w:pStyle w:val="SingleCenter"/>
        <w:widowControl/>
        <w:rPr>
          <w:sz w:val="24"/>
        </w:rPr>
      </w:pPr>
      <w:r>
        <w:rPr>
          <w:sz w:val="24"/>
        </w:rPr>
        <w:t>[The remainder of this page has been intentionally left blank; signature page follows.]</w:t>
      </w:r>
    </w:p>
    <w:p>
      <w:pPr>
        <w:pStyle w:val="Normal"/>
        <w:widowControl/>
        <w:ind w:firstLine="720" w:end="0"/>
        <w:rPr>
          <w:sz w:val="24"/>
        </w:rPr>
      </w:pPr>
      <w:r>
        <w:rPr>
          <w:sz w:val="24"/>
        </w:rPr>
        <w:t>IN WITNESS WHEREOF, each of the parties hereto has executed this Stock Purchase Agreement as of the date first written above.</w:t>
      </w:r>
    </w:p>
    <w:p>
      <w:pPr>
        <w:pStyle w:val="RightHalf"/>
        <w:widowControl/>
        <w:ind w:hanging="0" w:end="0"/>
        <w:rPr>
          <w:b/>
          <w:bCs/>
          <w:smallCaps/>
          <w:sz w:val="24"/>
        </w:rPr>
      </w:pPr>
      <w:r>
        <w:rPr>
          <w:b/>
          <w:bCs/>
          <w:smallCaps/>
          <w:sz w:val="24"/>
        </w:rPr>
        <w:t>Buyer:</w:t>
      </w:r>
    </w:p>
    <w:p>
      <w:pPr>
        <w:pStyle w:val="RightHalf"/>
        <w:widowControl/>
        <w:tabs>
          <w:tab w:val="clear" w:pos="720"/>
          <w:tab w:val="left" w:pos="5040" w:leader="none"/>
          <w:tab w:val="right" w:pos="9360" w:leader="none"/>
        </w:tabs>
        <w:ind w:hanging="0" w:end="0"/>
        <w:jc w:val="start"/>
        <w:rPr>
          <w:sz w:val="24"/>
        </w:rPr>
      </w:pPr>
      <w:r>
        <w:rPr>
          <w:sz w:val="24"/>
        </w:rPr>
        <w:t>Enron North America Corp., a Delaware corporation</w:t>
      </w:r>
    </w:p>
    <w:p>
      <w:pPr>
        <w:pStyle w:val="RightHalf"/>
        <w:widowControl/>
        <w:tabs>
          <w:tab w:val="clear" w:pos="720"/>
          <w:tab w:val="left" w:pos="5040" w:leader="none"/>
          <w:tab w:val="right" w:pos="9360" w:leader="none"/>
        </w:tabs>
        <w:ind w:hanging="0" w:end="0"/>
        <w:rPr>
          <w:sz w:val="24"/>
        </w:rPr>
      </w:pPr>
      <w:r>
        <w:rPr>
          <w:sz w:val="24"/>
        </w:rPr>
        <w:t>By:</w:t>
        <w:tab/>
      </w:r>
      <w:r>
        <w:rPr>
          <w:sz w:val="24"/>
          <w:u w:val="single"/>
        </w:rPr>
        <w:tab/>
      </w:r>
    </w:p>
    <w:p>
      <w:pPr>
        <w:pStyle w:val="RightHalf"/>
        <w:widowControl/>
        <w:tabs>
          <w:tab w:val="clear" w:pos="720"/>
          <w:tab w:val="left" w:pos="5040" w:leader="none"/>
          <w:tab w:val="right" w:pos="9360" w:leader="none"/>
        </w:tabs>
        <w:ind w:hanging="0" w:end="0"/>
        <w:rPr>
          <w:sz w:val="24"/>
        </w:rPr>
      </w:pPr>
      <w:r>
        <w:rPr>
          <w:sz w:val="24"/>
        </w:rPr>
        <w:t>Name:</w:t>
        <w:tab/>
      </w:r>
      <w:r>
        <w:rPr>
          <w:sz w:val="24"/>
          <w:u w:val="single"/>
        </w:rPr>
        <w:tab/>
      </w:r>
    </w:p>
    <w:p>
      <w:pPr>
        <w:pStyle w:val="RightHalf"/>
        <w:widowControl/>
        <w:tabs>
          <w:tab w:val="clear" w:pos="720"/>
          <w:tab w:val="left" w:pos="5040" w:leader="none"/>
          <w:tab w:val="right" w:pos="9360" w:leader="none"/>
        </w:tabs>
        <w:ind w:hanging="0" w:end="0"/>
        <w:rPr/>
      </w:pPr>
      <w:r>
        <w:rPr>
          <w:sz w:val="24"/>
        </w:rPr>
        <w:t>Title:</w:t>
        <w:tab/>
      </w:r>
      <w:r>
        <w:rPr>
          <w:sz w:val="24"/>
          <w:u w:val="single"/>
        </w:rPr>
        <w:tab/>
      </w:r>
    </w:p>
    <w:p>
      <w:pPr>
        <w:pStyle w:val="RightHalf"/>
        <w:widowControl/>
        <w:tabs>
          <w:tab w:val="clear" w:pos="720"/>
          <w:tab w:val="left" w:pos="5040" w:leader="none"/>
          <w:tab w:val="right" w:pos="9360" w:leader="none"/>
        </w:tabs>
        <w:ind w:hanging="0" w:end="0"/>
        <w:jc w:val="start"/>
        <w:rPr>
          <w:smallCaps/>
          <w:sz w:val="24"/>
        </w:rPr>
      </w:pPr>
      <w:r>
        <w:rPr>
          <w:b/>
          <w:bCs/>
          <w:smallCaps/>
          <w:sz w:val="24"/>
        </w:rPr>
        <w:t>Seller:</w:t>
      </w:r>
    </w:p>
    <w:p>
      <w:pPr>
        <w:pStyle w:val="RightHalf"/>
        <w:widowControl/>
        <w:tabs>
          <w:tab w:val="clear" w:pos="720"/>
          <w:tab w:val="left" w:pos="5040" w:leader="none"/>
          <w:tab w:val="right" w:pos="9360" w:leader="none"/>
        </w:tabs>
        <w:ind w:hanging="0" w:end="0"/>
        <w:jc w:val="start"/>
        <w:rPr>
          <w:sz w:val="24"/>
        </w:rPr>
      </w:pPr>
      <w:r>
        <w:rPr>
          <w:sz w:val="24"/>
        </w:rPr>
        <w:t>Edison Mission Energy,</w:t>
        <w:br/>
        <w:t>a California corporation</w:t>
      </w:r>
    </w:p>
    <w:p>
      <w:pPr>
        <w:pStyle w:val="RightHalf"/>
        <w:widowControl/>
        <w:tabs>
          <w:tab w:val="clear" w:pos="720"/>
          <w:tab w:val="left" w:pos="5040" w:leader="none"/>
          <w:tab w:val="right" w:pos="9360" w:leader="none"/>
        </w:tabs>
        <w:ind w:hanging="0" w:end="0"/>
        <w:jc w:val="start"/>
        <w:rPr>
          <w:sz w:val="24"/>
        </w:rPr>
      </w:pPr>
      <w:r>
        <w:rPr>
          <w:sz w:val="24"/>
        </w:rPr>
        <w:t>By:</w:t>
        <w:tab/>
      </w:r>
      <w:r>
        <w:rPr>
          <w:sz w:val="24"/>
          <w:u w:val="single"/>
        </w:rPr>
        <w:tab/>
      </w:r>
    </w:p>
    <w:p>
      <w:pPr>
        <w:pStyle w:val="RightHalf"/>
        <w:widowControl/>
        <w:tabs>
          <w:tab w:val="clear" w:pos="720"/>
          <w:tab w:val="left" w:pos="5040" w:leader="none"/>
          <w:tab w:val="right" w:pos="9360" w:leader="none"/>
        </w:tabs>
        <w:ind w:hanging="0" w:end="0"/>
        <w:jc w:val="start"/>
        <w:rPr>
          <w:sz w:val="24"/>
        </w:rPr>
      </w:pPr>
      <w:r>
        <w:rPr>
          <w:sz w:val="24"/>
        </w:rPr>
        <w:t>Name:</w:t>
        <w:tab/>
      </w:r>
      <w:r>
        <w:rPr>
          <w:sz w:val="24"/>
          <w:u w:val="single"/>
        </w:rPr>
        <w:tab/>
      </w:r>
    </w:p>
    <w:p>
      <w:pPr>
        <w:pStyle w:val="RightHalf"/>
        <w:widowControl/>
        <w:tabs>
          <w:tab w:val="clear" w:pos="720"/>
          <w:tab w:val="left" w:pos="5040" w:leader="none"/>
          <w:tab w:val="right" w:pos="9360" w:leader="none"/>
        </w:tabs>
        <w:ind w:hanging="0" w:end="0"/>
        <w:jc w:val="start"/>
        <w:rPr/>
      </w:pPr>
      <w:r>
        <w:rPr>
          <w:sz w:val="24"/>
        </w:rPr>
        <w:t>Title:</w:t>
        <w:tab/>
      </w:r>
      <w:r>
        <w:rPr>
          <w:sz w:val="24"/>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decimal"/>
          <w:formProt w:val="false"/>
          <w:titlePg/>
          <w:textDirection w:val="lrTb"/>
          <w:docGrid w:type="default" w:linePitch="360" w:charSpace="0"/>
        </w:sectPr>
        <w:pStyle w:val="RightHalf"/>
        <w:widowControl/>
        <w:tabs>
          <w:tab w:val="clear" w:pos="720"/>
          <w:tab w:val="left" w:pos="5040" w:leader="none"/>
          <w:tab w:val="right" w:pos="9360" w:leader="none"/>
        </w:tabs>
        <w:ind w:hanging="0" w:end="0"/>
        <w:jc w:val="start"/>
        <w:rPr>
          <w:b/>
          <w:bCs/>
          <w:sz w:val="24"/>
          <w:u w:val="single"/>
        </w:rPr>
      </w:pPr>
      <w:r>
        <w:rPr>
          <w:b/>
          <w:bCs/>
          <w:sz w:val="24"/>
          <w:u w:val="single"/>
        </w:rPr>
      </w:r>
    </w:p>
    <w:p>
      <w:pPr>
        <w:sectPr>
          <w:headerReference w:type="default" r:id="rId22"/>
          <w:headerReference w:type="first" r:id="rId23"/>
          <w:footerReference w:type="default" r:id="rId24"/>
          <w:footerReference w:type="first" r:id="rId25"/>
          <w:type w:val="nextPage"/>
          <w:pgSz w:w="12240" w:h="15840"/>
          <w:pgMar w:left="1440" w:right="1440" w:gutter="0" w:header="720" w:top="1440" w:footer="720" w:bottom="1440"/>
          <w:pgNumType w:start="1" w:fmt="decimal"/>
          <w:formProt w:val="false"/>
          <w:titlePg/>
          <w:textDirection w:val="lrTb"/>
          <w:docGrid w:type="default" w:linePitch="360" w:charSpace="0"/>
        </w:sectPr>
        <w:pStyle w:val="SingleCenter"/>
        <w:widowControl/>
        <w:rPr>
          <w:b/>
          <w:bCs/>
          <w:smallCaps/>
          <w:sz w:val="24"/>
        </w:rPr>
      </w:pPr>
      <w:r>
        <w:rPr>
          <w:b/>
          <w:bCs/>
          <w:smallCaps/>
          <w:sz w:val="24"/>
        </w:rPr>
        <w:t>Schedule 2</w:t>
        <w:br/>
        <w:br/>
        <w:t>Disclosure Schedule</w:t>
      </w:r>
    </w:p>
    <w:p>
      <w:pPr>
        <w:sectPr>
          <w:headerReference w:type="default" r:id="rId26"/>
          <w:headerReference w:type="first" r:id="rId27"/>
          <w:footerReference w:type="default" r:id="rId28"/>
          <w:footerReference w:type="first" r:id="rId29"/>
          <w:type w:val="nextPage"/>
          <w:pgSz w:w="12240" w:h="15840"/>
          <w:pgMar w:left="1440" w:right="1440" w:gutter="0" w:header="720" w:top="1440" w:footer="720" w:bottom="1440"/>
          <w:pgNumType w:start="1" w:fmt="decimal"/>
          <w:formProt w:val="false"/>
          <w:titlePg/>
          <w:textDirection w:val="lrTb"/>
          <w:docGrid w:type="default" w:linePitch="360" w:charSpace="0"/>
        </w:sectPr>
        <w:pStyle w:val="SingleCenter"/>
        <w:widowControl/>
        <w:rPr>
          <w:b/>
          <w:bCs/>
          <w:smallCaps/>
          <w:sz w:val="24"/>
        </w:rPr>
      </w:pPr>
      <w:r>
        <w:rPr>
          <w:b/>
          <w:bCs/>
          <w:smallCaps/>
          <w:sz w:val="24"/>
        </w:rPr>
        <w:t>Schedule 4.4</w:t>
        <w:br/>
        <w:br/>
        <w:t>Insurance Obligations</w:t>
      </w:r>
    </w:p>
    <w:p>
      <w:pPr>
        <w:sectPr>
          <w:headerReference w:type="default" r:id="rId30"/>
          <w:headerReference w:type="first" r:id="rId31"/>
          <w:footerReference w:type="default" r:id="rId32"/>
          <w:footerReference w:type="first" r:id="rId33"/>
          <w:type w:val="nextPage"/>
          <w:pgSz w:w="12240" w:h="15840"/>
          <w:pgMar w:left="1440" w:right="1440" w:gutter="0" w:header="720" w:top="1440" w:footer="720" w:bottom="1440"/>
          <w:pgNumType w:start="1" w:fmt="decimal"/>
          <w:formProt w:val="false"/>
          <w:titlePg/>
          <w:textDirection w:val="lrTb"/>
          <w:docGrid w:type="default" w:linePitch="360" w:charSpace="0"/>
        </w:sectPr>
        <w:pStyle w:val="SingleCenter"/>
        <w:widowControl/>
        <w:rPr>
          <w:b/>
          <w:bCs/>
          <w:smallCaps/>
          <w:sz w:val="24"/>
        </w:rPr>
      </w:pPr>
      <w:r>
        <w:rPr>
          <w:b/>
          <w:bCs/>
          <w:smallCaps/>
          <w:sz w:val="24"/>
        </w:rPr>
        <w:t>Schedule 4.8</w:t>
        <w:br/>
        <w:br/>
        <w:t>Allocation Schedule</w:t>
      </w:r>
    </w:p>
    <w:p>
      <w:pPr>
        <w:sectPr>
          <w:headerReference w:type="default" r:id="rId34"/>
          <w:headerReference w:type="first" r:id="rId35"/>
          <w:footerReference w:type="default" r:id="rId36"/>
          <w:footerReference w:type="first" r:id="rId37"/>
          <w:type w:val="nextPage"/>
          <w:pgSz w:w="12240" w:h="15840"/>
          <w:pgMar w:left="1440" w:right="1440" w:gutter="0" w:header="720" w:top="1440" w:footer="720" w:bottom="1440"/>
          <w:pgNumType w:start="1" w:fmt="decimal"/>
          <w:formProt w:val="false"/>
          <w:titlePg/>
          <w:textDirection w:val="lrTb"/>
          <w:docGrid w:type="default" w:linePitch="360" w:charSpace="0"/>
        </w:sectPr>
        <w:pStyle w:val="SingleCenter"/>
        <w:widowControl/>
        <w:rPr>
          <w:b/>
          <w:bCs/>
          <w:smallCaps/>
          <w:sz w:val="24"/>
        </w:rPr>
      </w:pPr>
      <w:r>
        <w:rPr>
          <w:b/>
          <w:bCs/>
          <w:smallCaps/>
          <w:sz w:val="24"/>
        </w:rPr>
        <w:t>Schedule 8.1</w:t>
        <w:br/>
        <w:br/>
        <w:t>Knowledge</w:t>
      </w:r>
    </w:p>
    <w:p>
      <w:pPr>
        <w:pStyle w:val="Normal"/>
        <w:widowControl/>
        <w:ind w:hanging="0" w:end="0"/>
        <w:jc w:val="center"/>
        <w:rPr>
          <w:b/>
          <w:bCs/>
          <w:smallCaps/>
          <w:sz w:val="24"/>
        </w:rPr>
      </w:pPr>
      <w:r>
        <w:rPr>
          <w:b/>
          <w:bCs/>
          <w:smallCaps/>
          <w:sz w:val="24"/>
        </w:rPr>
        <w:t>Exhibit A</w:t>
      </w:r>
    </w:p>
    <w:p>
      <w:pPr>
        <w:pStyle w:val="Normal"/>
        <w:widowControl/>
        <w:ind w:hanging="0" w:end="0"/>
        <w:jc w:val="center"/>
        <w:rPr/>
      </w:pPr>
      <w:r>
        <w:rPr>
          <w:b/>
          <w:bCs/>
          <w:smallCaps/>
          <w:sz w:val="24"/>
        </w:rPr>
        <w:t xml:space="preserve"> </w:t>
      </w:r>
      <w:r>
        <w:rPr>
          <w:b/>
          <w:bCs/>
          <w:smallCaps/>
          <w:strike/>
          <w:sz w:val="24"/>
        </w:rPr>
        <w:t>Opinion of Seller’s Counsel</w:t>
      </w:r>
    </w:p>
    <w:p>
      <w:pPr>
        <w:pStyle w:val="Normal"/>
        <w:widowControl/>
        <w:ind w:hanging="0" w:end="0"/>
        <w:jc w:val="center"/>
        <w:rPr>
          <w:b/>
          <w:bCs/>
          <w:smallCaps/>
          <w:strike/>
          <w:sz w:val="24"/>
        </w:rPr>
      </w:pPr>
      <w:r>
        <w:rPr>
          <w:b/>
          <w:bCs/>
          <w:smallCaps/>
          <w:strike/>
          <w:sz w:val="24"/>
        </w:rPr>
        <w:t>[To come.]</w:t>
      </w:r>
    </w:p>
    <w:p>
      <w:pPr>
        <w:pStyle w:val="Normal"/>
        <w:widowControl/>
        <w:ind w:hanging="0" w:end="0"/>
        <w:jc w:val="center"/>
        <w:rPr>
          <w:b/>
          <w:bCs/>
          <w:smallCaps/>
          <w:strike/>
          <w:sz w:val="24"/>
        </w:rPr>
      </w:pPr>
      <w:r>
        <w:rPr>
          <w:b/>
          <w:bCs/>
          <w:smallCaps/>
          <w:strike/>
          <w:sz w:val="24"/>
        </w:rPr>
        <w:t>Exhibit B</w:t>
      </w:r>
    </w:p>
    <w:p>
      <w:pPr>
        <w:pStyle w:val="Normal"/>
        <w:widowControl/>
        <w:ind w:hanging="0" w:end="0"/>
        <w:jc w:val="center"/>
        <w:rPr>
          <w:b/>
          <w:bCs/>
          <w:smallCaps/>
          <w:strike/>
          <w:sz w:val="24"/>
        </w:rPr>
      </w:pPr>
      <w:r>
        <w:rPr>
          <w:b/>
          <w:bCs/>
          <w:smallCaps/>
          <w:strike/>
          <w:sz w:val="24"/>
        </w:rPr>
        <w:t>Opinion of Buyer’s Counsel</w:t>
      </w:r>
    </w:p>
    <w:p>
      <w:pPr>
        <w:pStyle w:val="Normal"/>
        <w:widowControl/>
        <w:ind w:hanging="0" w:end="0"/>
        <w:jc w:val="center"/>
        <w:rPr>
          <w:b/>
          <w:bCs/>
          <w:smallCaps/>
          <w:strike/>
          <w:sz w:val="24"/>
        </w:rPr>
      </w:pPr>
      <w:r>
        <w:rPr>
          <w:b/>
          <w:bCs/>
          <w:smallCaps/>
          <w:strike/>
          <w:sz w:val="24"/>
        </w:rPr>
        <w:t>[To come.]</w:t>
      </w:r>
    </w:p>
    <w:p>
      <w:pPr>
        <w:pStyle w:val="Normal"/>
        <w:widowControl/>
        <w:ind w:hanging="0" w:end="0"/>
        <w:jc w:val="center"/>
        <w:rPr>
          <w:b/>
          <w:bCs/>
          <w:smallCaps/>
          <w:strike/>
          <w:sz w:val="24"/>
        </w:rPr>
      </w:pPr>
      <w:r>
        <w:rPr>
          <w:b/>
          <w:bCs/>
          <w:smallCaps/>
          <w:strike/>
          <w:sz w:val="24"/>
        </w:rPr>
      </w:r>
    </w:p>
    <w:p>
      <w:pPr>
        <w:pStyle w:val="Normal"/>
        <w:widowControl/>
        <w:ind w:hanging="0" w:end="0"/>
        <w:jc w:val="center"/>
        <w:rPr>
          <w:b/>
          <w:bCs/>
          <w:smallCaps/>
          <w:strike/>
          <w:sz w:val="24"/>
        </w:rPr>
      </w:pPr>
      <w:r>
        <w:rPr>
          <w:b/>
          <w:bCs/>
          <w:smallCaps/>
          <w:strike/>
          <w:sz w:val="24"/>
        </w:rPr>
        <w:t>Exhibit C</w:t>
      </w:r>
    </w:p>
    <w:p>
      <w:pPr>
        <w:pStyle w:val="Normal"/>
        <w:widowControl/>
        <w:ind w:hanging="0" w:end="0"/>
        <w:jc w:val="center"/>
        <w:rPr>
          <w:b/>
          <w:bCs/>
          <w:smallCaps/>
          <w:strike/>
          <w:sz w:val="24"/>
        </w:rPr>
      </w:pPr>
      <w:r>
        <w:rPr>
          <w:b/>
          <w:bCs/>
          <w:smallCaps/>
          <w:strike/>
          <w:sz w:val="24"/>
        </w:rPr>
        <w:t>Escrow Agreement</w:t>
      </w:r>
    </w:p>
    <w:p>
      <w:pPr>
        <w:pStyle w:val="Normal"/>
        <w:widowControl/>
        <w:ind w:hanging="0" w:end="0"/>
        <w:jc w:val="center"/>
        <w:rPr>
          <w:b/>
          <w:bCs/>
          <w:smallCaps/>
          <w:sz w:val="24"/>
        </w:rPr>
      </w:pPr>
      <w:r>
        <w:rPr>
          <w:b/>
          <w:bCs/>
          <w:smallCaps/>
          <w:strike/>
          <w:sz w:val="24"/>
        </w:rPr>
        <w:t>[To come.]</w:t>
      </w:r>
    </w:p>
    <w:p>
      <w:pPr>
        <w:sectPr>
          <w:headerReference w:type="default" r:id="rId38"/>
          <w:headerReference w:type="first" r:id="rId39"/>
          <w:footerReference w:type="default" r:id="rId40"/>
          <w:footerReference w:type="first" r:id="rId41"/>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hanging="0" w:end="0"/>
        <w:jc w:val="center"/>
        <w:rPr>
          <w:b/>
          <w:bCs/>
          <w:sz w:val="24"/>
          <w:u w:val="double"/>
        </w:rPr>
      </w:pPr>
      <w:r>
        <w:rPr>
          <w:b/>
          <w:bCs/>
          <w:smallCaps/>
          <w:sz w:val="24"/>
          <w:u w:val="double"/>
        </w:rPr>
        <w:t>Form of Letter of Credit</w:t>
      </w:r>
    </w:p>
    <w:p>
      <w:pPr>
        <w:pStyle w:val="Normal"/>
        <w:widowControl/>
        <w:spacing w:before="0" w:after="0"/>
        <w:ind w:hanging="0" w:end="0"/>
        <w:jc w:val="center"/>
        <w:rPr>
          <w:b/>
          <w:bCs/>
          <w:smallCaps/>
          <w:sz w:val="24"/>
          <w:u w:val="double"/>
        </w:rPr>
      </w:pPr>
      <w:r>
        <w:rPr>
          <w:b/>
          <w:bCs/>
          <w:smallCaps/>
          <w:sz w:val="24"/>
          <w:u w:val="double"/>
        </w:rPr>
        <w:t>Exhibit B</w:t>
      </w:r>
    </w:p>
    <w:p>
      <w:pPr>
        <w:sectPr>
          <w:headerReference w:type="default" r:id="rId42"/>
          <w:headerReference w:type="first" r:id="rId43"/>
          <w:footerReference w:type="default" r:id="rId44"/>
          <w:footerReference w:type="first" r:id="rId45"/>
          <w:type w:val="nextPage"/>
          <w:pgSz w:w="12240" w:h="15840"/>
          <w:pgMar w:left="1440" w:right="1440" w:gutter="0" w:header="720" w:top="1440" w:footer="720" w:bottom="1440"/>
          <w:pgNumType w:start="1" w:fmt="decimal"/>
          <w:formProt w:val="false"/>
          <w:textDirection w:val="lrTb"/>
          <w:docGrid w:type="default" w:linePitch="360" w:charSpace="0"/>
        </w:sectPr>
        <w:pStyle w:val="Normal"/>
        <w:widowControl/>
        <w:ind w:hanging="0" w:end="0"/>
        <w:jc w:val="center"/>
        <w:rPr>
          <w:b/>
          <w:bCs/>
          <w:sz w:val="24"/>
          <w:u w:val="double"/>
        </w:rPr>
      </w:pPr>
      <w:r>
        <w:rPr>
          <w:b/>
          <w:bCs/>
          <w:smallCaps/>
          <w:sz w:val="24"/>
          <w:u w:val="double"/>
        </w:rPr>
        <w:t>Matters to be Covered by Seller's Opinion</w:t>
      </w:r>
    </w:p>
    <w:p>
      <w:pPr>
        <w:pStyle w:val="Normal"/>
        <w:widowControl/>
        <w:spacing w:before="0" w:after="0"/>
        <w:ind w:hanging="0" w:end="0"/>
        <w:jc w:val="center"/>
        <w:rPr>
          <w:b/>
          <w:bCs/>
          <w:smallCaps/>
          <w:sz w:val="24"/>
          <w:u w:val="double"/>
        </w:rPr>
      </w:pPr>
      <w:r>
        <w:rPr>
          <w:b/>
          <w:bCs/>
          <w:smallCaps/>
          <w:sz w:val="24"/>
          <w:u w:val="double"/>
        </w:rPr>
        <w:t>Exhibit C</w:t>
      </w:r>
    </w:p>
    <w:p>
      <w:pPr>
        <w:sectPr>
          <w:headerReference w:type="default" r:id="rId46"/>
          <w:headerReference w:type="first" r:id="rId47"/>
          <w:footerReference w:type="default" r:id="rId48"/>
          <w:footerReference w:type="first" r:id="rId4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hanging="0" w:end="0"/>
        <w:jc w:val="center"/>
        <w:rPr>
          <w:b/>
          <w:bCs/>
          <w:sz w:val="24"/>
        </w:rPr>
      </w:pPr>
      <w:r>
        <w:rPr>
          <w:b/>
          <w:bCs/>
          <w:smallCaps/>
          <w:sz w:val="24"/>
          <w:u w:val="double"/>
        </w:rPr>
        <w:t>Matters to be Covered by Buyer's Opinion</w:t>
      </w:r>
    </w:p>
    <w:p>
      <w:pPr>
        <w:pStyle w:val="Normal"/>
        <w:widowControl/>
        <w:ind w:hanging="0" w:end="0"/>
        <w:jc w:val="center"/>
        <w:rPr>
          <w:b/>
          <w:bCs/>
          <w:sz w:val="24"/>
        </w:rPr>
      </w:pPr>
      <w:r>
        <w:rPr>
          <w:b/>
          <w:bCs/>
          <w:sz w:val="24"/>
        </w:rPr>
      </w:r>
    </w:p>
    <w:p>
      <w:pPr>
        <w:pStyle w:val="Normal"/>
        <w:widowControl/>
        <w:ind w:hanging="0" w:end="0"/>
        <w:jc w:val="center"/>
        <w:rPr>
          <w:sz w:val="24"/>
        </w:rPr>
      </w:pPr>
      <w:r>
        <w:rPr>
          <w:sz w:val="24"/>
        </w:rPr>
      </w:r>
    </w:p>
    <w:p>
      <w:pPr>
        <w:pStyle w:val="Normal"/>
        <w:widowControl/>
        <w:ind w:hanging="0" w:end="0"/>
        <w:jc w:val="center"/>
        <w:rPr>
          <w:sz w:val="24"/>
        </w:rPr>
      </w:pPr>
      <w:r>
        <w:rPr>
          <w:sz w:val="24"/>
        </w:rPr>
      </w:r>
    </w:p>
    <w:p>
      <w:pPr>
        <w:pStyle w:val="Normal"/>
        <w:widowControl/>
        <w:ind w:hanging="0" w:end="0"/>
        <w:jc w:val="center"/>
        <w:rPr>
          <w:sz w:val="24"/>
        </w:rPr>
      </w:pPr>
      <w:r>
        <w:rPr>
          <w:sz w:val="24"/>
        </w:rPr>
        <w:t>------------------ COMPARISON OF HEADERS ------------------</w:t>
      </w:r>
    </w:p>
    <w:p>
      <w:pPr>
        <w:pStyle w:val="Normal"/>
        <w:widowControl/>
        <w:ind w:hanging="0" w:end="0"/>
        <w:jc w:val="center"/>
        <w:rPr>
          <w:sz w:val="24"/>
        </w:rPr>
      </w:pPr>
      <w:r>
        <w:rPr>
          <w:sz w:val="24"/>
        </w:rPr>
      </w:r>
    </w:p>
    <w:p>
      <w:pPr>
        <w:pStyle w:val="Normal"/>
        <w:widowControl/>
        <w:ind w:hanging="0" w:end="0"/>
        <w:jc w:val="center"/>
        <w:rPr>
          <w:sz w:val="24"/>
        </w:rPr>
      </w:pPr>
      <w:r>
        <w:rPr>
          <w:sz w:val="24"/>
        </w:rPr>
        <w:t>-HEADER 1-</w:t>
      </w:r>
    </w:p>
    <w:p>
      <w:pPr>
        <w:pStyle w:val="Normal"/>
        <w:widowControl/>
        <w:ind w:hanging="0" w:end="0"/>
        <w:jc w:val="center"/>
        <w:rPr>
          <w:sz w:val="24"/>
        </w:rPr>
      </w:pPr>
      <w:r>
        <w:rPr>
          <w:sz w:val="24"/>
        </w:rPr>
      </w:r>
    </w:p>
    <w:p>
      <w:pPr>
        <w:pStyle w:val="Normal"/>
        <w:widowControl/>
        <w:ind w:hanging="0" w:end="0"/>
        <w:jc w:val="center"/>
        <w:rPr>
          <w:sz w:val="24"/>
        </w:rPr>
      </w:pPr>
      <w:r>
        <w:rPr>
          <w:sz w:val="24"/>
        </w:rPr>
      </w:r>
    </w:p>
    <w:p>
      <w:pPr>
        <w:pStyle w:val="Normal"/>
        <w:widowControl/>
        <w:ind w:hanging="0" w:end="0"/>
        <w:jc w:val="center"/>
        <w:rPr>
          <w:sz w:val="24"/>
        </w:rPr>
      </w:pPr>
      <w:r>
        <w:rPr>
          <w:sz w:val="24"/>
        </w:rPr>
        <w:t>-HEADER 2-</w:t>
      </w:r>
    </w:p>
    <w:p>
      <w:pPr>
        <w:pStyle w:val="Normal"/>
        <w:widowControl/>
        <w:ind w:hanging="0" w:end="0"/>
        <w:jc w:val="center"/>
        <w:rPr>
          <w:sz w:val="24"/>
        </w:rPr>
      </w:pPr>
      <w:r>
        <w:rPr>
          <w:sz w:val="24"/>
        </w:rPr>
        <w:t>Header Discontinued</w:t>
      </w:r>
    </w:p>
    <w:p>
      <w:pPr>
        <w:pStyle w:val="Normal"/>
        <w:widowControl/>
        <w:ind w:hanging="0" w:end="0"/>
        <w:jc w:val="center"/>
        <w:rPr>
          <w:sz w:val="24"/>
        </w:rPr>
      </w:pPr>
      <w:r>
        <w:rPr>
          <w:sz w:val="24"/>
        </w:rPr>
      </w:r>
    </w:p>
    <w:p>
      <w:pPr>
        <w:pStyle w:val="Normal"/>
        <w:widowControl/>
        <w:ind w:hanging="0" w:end="0"/>
        <w:jc w:val="center"/>
        <w:rPr>
          <w:sz w:val="24"/>
        </w:rPr>
      </w:pPr>
      <w:r>
        <w:rPr>
          <w:sz w:val="24"/>
        </w:rPr>
        <w:t>-HEADER 3-</w:t>
      </w:r>
    </w:p>
    <w:p>
      <w:pPr>
        <w:pStyle w:val="Normal"/>
        <w:widowControl/>
        <w:ind w:hanging="0" w:end="0"/>
        <w:jc w:val="center"/>
        <w:rPr>
          <w:sz w:val="24"/>
        </w:rPr>
      </w:pPr>
      <w:r>
        <w:rPr>
          <w:strike/>
          <w:sz w:val="24"/>
        </w:rPr>
        <w:t>DRAFT7/27/2001 11:24 AM</w:t>
      </w:r>
      <w:r>
        <w:rPr>
          <w:sz w:val="24"/>
        </w:rPr>
        <w:t xml:space="preserve"> </w:t>
      </w:r>
      <w:r>
        <w:rPr>
          <w:sz w:val="24"/>
          <w:u w:val="double"/>
        </w:rPr>
        <w:t>Header Discontinued</w:t>
      </w:r>
    </w:p>
    <w:p>
      <w:pPr>
        <w:pStyle w:val="Normal"/>
        <w:widowControl/>
        <w:ind w:hanging="0" w:end="0"/>
        <w:jc w:val="center"/>
        <w:rPr>
          <w:sz w:val="24"/>
        </w:rPr>
      </w:pPr>
      <w:r>
        <w:rPr>
          <w:sz w:val="24"/>
        </w:rPr>
      </w:r>
    </w:p>
    <w:p>
      <w:pPr>
        <w:pStyle w:val="Normal"/>
        <w:widowControl/>
        <w:ind w:hanging="0" w:end="0"/>
        <w:jc w:val="center"/>
        <w:rPr>
          <w:sz w:val="24"/>
        </w:rPr>
      </w:pPr>
      <w:r>
        <w:rPr>
          <w:sz w:val="24"/>
        </w:rPr>
        <w:t>-HEADER 4-</w:t>
      </w:r>
    </w:p>
    <w:p>
      <w:pPr>
        <w:pStyle w:val="Normal"/>
        <w:widowControl/>
        <w:ind w:hanging="0" w:end="0"/>
        <w:jc w:val="center"/>
        <w:rPr>
          <w:sz w:val="24"/>
        </w:rPr>
      </w:pPr>
      <w:r>
        <w:rPr>
          <w:sz w:val="24"/>
        </w:rPr>
        <w:t>Header Discontinued</w:t>
      </w:r>
    </w:p>
    <w:p>
      <w:pPr>
        <w:pStyle w:val="Normal"/>
        <w:widowControl/>
        <w:ind w:hanging="0" w:end="0"/>
        <w:jc w:val="center"/>
        <w:rPr>
          <w:sz w:val="24"/>
        </w:rPr>
      </w:pPr>
      <w:r>
        <w:rPr>
          <w:sz w:val="24"/>
        </w:rPr>
      </w:r>
    </w:p>
    <w:p>
      <w:pPr>
        <w:pStyle w:val="Normal"/>
        <w:widowControl/>
        <w:ind w:hanging="0" w:end="0"/>
        <w:jc w:val="center"/>
        <w:rPr>
          <w:sz w:val="24"/>
        </w:rPr>
      </w:pPr>
      <w:r>
        <w:rPr>
          <w:sz w:val="24"/>
        </w:rPr>
        <w:t>-HEADER 5-</w:t>
      </w:r>
    </w:p>
    <w:p>
      <w:pPr>
        <w:pStyle w:val="Normal"/>
        <w:widowControl/>
        <w:ind w:hanging="0" w:end="0"/>
        <w:jc w:val="center"/>
        <w:rPr>
          <w:sz w:val="24"/>
        </w:rPr>
      </w:pPr>
      <w:r>
        <w:rPr>
          <w:sz w:val="24"/>
        </w:rPr>
        <w:t>Header Discontinued</w:t>
      </w:r>
    </w:p>
    <w:p>
      <w:pPr>
        <w:pStyle w:val="Normal"/>
        <w:widowControl/>
        <w:ind w:hanging="0" w:end="0"/>
        <w:jc w:val="center"/>
        <w:rPr>
          <w:sz w:val="24"/>
        </w:rPr>
      </w:pPr>
      <w:r>
        <w:rPr>
          <w:sz w:val="24"/>
        </w:rPr>
      </w:r>
    </w:p>
    <w:p>
      <w:pPr>
        <w:pStyle w:val="Normal"/>
        <w:widowControl/>
        <w:ind w:hanging="0" w:end="0"/>
        <w:jc w:val="center"/>
        <w:rPr>
          <w:sz w:val="24"/>
        </w:rPr>
      </w:pPr>
      <w:r>
        <w:rPr>
          <w:sz w:val="24"/>
        </w:rPr>
        <w:t>-HEADER 6-</w:t>
      </w:r>
    </w:p>
    <w:p>
      <w:pPr>
        <w:pStyle w:val="Normal"/>
        <w:widowControl/>
        <w:ind w:hanging="0" w:end="0"/>
        <w:jc w:val="center"/>
        <w:rPr>
          <w:sz w:val="24"/>
        </w:rPr>
      </w:pPr>
      <w:r>
        <w:rPr>
          <w:sz w:val="24"/>
        </w:rPr>
        <w:t>T</w:t>
      </w:r>
    </w:p>
    <w:p>
      <w:pPr>
        <w:pStyle w:val="Normal"/>
        <w:widowControl/>
        <w:ind w:hanging="0" w:end="0"/>
        <w:jc w:val="center"/>
        <w:rPr>
          <w:sz w:val="24"/>
        </w:rPr>
      </w:pPr>
      <w:r>
        <w:rPr>
          <w:sz w:val="24"/>
        </w:rPr>
      </w:r>
    </w:p>
    <w:p>
      <w:pPr>
        <w:pStyle w:val="Normal"/>
        <w:widowControl/>
        <w:ind w:hanging="0" w:end="0"/>
        <w:jc w:val="center"/>
        <w:rPr>
          <w:sz w:val="24"/>
        </w:rPr>
      </w:pPr>
      <w:r>
        <w:rPr>
          <w:sz w:val="24"/>
        </w:rPr>
      </w:r>
    </w:p>
    <w:p>
      <w:pPr>
        <w:pStyle w:val="Normal"/>
        <w:widowControl/>
        <w:ind w:hanging="0" w:end="0"/>
        <w:jc w:val="center"/>
        <w:rPr>
          <w:sz w:val="24"/>
        </w:rPr>
      </w:pPr>
      <w:r>
        <w:rPr>
          <w:sz w:val="24"/>
        </w:rPr>
        <w:t>------------------ COMPARISON OF FOOTERS ------------------</w:t>
      </w:r>
    </w:p>
    <w:p>
      <w:pPr>
        <w:pStyle w:val="Normal"/>
        <w:widowControl/>
        <w:ind w:hanging="0" w:end="0"/>
        <w:jc w:val="center"/>
        <w:rPr>
          <w:sz w:val="24"/>
        </w:rPr>
      </w:pPr>
      <w:r>
        <w:rPr>
          <w:sz w:val="24"/>
        </w:rPr>
      </w:r>
    </w:p>
    <w:p>
      <w:pPr>
        <w:pStyle w:val="Normal"/>
        <w:widowControl/>
        <w:ind w:hanging="0" w:end="0"/>
        <w:jc w:val="center"/>
        <w:rPr>
          <w:sz w:val="24"/>
        </w:rPr>
      </w:pPr>
      <w:r>
        <w:rPr>
          <w:sz w:val="24"/>
        </w:rPr>
        <w:t>-FOOTER 1-</w:t>
      </w:r>
    </w:p>
    <w:p>
      <w:pPr>
        <w:pStyle w:val="Normal"/>
        <w:widowControl/>
        <w:ind w:hanging="0" w:end="0"/>
        <w:jc w:val="center"/>
        <w:rPr>
          <w:sz w:val="24"/>
        </w:rPr>
      </w:pPr>
      <w:r>
        <w:rPr>
          <w:sz w:val="24"/>
        </w:rPr>
        <w:t>i</w:t>
      </w:r>
    </w:p>
    <w:p>
      <w:pPr>
        <w:pStyle w:val="Normal"/>
        <w:widowControl/>
        <w:ind w:hanging="0" w:end="0"/>
        <w:jc w:val="center"/>
        <w:rPr>
          <w:sz w:val="24"/>
        </w:rPr>
      </w:pPr>
      <w:r>
        <w:rPr>
          <w:sz w:val="24"/>
        </w:rPr>
      </w:r>
    </w:p>
    <w:p>
      <w:pPr>
        <w:pStyle w:val="Normal"/>
        <w:widowControl/>
        <w:ind w:hanging="0" w:end="0"/>
        <w:jc w:val="center"/>
        <w:rPr>
          <w:sz w:val="24"/>
        </w:rPr>
      </w:pPr>
      <w:r>
        <w:rPr>
          <w:sz w:val="24"/>
        </w:rPr>
      </w:r>
    </w:p>
    <w:p>
      <w:pPr>
        <w:pStyle w:val="Normal"/>
        <w:widowControl/>
        <w:ind w:hanging="0" w:end="0"/>
        <w:jc w:val="center"/>
        <w:rPr>
          <w:sz w:val="24"/>
        </w:rPr>
      </w:pPr>
      <w:r>
        <w:rPr>
          <w:sz w:val="24"/>
        </w:rPr>
        <w:t>-FOOTER 2-</w:t>
      </w:r>
    </w:p>
    <w:p>
      <w:pPr>
        <w:pStyle w:val="Normal"/>
        <w:widowControl/>
        <w:ind w:hanging="0" w:end="0"/>
        <w:jc w:val="center"/>
        <w:rPr>
          <w:sz w:val="24"/>
        </w:rPr>
      </w:pPr>
      <w:r>
        <w:rPr>
          <w:sz w:val="24"/>
        </w:rPr>
        <w:t>i</w:t>
      </w:r>
    </w:p>
    <w:p>
      <w:pPr>
        <w:pStyle w:val="Normal"/>
        <w:widowControl/>
        <w:ind w:hanging="0" w:end="0"/>
        <w:jc w:val="center"/>
        <w:rPr/>
      </w:pPr>
      <w:r>
        <w:rPr>
          <w:strike/>
          <w:sz w:val="24"/>
        </w:rPr>
        <w:t>10510540_2.DOC</w:t>
      </w:r>
      <w:r>
        <w:rPr>
          <w:sz w:val="24"/>
        </w:rPr>
        <w:t xml:space="preserve"> </w:t>
      </w:r>
      <w:r>
        <w:rPr>
          <w:sz w:val="24"/>
          <w:u w:val="double"/>
        </w:rPr>
        <w:t>10510540_3.DOC</w:t>
      </w:r>
      <w:r>
        <w:rPr>
          <w:sz w:val="24"/>
        </w:rPr>
        <w:t xml:space="preserve"> </w:t>
      </w:r>
    </w:p>
    <w:p>
      <w:pPr>
        <w:pStyle w:val="Normal"/>
        <w:widowControl/>
        <w:ind w:hanging="0" w:end="0"/>
        <w:jc w:val="center"/>
        <w:rPr>
          <w:sz w:val="24"/>
        </w:rPr>
      </w:pPr>
      <w:r>
        <w:rPr>
          <w:sz w:val="24"/>
        </w:rPr>
      </w:r>
    </w:p>
    <w:p>
      <w:pPr>
        <w:pStyle w:val="Normal"/>
        <w:widowControl/>
        <w:ind w:hanging="0" w:end="0"/>
        <w:jc w:val="center"/>
        <w:rPr>
          <w:sz w:val="24"/>
        </w:rPr>
      </w:pPr>
      <w:r>
        <w:rPr>
          <w:sz w:val="24"/>
        </w:rPr>
        <w:t>-FOOTER 3-</w:t>
      </w:r>
    </w:p>
    <w:p>
      <w:pPr>
        <w:pStyle w:val="Normal"/>
        <w:widowControl/>
        <w:ind w:hanging="0" w:end="0"/>
        <w:jc w:val="center"/>
        <w:rPr>
          <w:sz w:val="24"/>
        </w:rPr>
      </w:pPr>
      <w:r>
        <w:rPr>
          <w:sz w:val="24"/>
        </w:rPr>
        <w:t>S</w:t>
      </w:r>
    </w:p>
    <w:p>
      <w:pPr>
        <w:pStyle w:val="Normal"/>
        <w:widowControl/>
        <w:ind w:hanging="0" w:end="0"/>
        <w:jc w:val="center"/>
        <w:rPr>
          <w:sz w:val="24"/>
        </w:rPr>
      </w:pPr>
      <w:r>
        <w:rPr>
          <w:sz w:val="24"/>
        </w:rPr>
      </w:r>
    </w:p>
    <w:p>
      <w:pPr>
        <w:pStyle w:val="Normal"/>
        <w:widowControl/>
        <w:ind w:hanging="0" w:end="0"/>
        <w:jc w:val="center"/>
        <w:rPr>
          <w:sz w:val="24"/>
        </w:rPr>
      </w:pPr>
      <w:r>
        <w:rPr>
          <w:sz w:val="24"/>
        </w:rPr>
        <w:t>-FOOTER 4-</w:t>
      </w:r>
    </w:p>
    <w:p>
      <w:pPr>
        <w:pStyle w:val="Normal"/>
        <w:widowControl/>
        <w:ind w:hanging="0" w:end="0"/>
        <w:jc w:val="center"/>
        <w:rPr>
          <w:sz w:val="24"/>
        </w:rPr>
      </w:pPr>
      <w:r>
        <w:rPr>
          <w:strike/>
          <w:sz w:val="24"/>
        </w:rPr>
        <w:t>10510540_2.DOC ii</w:t>
      </w:r>
      <w:r>
        <w:rPr>
          <w:sz w:val="24"/>
        </w:rPr>
        <w:t xml:space="preserve"> </w:t>
      </w:r>
      <w:r>
        <w:rPr>
          <w:sz w:val="24"/>
          <w:u w:val="double"/>
        </w:rPr>
        <w:t>10510540_3.DOC i</w:t>
      </w:r>
    </w:p>
    <w:p>
      <w:pPr>
        <w:pStyle w:val="Normal"/>
        <w:widowControl/>
        <w:ind w:hanging="0" w:end="0"/>
        <w:jc w:val="center"/>
        <w:rPr>
          <w:sz w:val="24"/>
        </w:rPr>
      </w:pPr>
      <w:r>
        <w:rPr>
          <w:sz w:val="24"/>
        </w:rPr>
      </w:r>
    </w:p>
    <w:p>
      <w:pPr>
        <w:pStyle w:val="Normal"/>
        <w:widowControl/>
        <w:ind w:hanging="0" w:end="0"/>
        <w:jc w:val="center"/>
        <w:rPr>
          <w:sz w:val="24"/>
        </w:rPr>
      </w:pPr>
      <w:r>
        <w:rPr>
          <w:sz w:val="24"/>
        </w:rPr>
        <w:t>-FOOTER 5-</w:t>
      </w:r>
    </w:p>
    <w:p>
      <w:pPr>
        <w:pStyle w:val="Normal"/>
        <w:widowControl/>
        <w:ind w:hanging="0" w:end="0"/>
        <w:jc w:val="center"/>
        <w:rPr>
          <w:sz w:val="24"/>
        </w:rPr>
      </w:pPr>
      <w:r>
        <w:rPr>
          <w:sz w:val="24"/>
        </w:rPr>
        <w:t>1</w:t>
      </w:r>
    </w:p>
    <w:p>
      <w:pPr>
        <w:pStyle w:val="Normal"/>
        <w:widowControl/>
        <w:ind w:hanging="0" w:end="0"/>
        <w:jc w:val="center"/>
        <w:rPr>
          <w:sz w:val="24"/>
        </w:rPr>
      </w:pPr>
      <w:r>
        <w:rPr>
          <w:sz w:val="24"/>
        </w:rPr>
      </w:r>
    </w:p>
    <w:p>
      <w:pPr>
        <w:pStyle w:val="Normal"/>
        <w:widowControl/>
        <w:ind w:hanging="0" w:end="0"/>
        <w:jc w:val="center"/>
        <w:rPr>
          <w:sz w:val="24"/>
        </w:rPr>
      </w:pPr>
      <w:r>
        <w:rPr>
          <w:sz w:val="24"/>
        </w:rPr>
      </w:r>
    </w:p>
    <w:p>
      <w:pPr>
        <w:pStyle w:val="Normal"/>
        <w:widowControl/>
        <w:ind w:hanging="0" w:end="0"/>
        <w:jc w:val="center"/>
        <w:rPr>
          <w:sz w:val="24"/>
        </w:rPr>
      </w:pPr>
      <w:r>
        <w:rPr>
          <w:sz w:val="24"/>
        </w:rPr>
        <w:t>-FOOTER 6-</w:t>
      </w:r>
    </w:p>
    <w:p>
      <w:pPr>
        <w:pStyle w:val="Normal"/>
        <w:widowControl/>
        <w:ind w:hanging="0" w:end="0"/>
        <w:jc w:val="center"/>
        <w:rPr>
          <w:sz w:val="24"/>
        </w:rPr>
      </w:pPr>
      <w:r>
        <w:rPr>
          <w:strike/>
          <w:sz w:val="24"/>
        </w:rPr>
        <w:t>10510540_2.DOC 36</w:t>
      </w:r>
      <w:r>
        <w:rPr>
          <w:sz w:val="24"/>
        </w:rPr>
        <w:t xml:space="preserve"> </w:t>
      </w:r>
      <w:r>
        <w:rPr>
          <w:sz w:val="24"/>
          <w:u w:val="double"/>
        </w:rPr>
        <w:t>10510540_3.DOC 25</w:t>
      </w:r>
    </w:p>
    <w:p>
      <w:pPr>
        <w:pStyle w:val="Normal"/>
        <w:widowControl/>
        <w:ind w:hanging="0" w:end="0"/>
        <w:jc w:val="center"/>
        <w:rPr>
          <w:sz w:val="24"/>
        </w:rPr>
      </w:pPr>
      <w:r>
        <w:rPr>
          <w:sz w:val="24"/>
        </w:rPr>
      </w:r>
    </w:p>
    <w:p>
      <w:pPr>
        <w:pStyle w:val="Normal"/>
        <w:widowControl/>
        <w:ind w:hanging="0" w:end="0"/>
        <w:jc w:val="center"/>
        <w:rPr>
          <w:sz w:val="24"/>
        </w:rPr>
      </w:pPr>
      <w:r>
        <w:rPr>
          <w:sz w:val="24"/>
        </w:rPr>
        <w:t>-FOOTER 7-</w:t>
      </w:r>
    </w:p>
    <w:p>
      <w:pPr>
        <w:pStyle w:val="Normal"/>
        <w:widowControl/>
        <w:ind w:hanging="0" w:end="0"/>
        <w:jc w:val="center"/>
        <w:rPr>
          <w:sz w:val="24"/>
        </w:rPr>
      </w:pPr>
      <w:r>
        <w:rPr>
          <w:strike/>
          <w:sz w:val="24"/>
        </w:rPr>
        <w:t>10510540_2.DOC</w:t>
      </w:r>
      <w:r>
        <w:rPr>
          <w:sz w:val="24"/>
        </w:rPr>
        <w:t xml:space="preserve"> </w:t>
      </w:r>
      <w:r>
        <w:rPr>
          <w:sz w:val="24"/>
          <w:u w:val="double"/>
        </w:rPr>
        <w:t>10510540_3.DOC</w:t>
      </w:r>
    </w:p>
    <w:p>
      <w:pPr>
        <w:pStyle w:val="Normal"/>
        <w:widowControl/>
        <w:ind w:hanging="0" w:end="0"/>
        <w:jc w:val="center"/>
        <w:rPr>
          <w:sz w:val="24"/>
        </w:rPr>
      </w:pPr>
      <w:r>
        <w:rPr>
          <w:sz w:val="24"/>
        </w:rPr>
        <w:t>E</w:t>
      </w:r>
    </w:p>
    <w:p>
      <w:pPr>
        <w:pStyle w:val="Normal"/>
        <w:widowControl/>
        <w:ind w:hanging="0" w:end="0"/>
        <w:jc w:val="center"/>
        <w:rPr>
          <w:sz w:val="24"/>
        </w:rPr>
      </w:pPr>
      <w:r>
        <w:rPr>
          <w:sz w:val="24"/>
        </w:rPr>
      </w:r>
    </w:p>
    <w:p>
      <w:pPr>
        <w:pStyle w:val="Normal"/>
        <w:widowControl/>
        <w:ind w:hanging="0" w:end="0"/>
        <w:jc w:val="center"/>
        <w:rPr>
          <w:sz w:val="24"/>
        </w:rPr>
      </w:pPr>
      <w:r>
        <w:rPr>
          <w:sz w:val="24"/>
        </w:rPr>
        <w:t>-FOOTER 8-</w:t>
      </w:r>
    </w:p>
    <w:p>
      <w:pPr>
        <w:pStyle w:val="Normal"/>
        <w:widowControl/>
        <w:ind w:hanging="0" w:end="0"/>
        <w:jc w:val="center"/>
        <w:rPr/>
      </w:pPr>
      <w:r>
        <w:rPr>
          <w:strike/>
          <w:sz w:val="24"/>
        </w:rPr>
        <w:t>10510540_2.DOC</w:t>
      </w:r>
      <w:r>
        <w:rPr>
          <w:sz w:val="24"/>
        </w:rPr>
        <w:t xml:space="preserve"> </w:t>
      </w:r>
      <w:r>
        <w:rPr>
          <w:sz w:val="24"/>
          <w:u w:val="double"/>
        </w:rPr>
        <w:t>10510540_3.DOC</w:t>
      </w:r>
      <w:r>
        <w:rPr>
          <w:sz w:val="24"/>
        </w:rPr>
        <w:t xml:space="preserve"> S-1</w:t>
      </w:r>
    </w:p>
    <w:p>
      <w:pPr>
        <w:pStyle w:val="Normal"/>
        <w:widowControl/>
        <w:ind w:hanging="0" w:end="0"/>
        <w:jc w:val="center"/>
        <w:rPr>
          <w:sz w:val="24"/>
        </w:rPr>
      </w:pPr>
      <w:r>
        <w:rPr>
          <w:sz w:val="24"/>
        </w:rPr>
        <w:t>I</w:t>
      </w:r>
    </w:p>
    <w:p>
      <w:pPr>
        <w:pStyle w:val="Normal"/>
        <w:widowControl/>
        <w:ind w:hanging="0" w:end="0"/>
        <w:jc w:val="center"/>
        <w:rPr>
          <w:sz w:val="24"/>
        </w:rPr>
      </w:pPr>
      <w:r>
        <w:rPr>
          <w:sz w:val="24"/>
        </w:rPr>
      </w:r>
    </w:p>
    <w:p>
      <w:pPr>
        <w:pStyle w:val="Normal"/>
        <w:widowControl/>
        <w:ind w:hanging="0" w:end="0"/>
        <w:jc w:val="center"/>
        <w:rPr>
          <w:sz w:val="24"/>
        </w:rPr>
      </w:pPr>
      <w:r>
        <w:rPr>
          <w:sz w:val="24"/>
        </w:rPr>
        <w:t>-FOOTER 9-</w:t>
      </w:r>
    </w:p>
    <w:p>
      <w:pPr>
        <w:pStyle w:val="Normal"/>
        <w:widowControl/>
        <w:ind w:hanging="0" w:end="0"/>
        <w:jc w:val="center"/>
        <w:rPr/>
      </w:pPr>
      <w:r>
        <w:rPr>
          <w:strike/>
          <w:sz w:val="24"/>
        </w:rPr>
        <w:t>10510540_2.DOC</w:t>
      </w:r>
      <w:r>
        <w:rPr>
          <w:sz w:val="24"/>
        </w:rPr>
        <w:t xml:space="preserve"> </w:t>
      </w:r>
      <w:r>
        <w:rPr>
          <w:sz w:val="24"/>
          <w:u w:val="double"/>
        </w:rPr>
        <w:t>10510540_3.DOC</w:t>
      </w:r>
      <w:r>
        <w:rPr>
          <w:sz w:val="24"/>
        </w:rPr>
        <w:t xml:space="preserve"> Schedule 2</w:t>
      </w:r>
    </w:p>
    <w:p>
      <w:pPr>
        <w:pStyle w:val="Normal"/>
        <w:widowControl/>
        <w:ind w:hanging="0" w:end="0"/>
        <w:jc w:val="center"/>
        <w:rPr>
          <w:sz w:val="24"/>
        </w:rPr>
      </w:pPr>
      <w:r>
        <w:rPr>
          <w:sz w:val="24"/>
        </w:rPr>
        <w:t>S</w:t>
      </w:r>
    </w:p>
    <w:p>
      <w:pPr>
        <w:pStyle w:val="Normal"/>
        <w:widowControl/>
        <w:ind w:hanging="0" w:end="0"/>
        <w:jc w:val="center"/>
        <w:rPr>
          <w:sz w:val="24"/>
        </w:rPr>
      </w:pPr>
      <w:r>
        <w:rPr>
          <w:sz w:val="24"/>
        </w:rPr>
      </w:r>
    </w:p>
    <w:p>
      <w:pPr>
        <w:pStyle w:val="Normal"/>
        <w:widowControl/>
        <w:ind w:hanging="0" w:end="0"/>
        <w:jc w:val="center"/>
        <w:rPr>
          <w:sz w:val="24"/>
        </w:rPr>
      </w:pPr>
      <w:r>
        <w:rPr>
          <w:sz w:val="24"/>
        </w:rPr>
        <w:t>-FOOTER 10-</w:t>
      </w:r>
    </w:p>
    <w:p>
      <w:pPr>
        <w:pStyle w:val="Normal"/>
        <w:widowControl/>
        <w:ind w:hanging="0" w:end="0"/>
        <w:jc w:val="center"/>
        <w:rPr/>
      </w:pPr>
      <w:r>
        <w:rPr>
          <w:strike/>
          <w:sz w:val="24"/>
        </w:rPr>
        <w:t>10510540_2.DOC</w:t>
      </w:r>
      <w:r>
        <w:rPr>
          <w:sz w:val="24"/>
        </w:rPr>
        <w:t xml:space="preserve"> </w:t>
      </w:r>
      <w:r>
        <w:rPr>
          <w:sz w:val="24"/>
          <w:u w:val="double"/>
        </w:rPr>
        <w:t>10510540_3.DOC</w:t>
      </w:r>
      <w:r>
        <w:rPr>
          <w:sz w:val="24"/>
        </w:rPr>
        <w:t xml:space="preserve"> Schedule 4.4</w:t>
      </w:r>
    </w:p>
    <w:p>
      <w:pPr>
        <w:pStyle w:val="Normal"/>
        <w:widowControl/>
        <w:ind w:hanging="0" w:end="0"/>
        <w:jc w:val="center"/>
        <w:rPr>
          <w:sz w:val="24"/>
        </w:rPr>
      </w:pPr>
      <w:r>
        <w:rPr>
          <w:sz w:val="24"/>
        </w:rPr>
        <w:t>S</w:t>
      </w:r>
    </w:p>
    <w:p>
      <w:pPr>
        <w:pStyle w:val="Normal"/>
        <w:widowControl/>
        <w:ind w:hanging="0" w:end="0"/>
        <w:jc w:val="center"/>
        <w:rPr>
          <w:sz w:val="24"/>
        </w:rPr>
      </w:pPr>
      <w:r>
        <w:rPr>
          <w:sz w:val="24"/>
        </w:rPr>
      </w:r>
    </w:p>
    <w:p>
      <w:pPr>
        <w:pStyle w:val="Normal"/>
        <w:widowControl/>
        <w:ind w:hanging="0" w:end="0"/>
        <w:jc w:val="center"/>
        <w:rPr>
          <w:sz w:val="24"/>
        </w:rPr>
      </w:pPr>
      <w:r>
        <w:rPr>
          <w:sz w:val="24"/>
        </w:rPr>
        <w:t>-FOOTER 11-</w:t>
      </w:r>
    </w:p>
    <w:p>
      <w:pPr>
        <w:pStyle w:val="Normal"/>
        <w:widowControl/>
        <w:ind w:hanging="0" w:end="0"/>
        <w:jc w:val="center"/>
        <w:rPr/>
      </w:pPr>
      <w:r>
        <w:rPr>
          <w:strike/>
          <w:sz w:val="24"/>
        </w:rPr>
        <w:t>10510540_2.DOC</w:t>
      </w:r>
      <w:r>
        <w:rPr>
          <w:sz w:val="24"/>
        </w:rPr>
        <w:t xml:space="preserve"> </w:t>
      </w:r>
      <w:r>
        <w:rPr>
          <w:sz w:val="24"/>
          <w:u w:val="double"/>
        </w:rPr>
        <w:t>10510540_3.DOC</w:t>
      </w:r>
      <w:r>
        <w:rPr>
          <w:sz w:val="24"/>
        </w:rPr>
        <w:t xml:space="preserve"> Schedule 4.8</w:t>
      </w:r>
    </w:p>
    <w:p>
      <w:pPr>
        <w:pStyle w:val="Normal"/>
        <w:widowControl/>
        <w:ind w:hanging="0" w:end="0"/>
        <w:jc w:val="center"/>
        <w:rPr>
          <w:sz w:val="24"/>
        </w:rPr>
      </w:pPr>
      <w:r>
        <w:rPr>
          <w:sz w:val="24"/>
        </w:rPr>
        <w:t>S</w:t>
      </w:r>
    </w:p>
    <w:p>
      <w:pPr>
        <w:pStyle w:val="Normal"/>
        <w:widowControl/>
        <w:ind w:hanging="0" w:end="0"/>
        <w:jc w:val="center"/>
        <w:rPr>
          <w:sz w:val="24"/>
        </w:rPr>
      </w:pPr>
      <w:r>
        <w:rPr>
          <w:sz w:val="24"/>
        </w:rPr>
      </w:r>
    </w:p>
    <w:p>
      <w:pPr>
        <w:pStyle w:val="Normal"/>
        <w:widowControl/>
        <w:ind w:hanging="0" w:end="0"/>
        <w:jc w:val="center"/>
        <w:rPr>
          <w:sz w:val="24"/>
        </w:rPr>
      </w:pPr>
      <w:r>
        <w:rPr>
          <w:sz w:val="24"/>
        </w:rPr>
        <w:t>-FOOTER 12-</w:t>
      </w:r>
    </w:p>
    <w:p>
      <w:pPr>
        <w:pStyle w:val="Normal"/>
        <w:widowControl/>
        <w:ind w:hanging="0" w:end="0"/>
        <w:jc w:val="center"/>
        <w:rPr/>
      </w:pPr>
      <w:r>
        <w:rPr>
          <w:strike/>
          <w:sz w:val="24"/>
        </w:rPr>
        <w:t>10510540_2.DOC</w:t>
      </w:r>
      <w:r>
        <w:rPr>
          <w:sz w:val="24"/>
        </w:rPr>
        <w:t xml:space="preserve"> </w:t>
      </w:r>
      <w:r>
        <w:rPr>
          <w:sz w:val="24"/>
          <w:u w:val="double"/>
        </w:rPr>
        <w:t>10510540_3.DOC</w:t>
      </w:r>
      <w:r>
        <w:rPr>
          <w:sz w:val="24"/>
        </w:rPr>
        <w:t xml:space="preserve"> Schedule 8.1</w:t>
      </w:r>
    </w:p>
    <w:p>
      <w:pPr>
        <w:pStyle w:val="Normal"/>
        <w:widowControl/>
        <w:ind w:hanging="0" w:end="0"/>
        <w:jc w:val="center"/>
        <w:rPr>
          <w:sz w:val="24"/>
        </w:rPr>
      </w:pPr>
      <w:r>
        <w:rPr>
          <w:sz w:val="24"/>
        </w:rPr>
        <w:t>S</w:t>
      </w:r>
    </w:p>
    <w:p>
      <w:pPr>
        <w:pStyle w:val="Normal"/>
        <w:widowControl/>
        <w:ind w:hanging="0" w:end="0"/>
        <w:jc w:val="center"/>
        <w:rPr>
          <w:sz w:val="24"/>
        </w:rPr>
      </w:pPr>
      <w:r>
        <w:rPr>
          <w:sz w:val="24"/>
        </w:rPr>
      </w:r>
    </w:p>
    <w:p>
      <w:pPr>
        <w:pStyle w:val="Normal"/>
        <w:widowControl/>
        <w:ind w:hanging="0" w:end="0"/>
        <w:jc w:val="center"/>
        <w:rPr>
          <w:sz w:val="24"/>
        </w:rPr>
      </w:pPr>
      <w:r>
        <w:rPr>
          <w:sz w:val="24"/>
        </w:rPr>
        <w:t>-FOOTER 13-</w:t>
      </w:r>
    </w:p>
    <w:p>
      <w:pPr>
        <w:pStyle w:val="Normal"/>
        <w:widowControl/>
        <w:ind w:hanging="0" w:end="0"/>
        <w:jc w:val="center"/>
        <w:rPr/>
      </w:pPr>
      <w:r>
        <w:rPr>
          <w:strike/>
          <w:sz w:val="24"/>
        </w:rPr>
        <w:t>10510540_2.DOC</w:t>
      </w:r>
      <w:r>
        <w:rPr>
          <w:sz w:val="24"/>
        </w:rPr>
        <w:t xml:space="preserve"> </w:t>
      </w:r>
      <w:r>
        <w:rPr>
          <w:sz w:val="24"/>
          <w:u w:val="double"/>
        </w:rPr>
        <w:t>10510540_3.DOC</w:t>
      </w:r>
      <w:r>
        <w:rPr>
          <w:sz w:val="24"/>
        </w:rPr>
        <w:t xml:space="preserve"> Exhibit A</w:t>
      </w:r>
    </w:p>
    <w:p>
      <w:pPr>
        <w:pStyle w:val="Normal"/>
        <w:widowControl/>
        <w:ind w:hanging="0" w:end="0"/>
        <w:jc w:val="center"/>
        <w:rPr>
          <w:sz w:val="24"/>
        </w:rPr>
      </w:pPr>
      <w:r>
        <w:rPr>
          <w:sz w:val="24"/>
        </w:rPr>
        <w:t>E</w:t>
      </w:r>
    </w:p>
    <w:p>
      <w:pPr>
        <w:pStyle w:val="Normal"/>
        <w:widowControl/>
        <w:ind w:hanging="0" w:end="0"/>
        <w:jc w:val="center"/>
        <w:rPr>
          <w:sz w:val="24"/>
        </w:rPr>
      </w:pPr>
      <w:r>
        <w:rPr>
          <w:sz w:val="24"/>
        </w:rPr>
      </w:r>
    </w:p>
    <w:p>
      <w:pPr>
        <w:pStyle w:val="Normal"/>
        <w:widowControl/>
        <w:ind w:hanging="0" w:end="0"/>
        <w:jc w:val="center"/>
        <w:rPr>
          <w:sz w:val="24"/>
        </w:rPr>
      </w:pPr>
      <w:r>
        <w:rPr>
          <w:sz w:val="24"/>
        </w:rPr>
        <w:t>-FOOTER 14-</w:t>
      </w:r>
    </w:p>
    <w:p>
      <w:pPr>
        <w:pStyle w:val="Normal"/>
        <w:widowControl/>
        <w:ind w:hanging="0" w:end="0"/>
        <w:jc w:val="center"/>
        <w:rPr/>
      </w:pPr>
      <w:r>
        <w:rPr>
          <w:strike/>
          <w:sz w:val="24"/>
        </w:rPr>
        <w:t>10510540_2.DOC</w:t>
      </w:r>
      <w:r>
        <w:rPr>
          <w:sz w:val="24"/>
        </w:rPr>
        <w:t xml:space="preserve"> </w:t>
      </w:r>
      <w:r>
        <w:rPr>
          <w:sz w:val="24"/>
          <w:u w:val="double"/>
        </w:rPr>
        <w:t>10510540_3.DOC</w:t>
      </w:r>
      <w:r>
        <w:rPr>
          <w:sz w:val="24"/>
        </w:rPr>
        <w:t xml:space="preserve"> Exhibit B</w:t>
      </w:r>
    </w:p>
    <w:p>
      <w:pPr>
        <w:pStyle w:val="Normal"/>
        <w:widowControl/>
        <w:ind w:hanging="0" w:end="0"/>
        <w:jc w:val="center"/>
        <w:rPr>
          <w:sz w:val="24"/>
        </w:rPr>
      </w:pPr>
      <w:r>
        <w:rPr>
          <w:sz w:val="24"/>
        </w:rPr>
      </w:r>
    </w:p>
    <w:p>
      <w:pPr>
        <w:pStyle w:val="Normal"/>
        <w:widowControl/>
        <w:ind w:hanging="0" w:end="0"/>
        <w:jc w:val="center"/>
        <w:rPr>
          <w:sz w:val="24"/>
        </w:rPr>
      </w:pPr>
      <w:r>
        <w:rPr>
          <w:sz w:val="24"/>
        </w:rPr>
        <w:t>-FOOTER 15-</w:t>
      </w:r>
    </w:p>
    <w:p>
      <w:pPr>
        <w:pStyle w:val="Normal"/>
        <w:widowControl/>
        <w:ind w:hanging="0" w:end="0"/>
        <w:jc w:val="center"/>
        <w:rPr>
          <w:sz w:val="24"/>
        </w:rPr>
      </w:pPr>
      <w:r>
        <w:rPr>
          <w:sz w:val="24"/>
        </w:rPr>
        <w:t>E</w:t>
      </w:r>
    </w:p>
    <w:p>
      <w:pPr>
        <w:pStyle w:val="Normal"/>
        <w:widowControl/>
        <w:ind w:hanging="0" w:end="0"/>
        <w:jc w:val="center"/>
        <w:rPr>
          <w:sz w:val="24"/>
        </w:rPr>
      </w:pPr>
      <w:r>
        <w:rPr>
          <w:sz w:val="24"/>
        </w:rPr>
      </w:r>
    </w:p>
    <w:p>
      <w:pPr>
        <w:pStyle w:val="Normal"/>
        <w:widowControl/>
        <w:ind w:hanging="0" w:end="0"/>
        <w:jc w:val="center"/>
        <w:rPr>
          <w:sz w:val="24"/>
        </w:rPr>
      </w:pPr>
      <w:r>
        <w:rPr>
          <w:sz w:val="24"/>
        </w:rPr>
        <w:t>-FOOTER 16-</w:t>
      </w:r>
    </w:p>
    <w:p>
      <w:pPr>
        <w:pStyle w:val="Normal"/>
        <w:widowControl/>
        <w:ind w:hanging="0" w:end="0"/>
        <w:jc w:val="center"/>
        <w:rPr>
          <w:sz w:val="24"/>
        </w:rPr>
      </w:pPr>
      <w:r>
        <w:rPr>
          <w:strike/>
          <w:sz w:val="24"/>
        </w:rPr>
        <w:t>10510540_2.DOC</w:t>
      </w:r>
      <w:r>
        <w:rPr>
          <w:sz w:val="24"/>
        </w:rPr>
        <w:t xml:space="preserve"> </w:t>
      </w:r>
      <w:r>
        <w:rPr>
          <w:sz w:val="24"/>
          <w:u w:val="double"/>
        </w:rPr>
        <w:t>10510540_3.DOC</w:t>
      </w:r>
      <w:r>
        <w:rPr>
          <w:sz w:val="24"/>
        </w:rPr>
        <w:t xml:space="preserve"> Exhibit </w:t>
      </w:r>
      <w:r>
        <w:rPr>
          <w:strike/>
          <w:sz w:val="24"/>
        </w:rPr>
        <w:t>A</w:t>
      </w:r>
      <w:r>
        <w:rPr>
          <w:sz w:val="24"/>
        </w:rPr>
        <w:t xml:space="preserve"> </w:t>
      </w:r>
      <w:r>
        <w:rPr>
          <w:sz w:val="24"/>
          <w:u w:val="double"/>
        </w:rPr>
        <w:t>C</w:t>
      </w:r>
    </w:p>
    <w:p>
      <w:pPr>
        <w:pStyle w:val="Normal"/>
        <w:widowControl/>
        <w:ind w:hanging="0" w:end="0"/>
        <w:jc w:val="center"/>
        <w:rPr>
          <w:sz w:val="24"/>
        </w:rPr>
      </w:pPr>
      <w:r>
        <w:rPr>
          <w:sz w:val="24"/>
        </w:rPr>
        <w:t>E</w:t>
      </w:r>
    </w:p>
    <w:p>
      <w:pPr>
        <w:pStyle w:val="Normal"/>
        <w:widowControl/>
        <w:ind w:hanging="0" w:end="0"/>
        <w:jc w:val="center"/>
        <w:rPr>
          <w:sz w:val="24"/>
        </w:rPr>
      </w:pPr>
      <w:r>
        <w:rPr>
          <w:sz w:val="24"/>
        </w:rPr>
      </w:r>
    </w:p>
    <w:p>
      <w:pPr>
        <w:pStyle w:val="Normal"/>
        <w:widowControl/>
        <w:ind w:hanging="0" w:end="0"/>
        <w:jc w:val="center"/>
        <w:rPr>
          <w:sz w:val="24"/>
        </w:rPr>
      </w:pPr>
      <w:r>
        <w:rPr>
          <w:sz w:val="24"/>
        </w:rPr>
        <w:t>-FOOTER 17-</w:t>
      </w:r>
    </w:p>
    <w:p>
      <w:pPr>
        <w:pStyle w:val="Normal"/>
        <w:widowControl/>
        <w:ind w:hanging="0" w:end="0"/>
        <w:jc w:val="center"/>
        <w:rPr>
          <w:sz w:val="24"/>
        </w:rPr>
      </w:pPr>
      <w:r>
        <w:rPr>
          <w:sz w:val="24"/>
        </w:rPr>
        <w:t>Exhibit C</w:t>
      </w:r>
    </w:p>
    <w:p>
      <w:pPr>
        <w:pStyle w:val="Normal"/>
        <w:widowControl/>
        <w:ind w:hanging="0" w:end="0"/>
        <w:jc w:val="center"/>
        <w:rPr>
          <w:sz w:val="24"/>
        </w:rPr>
      </w:pPr>
      <w:r>
        <w:rPr>
          <w:sz w:val="24"/>
        </w:rPr>
      </w:r>
    </w:p>
    <w:p>
      <w:pPr>
        <w:pStyle w:val="Normal"/>
        <w:widowControl/>
        <w:ind w:hanging="0" w:end="0"/>
        <w:jc w:val="center"/>
        <w:rPr>
          <w:sz w:val="24"/>
        </w:rPr>
      </w:pPr>
      <w:r>
        <w:rPr>
          <w:sz w:val="24"/>
        </w:rPr>
      </w:r>
      <w:r>
        <w:br w:type="page"/>
      </w:r>
    </w:p>
    <w:p>
      <w:pPr>
        <w:pStyle w:val="Normal"/>
        <w:widowControl/>
        <w:ind w:hanging="0" w:end="0"/>
        <w:jc w:val="center"/>
        <w:rPr>
          <w:sz w:val="24"/>
        </w:rPr>
      </w:pPr>
      <w:r>
        <w:rPr>
          <w:sz w:val="24"/>
        </w:rPr>
        <w:t xml:space="preserve">This redlined draft, generated by CompareRite (TM) - The Instant Redliner, shows the differences between - </w:t>
      </w:r>
    </w:p>
    <w:p>
      <w:pPr>
        <w:pStyle w:val="Normal"/>
        <w:widowControl/>
        <w:ind w:hanging="0" w:end="0"/>
        <w:jc w:val="center"/>
        <w:rPr>
          <w:sz w:val="24"/>
        </w:rPr>
      </w:pPr>
      <w:r>
        <w:rPr>
          <w:sz w:val="24"/>
        </w:rPr>
        <w:t>original document   : C:\DATA\COMPARE\~GD19.TMP</w:t>
      </w:r>
    </w:p>
    <w:p>
      <w:pPr>
        <w:pStyle w:val="Normal"/>
        <w:widowControl/>
        <w:ind w:hanging="0" w:end="0"/>
        <w:jc w:val="center"/>
        <w:rPr>
          <w:sz w:val="24"/>
        </w:rPr>
      </w:pPr>
      <w:r>
        <w:rPr>
          <w:sz w:val="24"/>
        </w:rPr>
        <w:t>and revised document: C:\DATA\COMPARE\~GD1A.TMP</w:t>
      </w:r>
    </w:p>
    <w:p>
      <w:pPr>
        <w:pStyle w:val="Normal"/>
        <w:widowControl/>
        <w:ind w:hanging="0" w:end="0"/>
        <w:jc w:val="center"/>
        <w:rPr>
          <w:sz w:val="24"/>
        </w:rPr>
      </w:pPr>
      <w:r>
        <w:rPr>
          <w:sz w:val="24"/>
        </w:rPr>
      </w:r>
    </w:p>
    <w:p>
      <w:pPr>
        <w:pStyle w:val="Normal"/>
        <w:widowControl/>
        <w:ind w:hanging="0" w:end="0"/>
        <w:jc w:val="center"/>
        <w:rPr>
          <w:sz w:val="24"/>
        </w:rPr>
      </w:pPr>
      <w:r>
        <w:rPr>
          <w:sz w:val="24"/>
        </w:rPr>
        <w:t>CompareRite found  286 change(s) in the text</w:t>
      </w:r>
    </w:p>
    <w:p>
      <w:pPr>
        <w:pStyle w:val="Normal"/>
        <w:widowControl/>
        <w:ind w:hanging="0" w:end="0"/>
        <w:jc w:val="center"/>
        <w:rPr>
          <w:sz w:val="24"/>
        </w:rPr>
      </w:pPr>
      <w:r>
        <w:rPr>
          <w:sz w:val="24"/>
        </w:rPr>
        <w:t>CompareRite found   14 change(s) in the notes</w:t>
      </w:r>
    </w:p>
    <w:p>
      <w:pPr>
        <w:pStyle w:val="Normal"/>
        <w:widowControl/>
        <w:ind w:hanging="0" w:end="0"/>
        <w:jc w:val="center"/>
        <w:rPr>
          <w:sz w:val="24"/>
        </w:rPr>
      </w:pPr>
      <w:r>
        <w:rPr>
          <w:sz w:val="24"/>
        </w:rPr>
      </w:r>
    </w:p>
    <w:p>
      <w:pPr>
        <w:pStyle w:val="Normal"/>
        <w:widowControl/>
        <w:ind w:hanging="0" w:end="0"/>
        <w:jc w:val="center"/>
        <w:rPr>
          <w:sz w:val="24"/>
        </w:rPr>
      </w:pPr>
      <w:r>
        <w:rPr>
          <w:sz w:val="24"/>
        </w:rPr>
        <w:t xml:space="preserve">Deletions appear as Overstrike text </w:t>
      </w:r>
    </w:p>
    <w:p>
      <w:pPr>
        <w:pStyle w:val="Normal"/>
        <w:rPr>
          <w:sz w:val="24"/>
        </w:rPr>
      </w:pPr>
      <w:r>
        <w:rPr>
          <w:sz w:val="24"/>
        </w:rPr>
        <w:t xml:space="preserve">Additions appear as Double Underline text </w:t>
      </w:r>
    </w:p>
    <w:p>
      <w:pPr>
        <w:pStyle w:val="Normal"/>
        <w:rPr>
          <w:sz w:val="24"/>
        </w:rPr>
      </w:pPr>
      <w:r>
        <w:rPr>
          <w:sz w:val="24"/>
        </w:rPr>
      </w:r>
    </w:p>
    <w:p>
      <w:pPr>
        <w:pStyle w:val="Normal"/>
        <w:rPr>
          <w:sz w:val="24"/>
        </w:rPr>
      </w:pPr>
      <w:r>
        <w:rPr>
          <w:sz w:val="24"/>
        </w:rPr>
        <w:t>VERSION COMPARE INFORMATION</w:t>
        <w:br/>
        <w:t>Original file: LA-10510540</w:t>
        <w:br/>
        <w:t>Version: 2</w:t>
        <w:br/>
        <w:t>Title: EDISON/ENRON STOCK PURCHASE AGREEMENT</w:t>
        <w:br/>
        <w:t>Author: SIMON, BRETTE S.</w:t>
        <w:br/>
        <w:br/>
        <w:t>compared to</w:t>
        <w:br/>
        <w:br/>
        <w:t>Revised file: LA-10510540</w:t>
        <w:br/>
        <w:t>Version: 4</w:t>
        <w:br/>
        <w:t>Title: BNY (ENRON) STOCK PURCHASE AGREEMENT</w:t>
        <w:br/>
        <w:t>Author: SIMON, BRETTE S.</w:t>
        <w:br/>
        <w:br/>
        <w:t>Compared on 7/28/2001 at 4:43 PM</w:t>
      </w:r>
    </w:p>
    <w:sectPr>
      <w:headerReference w:type="default" r:id="rId50"/>
      <w:headerReference w:type="first" r:id="rId51"/>
      <w:footerReference w:type="default" r:id="rId52"/>
      <w:footerReference w:type="first" r:id="rId5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N)">
    <w:charset w:val="00" w:characterSet="windows-1252"/>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360"/>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988695"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988695" cy="20955"/>
                      </a:xfrm>
                      <a:prstGeom prst="rect"/>
                      <a:solidFill>
                        <a:srgbClr val="FFFFFF">
                          <a:alpha val="0"/>
                        </a:srgbClr>
                      </a:solidFill>
                    </wps:spPr>
                    <wps:txbx>
                      <w:txbxContent>
                        <w:p>
                          <w:pPr>
                            <w:pStyle w:val="Footer"/>
                            <w:widowControl/>
                            <w:rPr>
                              <w:rStyle w:val="PageNumber"/>
                              <w:szCs w:val="24"/>
                            </w:rPr>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0</w:t>
                          </w:r>
                          <w:r>
                            <w:rPr>
                              <w:rStyle w:val="PageNumber"/>
                              <w:szCs w:val="24"/>
                            </w:rPr>
                            <w:fldChar w:fldCharType="end"/>
                          </w:r>
                        </w:p>
                      </w:txbxContent>
                    </wps:txbx>
                    <wps:bodyPr anchor="t" lIns="0" tIns="0" rIns="0" bIns="0">
                      <a:noAutofit/>
                    </wps:bodyPr>
                  </wps:wsp>
                </a:graphicData>
              </a:graphic>
            </wp:anchor>
          </w:drawing>
        </mc:Choice>
        <mc:Fallback>
          <w:pict>
            <v:rect fillcolor="#FFFFFF" style="position:absolute;rotation:-0;width:77.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widowControl/>
                      <w:rPr>
                        <w:rStyle w:val="PageNumber"/>
                        <w:szCs w:val="24"/>
                      </w:rPr>
                    </w:pP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0</w:t>
                    </w:r>
                    <w:r>
                      <w:rPr>
                        <w:rStyle w:val="PageNumber"/>
                        <w:szCs w:val="24"/>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jc w:val="start"/>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zYField"/>
        <w:sz w:val="20"/>
        <w:szCs w:val="24"/>
      </w:rPr>
      <w:t>S</w:t>
    </w:r>
    <w:r>
      <w:rPr>
        <w:rStyle w:val="PageNumber"/>
        <w:szCs w:val="24"/>
      </w:rPr>
      <w:t>-</w:t>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1</w:t>
    </w:r>
    <w:r>
      <w:rPr>
        <w:rStyle w:val="PageNumber"/>
        <w:szCs w:val="24"/>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jc w:val="start"/>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0</w:t>
    </w:r>
    <w:r>
      <w:rPr>
        <w:rStyle w:val="PageNumber"/>
        <w:szCs w:val="24"/>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zYField"/>
        <w:color w:val="000000"/>
        <w:sz w:val="20"/>
        <w:szCs w:val="24"/>
      </w:rPr>
      <w:t>Schedule 2</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jc w:val="start"/>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0</w:t>
    </w:r>
    <w:r>
      <w:rPr>
        <w:rStyle w:val="PageNumber"/>
        <w:szCs w:val="24"/>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zYField"/>
        <w:color w:val="000000"/>
        <w:sz w:val="20"/>
        <w:szCs w:val="24"/>
      </w:rPr>
      <w:t>Schedule 4.4</w: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jc w:val="start"/>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0</w:t>
    </w:r>
    <w:r>
      <w:rPr>
        <w:rStyle w:val="PageNumber"/>
        <w:szCs w:val="24"/>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zYField"/>
        <w:color w:val="000000"/>
        <w:sz w:val="20"/>
        <w:szCs w:val="24"/>
      </w:rPr>
      <w:t>Schedule 4.8</w: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jc w:val="start"/>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0</w:t>
    </w:r>
    <w:r>
      <w:rPr>
        <w:rStyle w:val="PageNumber"/>
        <w:szCs w:val="24"/>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zYField"/>
        <w:color w:val="000000"/>
        <w:sz w:val="20"/>
        <w:szCs w:val="24"/>
      </w:rPr>
      <w:t>Schedule 8.1</w: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jc w:val="start"/>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0</w:t>
    </w:r>
    <w:r>
      <w:rPr>
        <w:rStyle w:val="PageNumber"/>
        <w:szCs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zYField"/>
        <w:color w:val="000000"/>
        <w:sz w:val="20"/>
        <w:szCs w:val="24"/>
      </w:rPr>
      <w:t>Exhibit A</w: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jc w:val="start"/>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PageNumber"/>
        <w:szCs w:val="24"/>
      </w:rPr>
      <w:t>Exhibit B</w: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jc w:val="start"/>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PageNumber"/>
        <w:szCs w:val="24"/>
      </w:rPr>
      <w:t>Exhibit B</w: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zYField"/>
        <w:color w:val="000000"/>
        <w:sz w:val="20"/>
        <w:szCs w:val="24"/>
      </w:rPr>
      <w:t>Exhibit C</w: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jc w:val="start"/>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PageNumber"/>
        <w:szCs w:val="24"/>
      </w:rPr>
      <w:t>Exhibit B</w:t>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Style w:val="PageNumber"/>
        <w:szCs w:val="24"/>
      </w:rPr>
      <w:tab/>
      <w:t>Exhibit C</w:t>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929005" cy="365760"/>
              <wp:effectExtent l="0" t="0" r="0" b="0"/>
              <wp:wrapSquare wrapText="bothSides"/>
              <wp:docPr id="2" name="Frame3"/>
              <a:graphic xmlns:a="http://schemas.openxmlformats.org/drawingml/2006/main">
                <a:graphicData uri="http://schemas.microsoft.com/office/word/2010/wordprocessingShape">
                  <wps:wsp>
                    <wps:cNvSpPr txBox="1"/>
                    <wps:spPr>
                      <a:xfrm>
                        <a:off x="0" y="0"/>
                        <a:ext cx="929005" cy="365760"/>
                      </a:xfrm>
                      <a:prstGeom prst="rect"/>
                      <a:solidFill>
                        <a:srgbClr val="FFFFFF">
                          <a:alpha val="0"/>
                        </a:srgbClr>
                      </a:solidFill>
                    </wps:spPr>
                    <wps:txbx>
                      <w:txbxContent>
                        <w:p>
                          <w:pPr>
                            <w:pStyle w:val="Normal"/>
                            <w:widowControl/>
                            <w:spacing w:before="240" w:after="0"/>
                            <w:rPr>
                              <w:rStyle w:val="DocID"/>
                              <w:sz w:val="16"/>
                              <w:szCs w:val="16"/>
                            </w:rPr>
                          </w:pPr>
                          <w:r>
                            <w:rPr/>
                          </w:r>
                        </w:p>
                      </w:txbxContent>
                    </wps:txbx>
                    <wps:bodyPr anchor="t" lIns="0" tIns="0" rIns="0" bIns="0">
                      <a:noAutofit/>
                    </wps:bodyPr>
                  </wps:wsp>
                </a:graphicData>
              </a:graphic>
            </wp:anchor>
          </w:drawing>
        </mc:Choice>
        <mc:Fallback>
          <w:pict>
            <v:rect fillcolor="#FFFFFF" style="position:absolute;rotation:-0;width:73.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widowControl/>
                      <w:spacing w:before="240" w:after="0"/>
                      <w:rPr>
                        <w:rStyle w:val="DocID"/>
                        <w:sz w:val="16"/>
                        <w:szCs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360"/>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iii</w:t>
    </w:r>
    <w:r>
      <w:rPr>
        <w:rStyle w:val="PageNumber"/>
        <w:szCs w:val="24"/>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jc w:val="start"/>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iv</w:t>
    </w:r>
    <w:r>
      <w:rPr>
        <w:rStyle w:val="PageNumber"/>
        <w:szCs w:val="24"/>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jc w:val="start"/>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40</w:t>
    </w:r>
    <w:r>
      <w:rPr>
        <w:rStyle w:val="PageNumber"/>
        <w:szCs w:val="24"/>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hanging="0" w:end="0"/>
      <w:jc w:val="start"/>
      <w:rPr/>
    </w:pPr>
    <w:r>
      <w:rPr>
        <w:rStyle w:val="zYField"/>
      </w:rPr>
      <w:fldChar w:fldCharType="begin"/>
    </w:r>
    <w:r>
      <w:rPr>
        <w:rStyle w:val="zYField"/>
      </w:rPr>
      <w:instrText xml:space="preserve"> FILENAME </w:instrText>
    </w:r>
    <w:r>
      <w:rPr>
        <w:rStyle w:val="zYField"/>
      </w:rPr>
      <w:fldChar w:fldCharType="separate"/>
    </w:r>
    <w:r>
      <w:rPr>
        <w:rStyle w:val="zYField"/>
      </w:rPr>
      <w:t>SPA_072901.doc</w:t>
    </w:r>
    <w:r>
      <w:rPr>
        <w:rStyle w:val="zYField"/>
      </w:rPr>
      <w:fldChar w:fldCharType="end"/>
    </w:r>
    <w:r>
      <w:rPr>
        <w:rStyle w:val="zYField"/>
      </w:rPr>
      <w:tab/>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szCs w:val="24"/>
      </w:rPr>
      <w:t>0</w:t>
    </w:r>
    <w:r>
      <w:rPr>
        <w:rStyle w:val="PageNumber"/>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24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1080"/>
        </w:tabs>
        <w:ind w:start="1080" w:hanging="108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1440"/>
        </w:tabs>
        <w:ind w:start="1440" w:hanging="144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1800"/>
        </w:tabs>
        <w:ind w:start="1800" w:hanging="180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1080"/>
        </w:tabs>
        <w:ind w:start="1080" w:hanging="10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1800"/>
        </w:tabs>
        <w:ind w:start="1800" w:hanging="18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spacing w:before="240" w:after="0"/>
      <w:ind w:firstLine="1440" w:start="0" w:end="0"/>
      <w:jc w:val="both"/>
    </w:pPr>
    <w:rPr>
      <w:rFonts w:ascii="Times New Roman" w:hAnsi="Times New Roman" w:eastAsia="Times New Roman" w:cs="Times New Roman"/>
      <w:color w:val="auto"/>
      <w:sz w:val="20"/>
      <w:szCs w:val="24"/>
      <w:lang w:val="en-US" w:bidi="ar-SA" w:eastAsia="zh-CN"/>
    </w:rPr>
  </w:style>
  <w:style w:type="paragraph" w:styleId="Heading1">
    <w:name w:val="heading 1"/>
    <w:basedOn w:val="Heading0"/>
    <w:next w:val="Single"/>
    <w:qFormat/>
    <w:pPr>
      <w:keepNext w:val="true"/>
      <w:numPr>
        <w:ilvl w:val="0"/>
        <w:numId w:val="1"/>
      </w:numPr>
      <w:ind w:hanging="0" w:start="0" w:end="0"/>
      <w:jc w:val="center"/>
      <w:outlineLvl w:val="0"/>
    </w:pPr>
    <w:rPr>
      <w:b/>
      <w:bCs/>
    </w:rPr>
  </w:style>
  <w:style w:type="paragraph" w:styleId="Heading2">
    <w:name w:val="heading 2"/>
    <w:basedOn w:val="Heading1"/>
    <w:next w:val="Single"/>
    <w:qFormat/>
    <w:pPr>
      <w:numPr>
        <w:ilvl w:val="1"/>
        <w:numId w:val="1"/>
      </w:numPr>
      <w:jc w:val="start"/>
      <w:outlineLvl w:val="1"/>
    </w:pPr>
    <w:rPr/>
  </w:style>
  <w:style w:type="paragraph" w:styleId="Heading3">
    <w:name w:val="heading 3"/>
    <w:basedOn w:val="Heading2"/>
    <w:next w:val="Single"/>
    <w:qFormat/>
    <w:pPr>
      <w:numPr>
        <w:ilvl w:val="2"/>
        <w:numId w:val="1"/>
      </w:numPr>
      <w:ind w:firstLine="720" w:start="0" w:end="0"/>
      <w:outlineLvl w:val="2"/>
    </w:pPr>
    <w:rPr/>
  </w:style>
  <w:style w:type="paragraph" w:styleId="Heading4">
    <w:name w:val="heading 4"/>
    <w:basedOn w:val="Heading3"/>
    <w:next w:val="Single"/>
    <w:qFormat/>
    <w:pPr>
      <w:numPr>
        <w:ilvl w:val="3"/>
        <w:numId w:val="1"/>
      </w:numPr>
      <w:ind w:firstLine="1440" w:start="0" w:end="0"/>
      <w:outlineLvl w:val="3"/>
    </w:pPr>
    <w:rPr/>
  </w:style>
  <w:style w:type="paragraph" w:styleId="Heading5">
    <w:name w:val="heading 5"/>
    <w:basedOn w:val="Heading4"/>
    <w:next w:val="Single"/>
    <w:qFormat/>
    <w:pPr>
      <w:numPr>
        <w:ilvl w:val="4"/>
        <w:numId w:val="1"/>
      </w:numPr>
      <w:ind w:firstLine="2160" w:start="0" w:end="0"/>
      <w:outlineLvl w:val="4"/>
    </w:pPr>
    <w:rPr/>
  </w:style>
  <w:style w:type="paragraph" w:styleId="Heading6">
    <w:name w:val="heading 6"/>
    <w:basedOn w:val="Normal"/>
    <w:next w:val="Normal"/>
    <w:qFormat/>
    <w:pPr>
      <w:numPr>
        <w:ilvl w:val="5"/>
        <w:numId w:val="1"/>
      </w:numPr>
      <w:tabs>
        <w:tab w:val="clear" w:pos="720"/>
        <w:tab w:val="left" w:pos="3960" w:leader="none"/>
      </w:tabs>
      <w:spacing w:before="240" w:after="240"/>
      <w:ind w:firstLine="2880" w:start="0" w:end="0"/>
      <w:outlineLvl w:val="5"/>
    </w:pPr>
    <w:rPr/>
  </w:style>
  <w:style w:type="paragraph" w:styleId="Heading7">
    <w:name w:val="heading 7"/>
    <w:basedOn w:val="Normal"/>
    <w:next w:val="Normal"/>
    <w:qFormat/>
    <w:pPr>
      <w:numPr>
        <w:ilvl w:val="6"/>
        <w:numId w:val="1"/>
      </w:numPr>
      <w:tabs>
        <w:tab w:val="clear" w:pos="720"/>
        <w:tab w:val="left" w:pos="5400" w:leader="none"/>
      </w:tabs>
      <w:spacing w:before="240" w:after="240"/>
      <w:ind w:firstLine="1440" w:start="2880" w:end="0"/>
      <w:outlineLvl w:val="6"/>
    </w:pPr>
    <w:rPr/>
  </w:style>
  <w:style w:type="paragraph" w:styleId="Heading8">
    <w:name w:val="heading 8"/>
    <w:basedOn w:val="Normal"/>
    <w:next w:val="Normal"/>
    <w:qFormat/>
    <w:pPr>
      <w:numPr>
        <w:ilvl w:val="7"/>
        <w:numId w:val="1"/>
      </w:numPr>
      <w:tabs>
        <w:tab w:val="clear" w:pos="720"/>
        <w:tab w:val="left" w:pos="6480" w:leader="none"/>
      </w:tabs>
      <w:spacing w:before="240" w:after="240"/>
      <w:ind w:firstLine="1440" w:start="3600" w:end="0"/>
      <w:outlineLvl w:val="7"/>
    </w:pPr>
    <w:rPr/>
  </w:style>
  <w:style w:type="paragraph" w:styleId="Heading9">
    <w:name w:val="heading 9"/>
    <w:basedOn w:val="Normal"/>
    <w:next w:val="Normal"/>
    <w:qFormat/>
    <w:pPr>
      <w:numPr>
        <w:ilvl w:val="8"/>
        <w:numId w:val="1"/>
      </w:numPr>
      <w:tabs>
        <w:tab w:val="clear" w:pos="720"/>
        <w:tab w:val="left" w:pos="7200" w:leader="none"/>
      </w:tabs>
      <w:spacing w:before="240" w:after="240"/>
      <w:ind w:firstLine="1440" w:start="4320" w:end="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zYPlaceHolder">
    <w:name w:val="zY_PlaceHolder"/>
    <w:basedOn w:val="DefaultParagraphFont"/>
    <w:qFormat/>
    <w:rPr>
      <w:color w:val="007F00"/>
      <w:szCs w:val="20"/>
    </w:rPr>
  </w:style>
  <w:style w:type="character" w:styleId="FootnoteCharacters">
    <w:name w:val="Footnote Characters"/>
    <w:basedOn w:val="DefaultParagraphFont"/>
    <w:qFormat/>
    <w:rPr>
      <w:color w:val="0000FF"/>
      <w:szCs w:val="20"/>
      <w:vertAlign w:val="superscript"/>
    </w:rPr>
  </w:style>
  <w:style w:type="character" w:styleId="PageNumber">
    <w:name w:val="page number"/>
    <w:basedOn w:val="DefaultParagraphFont"/>
    <w:rPr>
      <w:szCs w:val="20"/>
    </w:rPr>
  </w:style>
  <w:style w:type="character" w:styleId="zYDate">
    <w:name w:val="zY_Date"/>
    <w:basedOn w:val="DefaultParagraphFont"/>
    <w:qFormat/>
    <w:rPr>
      <w:szCs w:val="20"/>
    </w:rPr>
  </w:style>
  <w:style w:type="character" w:styleId="zYField">
    <w:name w:val="zY_Field"/>
    <w:basedOn w:val="DefaultParagraphFont"/>
    <w:qFormat/>
    <w:rPr>
      <w:color w:val="0000FF"/>
      <w:sz w:val="16"/>
      <w:szCs w:val="16"/>
    </w:rPr>
  </w:style>
  <w:style w:type="character" w:styleId="zYRunIn">
    <w:name w:val="zY_RunIn"/>
    <w:basedOn w:val="DefaultParagraphFont"/>
    <w:qFormat/>
    <w:rPr>
      <w:vanish/>
      <w:color w:val="FF00FF"/>
      <w:szCs w:val="20"/>
    </w:rPr>
  </w:style>
  <w:style w:type="character" w:styleId="Hyperlink">
    <w:name w:val="Hyperlink"/>
    <w:basedOn w:val="DefaultParagraphFont"/>
    <w:rPr>
      <w:color w:val="0000FF"/>
      <w:szCs w:val="20"/>
      <w:u w:val="single"/>
    </w:rPr>
  </w:style>
  <w:style w:type="character" w:styleId="FollowedHyperlink">
    <w:name w:val="FollowedHyperlink"/>
    <w:basedOn w:val="DefaultParagraphFont"/>
    <w:rPr>
      <w:color w:val="7F007F"/>
      <w:szCs w:val="20"/>
      <w:u w:val="single"/>
    </w:rPr>
  </w:style>
  <w:style w:type="character" w:styleId="DocID">
    <w:name w:val="DocID"/>
    <w:basedOn w:val="DefaultParagraphFont"/>
    <w:qFormat/>
    <w:rPr>
      <w:sz w:val="12"/>
      <w:szCs w:val="1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0">
    <w:name w:val="Heading 0"/>
    <w:basedOn w:val="Normal"/>
    <w:next w:val="Normal"/>
    <w:qFormat/>
    <w:pPr/>
    <w:rPr/>
  </w:style>
  <w:style w:type="paragraph" w:styleId="Single">
    <w:name w:val="Single"/>
    <w:basedOn w:val="Normal"/>
    <w:qFormat/>
    <w:pPr>
      <w:ind w:firstLine="720" w:start="0" w:end="0"/>
    </w:pPr>
    <w:rPr/>
  </w:style>
  <w:style w:type="paragraph" w:styleId="Double">
    <w:name w:val="Double"/>
    <w:basedOn w:val="Normal"/>
    <w:qFormat/>
    <w:pPr>
      <w:spacing w:lineRule="auto" w:line="480"/>
      <w:ind w:firstLine="720" w:start="0" w:end="0"/>
    </w:pPr>
    <w:rPr/>
  </w:style>
  <w:style w:type="paragraph" w:styleId="DoubleBlock">
    <w:name w:val="Double Block"/>
    <w:basedOn w:val="Double"/>
    <w:qFormat/>
    <w:pPr>
      <w:ind w:hanging="0" w:start="0" w:end="0"/>
    </w:pPr>
    <w:rPr/>
  </w:style>
  <w:style w:type="paragraph" w:styleId="DoubleCenter">
    <w:name w:val="Double Center"/>
    <w:basedOn w:val="Double"/>
    <w:next w:val="Double"/>
    <w:qFormat/>
    <w:pPr>
      <w:ind w:hanging="0" w:start="0" w:end="0"/>
      <w:jc w:val="center"/>
    </w:pPr>
    <w:rPr/>
  </w:style>
  <w:style w:type="paragraph" w:styleId="DoubleHanging">
    <w:name w:val="Double Hanging"/>
    <w:basedOn w:val="Double"/>
    <w:qFormat/>
    <w:pPr>
      <w:ind w:hanging="720" w:start="720" w:end="0"/>
    </w:pPr>
    <w:rPr/>
  </w:style>
  <w:style w:type="paragraph" w:styleId="DoubleIndent">
    <w:name w:val="Double Indent"/>
    <w:basedOn w:val="Double"/>
    <w:qFormat/>
    <w:pPr>
      <w:ind w:hanging="0" w:start="72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before="0" w:after="0"/>
    </w:pPr>
    <w:rPr/>
  </w:style>
  <w:style w:type="paragraph" w:styleId="FootnoteText">
    <w:name w:val="footnote text"/>
    <w:basedOn w:val="Single"/>
    <w:pPr>
      <w:ind w:hanging="144" w:start="144" w:end="0"/>
    </w:pPr>
    <w:rPr/>
  </w:style>
  <w:style w:type="paragraph" w:styleId="Header">
    <w:name w:val="header"/>
    <w:basedOn w:val="Normal"/>
    <w:pPr>
      <w:tabs>
        <w:tab w:val="clear" w:pos="720"/>
        <w:tab w:val="center" w:pos="4680" w:leader="none"/>
        <w:tab w:val="right" w:pos="9360" w:leader="none"/>
      </w:tabs>
    </w:pPr>
    <w:rPr/>
  </w:style>
  <w:style w:type="paragraph" w:styleId="RightHalf">
    <w:name w:val="Right Half"/>
    <w:basedOn w:val="Normal"/>
    <w:qFormat/>
    <w:pPr>
      <w:ind w:firstLine="1440" w:start="4320" w:end="0"/>
    </w:pPr>
    <w:rPr/>
  </w:style>
  <w:style w:type="paragraph" w:styleId="SingleBlock">
    <w:name w:val="Single Block"/>
    <w:basedOn w:val="Single"/>
    <w:qFormat/>
    <w:pPr>
      <w:ind w:hanging="0" w:start="0" w:end="0"/>
    </w:pPr>
    <w:rPr/>
  </w:style>
  <w:style w:type="paragraph" w:styleId="SingleCenter">
    <w:name w:val="Single Center"/>
    <w:basedOn w:val="Single"/>
    <w:next w:val="Single"/>
    <w:qFormat/>
    <w:pPr>
      <w:ind w:hanging="0" w:start="0" w:end="0"/>
      <w:jc w:val="center"/>
    </w:pPr>
    <w:rPr/>
  </w:style>
  <w:style w:type="paragraph" w:styleId="SingleHanging">
    <w:name w:val="Single Hanging"/>
    <w:basedOn w:val="Single"/>
    <w:qFormat/>
    <w:pPr>
      <w:ind w:hanging="720" w:start="720" w:end="0"/>
    </w:pPr>
    <w:rPr/>
  </w:style>
  <w:style w:type="paragraph" w:styleId="SingleIndent">
    <w:name w:val="Single Indent"/>
    <w:basedOn w:val="Single"/>
    <w:qFormat/>
    <w:pPr>
      <w:ind w:hanging="0" w:start="720" w:end="720"/>
    </w:pPr>
    <w:rPr/>
  </w:style>
  <w:style w:type="paragraph" w:styleId="TOC0">
    <w:name w:val="TOC 0"/>
    <w:basedOn w:val="Normal"/>
    <w:next w:val="TOC1"/>
    <w:qFormat/>
    <w:pPr/>
    <w:rPr>
      <w:color w:val="0000FF"/>
    </w:rPr>
  </w:style>
  <w:style w:type="paragraph" w:styleId="TOC1">
    <w:name w:val="toc 1"/>
    <w:basedOn w:val="TOC0"/>
    <w:next w:val="Normal"/>
    <w:pPr>
      <w:tabs>
        <w:tab w:val="clear" w:pos="720"/>
        <w:tab w:val="decimal" w:pos="432" w:leader="none"/>
        <w:tab w:val="decimal" w:pos="907" w:leader="none"/>
        <w:tab w:val="left" w:pos="1440" w:leader="none"/>
        <w:tab w:val="decimal" w:pos="9288" w:leader="dot"/>
      </w:tabs>
      <w:ind w:hanging="720" w:start="720" w:end="0"/>
    </w:pPr>
    <w:rPr/>
  </w:style>
  <w:style w:type="paragraph" w:styleId="TOC2">
    <w:name w:val="toc 2"/>
    <w:basedOn w:val="TOC1"/>
    <w:next w:val="Normal"/>
    <w:pPr>
      <w:tabs>
        <w:tab w:val="clear" w:pos="432"/>
        <w:tab w:val="clear" w:pos="907"/>
        <w:tab w:val="clear" w:pos="1440"/>
        <w:tab w:val="left" w:pos="720" w:leader="none"/>
        <w:tab w:val="decimal" w:pos="9288" w:leader="dot"/>
      </w:tabs>
      <w:spacing w:before="0" w:after="0"/>
      <w:ind w:hanging="1440" w:start="1440" w:end="0"/>
      <w:jc w:val="start"/>
    </w:pPr>
    <w:rPr/>
  </w:style>
  <w:style w:type="paragraph" w:styleId="TOC3">
    <w:name w:val="toc 3"/>
    <w:basedOn w:val="TOC2"/>
    <w:next w:val="Normal"/>
    <w:pPr>
      <w:ind w:hanging="1440" w:start="2160" w:end="0"/>
    </w:pPr>
    <w:rPr/>
  </w:style>
  <w:style w:type="paragraph" w:styleId="TOC4">
    <w:name w:val="toc 4"/>
    <w:basedOn w:val="TOC3"/>
    <w:next w:val="Normal"/>
    <w:pPr>
      <w:ind w:hanging="1440" w:start="2880" w:end="0"/>
    </w:pPr>
    <w:rPr/>
  </w:style>
  <w:style w:type="paragraph" w:styleId="zYDraft">
    <w:name w:val="zY_Draft"/>
    <w:basedOn w:val="Normal"/>
    <w:qFormat/>
    <w:pPr>
      <w:jc w:val="end"/>
    </w:pPr>
    <w:rPr>
      <w:color w:val="0000FF"/>
    </w:rPr>
  </w:style>
  <w:style w:type="paragraph" w:styleId="TOC5">
    <w:name w:val="toc 5"/>
    <w:basedOn w:val="TOC4"/>
    <w:next w:val="Normal"/>
    <w:pPr>
      <w:ind w:hanging="1440" w:start="3600" w:end="0"/>
    </w:pPr>
    <w:rPr/>
  </w:style>
  <w:style w:type="paragraph" w:styleId="ListBullet2">
    <w:name w:val="List Bullet 2"/>
    <w:basedOn w:val="Normal"/>
    <w:qFormat/>
    <w:pPr>
      <w:numPr>
        <w:ilvl w:val="0"/>
        <w:numId w:val="2"/>
      </w:numPr>
      <w:tabs>
        <w:tab w:val="left" w:pos="720" w:leader="none"/>
      </w:tabs>
      <w:ind w:hanging="360" w:start="720" w:end="0"/>
    </w:pPr>
    <w:rPr/>
  </w:style>
  <w:style w:type="paragraph" w:styleId="ListBullet3">
    <w:name w:val="List Bullet 3"/>
    <w:basedOn w:val="Normal"/>
    <w:qFormat/>
    <w:pPr>
      <w:numPr>
        <w:ilvl w:val="0"/>
        <w:numId w:val="3"/>
      </w:numPr>
      <w:tabs>
        <w:tab w:val="clear" w:pos="720"/>
        <w:tab w:val="left" w:pos="1080" w:leader="none"/>
      </w:tabs>
      <w:ind w:hanging="360" w:start="1080" w:end="0"/>
    </w:pPr>
    <w:rPr/>
  </w:style>
  <w:style w:type="paragraph" w:styleId="ListBullet4">
    <w:name w:val="List Bullet 4"/>
    <w:basedOn w:val="Normal"/>
    <w:qFormat/>
    <w:pPr>
      <w:numPr>
        <w:ilvl w:val="0"/>
        <w:numId w:val="4"/>
      </w:numPr>
      <w:tabs>
        <w:tab w:val="clear" w:pos="720"/>
        <w:tab w:val="left" w:pos="1440" w:leader="none"/>
      </w:tabs>
      <w:ind w:hanging="360" w:start="1440" w:end="0"/>
    </w:pPr>
    <w:rPr/>
  </w:style>
  <w:style w:type="paragraph" w:styleId="ListBullet5">
    <w:name w:val="List Bullet 5"/>
    <w:basedOn w:val="Normal"/>
    <w:qFormat/>
    <w:pPr>
      <w:numPr>
        <w:ilvl w:val="0"/>
        <w:numId w:val="5"/>
      </w:numPr>
      <w:tabs>
        <w:tab w:val="clear" w:pos="720"/>
        <w:tab w:val="left" w:pos="1800" w:leader="none"/>
      </w:tabs>
      <w:ind w:hanging="360" w:start="1800" w:end="0"/>
    </w:pPr>
    <w:rPr/>
  </w:style>
  <w:style w:type="paragraph" w:styleId="ListNumber">
    <w:name w:val="List Number"/>
    <w:basedOn w:val="Normal"/>
    <w:qFormat/>
    <w:pPr>
      <w:numPr>
        <w:ilvl w:val="0"/>
        <w:numId w:val="6"/>
      </w:numPr>
      <w:tabs>
        <w:tab w:val="clear" w:pos="720"/>
        <w:tab w:val="left" w:pos="360" w:leader="none"/>
      </w:tabs>
      <w:ind w:hanging="360" w:start="360" w:end="0"/>
    </w:pPr>
    <w:rPr/>
  </w:style>
  <w:style w:type="paragraph" w:styleId="ListNumber2">
    <w:name w:val="List Number 2"/>
    <w:basedOn w:val="Normal"/>
    <w:qFormat/>
    <w:pPr>
      <w:numPr>
        <w:ilvl w:val="0"/>
        <w:numId w:val="7"/>
      </w:numPr>
      <w:tabs>
        <w:tab w:val="left" w:pos="720" w:leader="none"/>
      </w:tabs>
      <w:ind w:hanging="360" w:start="720" w:end="0"/>
    </w:pPr>
    <w:rPr/>
  </w:style>
  <w:style w:type="paragraph" w:styleId="ListNumber3">
    <w:name w:val="List Number 3"/>
    <w:basedOn w:val="Normal"/>
    <w:qFormat/>
    <w:pPr>
      <w:numPr>
        <w:ilvl w:val="0"/>
        <w:numId w:val="8"/>
      </w:numPr>
      <w:tabs>
        <w:tab w:val="clear" w:pos="720"/>
        <w:tab w:val="left" w:pos="1080" w:leader="none"/>
      </w:tabs>
      <w:ind w:hanging="360" w:start="1080" w:end="0"/>
    </w:pPr>
    <w:rPr/>
  </w:style>
  <w:style w:type="paragraph" w:styleId="ListNumber4">
    <w:name w:val="List Number 4"/>
    <w:basedOn w:val="Normal"/>
    <w:qFormat/>
    <w:pPr>
      <w:numPr>
        <w:ilvl w:val="0"/>
        <w:numId w:val="9"/>
      </w:numPr>
      <w:tabs>
        <w:tab w:val="clear" w:pos="720"/>
        <w:tab w:val="left" w:pos="1440" w:leader="none"/>
      </w:tabs>
      <w:ind w:hanging="360" w:start="1440" w:end="0"/>
    </w:pPr>
    <w:rPr/>
  </w:style>
  <w:style w:type="paragraph" w:styleId="ListNumber5">
    <w:name w:val="List Number 5"/>
    <w:basedOn w:val="Normal"/>
    <w:qFormat/>
    <w:pPr>
      <w:numPr>
        <w:ilvl w:val="0"/>
        <w:numId w:val="10"/>
      </w:numPr>
      <w:tabs>
        <w:tab w:val="clear" w:pos="720"/>
        <w:tab w:val="left" w:pos="1800" w:leader="none"/>
      </w:tabs>
      <w:ind w:hanging="360" w:start="1800" w:end="0"/>
    </w:pPr>
    <w:rPr/>
  </w:style>
  <w:style w:type="paragraph" w:styleId="single1">
    <w:name w:val="single1"/>
    <w:basedOn w:val="Normal"/>
    <w:qFormat/>
    <w:pPr/>
    <w:rPr/>
  </w:style>
  <w:style w:type="paragraph" w:styleId="singleblock1">
    <w:name w:val="single block1"/>
    <w:basedOn w:val="single1"/>
    <w:qFormat/>
    <w:pPr>
      <w:ind w:hanging="0" w:start="0" w:end="0"/>
    </w:pPr>
    <w:rPr/>
  </w:style>
  <w:style w:type="paragraph" w:styleId="unjustifiedblock">
    <w:name w:val="unjustified block"/>
    <w:basedOn w:val="singleblock1"/>
    <w:qFormat/>
    <w:pPr/>
    <w:rPr/>
  </w:style>
  <w:style w:type="paragraph" w:styleId="Text1">
    <w:name w:val="Text 1"/>
    <w:basedOn w:val="Single"/>
    <w:qFormat/>
    <w:pPr/>
    <w:rPr>
      <w:rFonts w:ascii="CG Times (WN)" w:hAnsi="CG Times (WN)" w:cs="CG Times (WN)"/>
    </w:rPr>
  </w:style>
  <w:style w:type="paragraph" w:styleId="Text2">
    <w:name w:val="Text 2"/>
    <w:basedOn w:val="Text1"/>
    <w:qFormat/>
    <w:pPr/>
    <w:rPr/>
  </w:style>
  <w:style w:type="paragraph" w:styleId="a">
    <w:name w:val="(a)"/>
    <w:basedOn w:val="Text2"/>
    <w:qFormat/>
    <w:pPr>
      <w:tabs>
        <w:tab w:val="clear" w:pos="720"/>
        <w:tab w:val="left" w:pos="1260" w:leader="none"/>
      </w:tabs>
    </w:pPr>
    <w:rPr/>
  </w:style>
  <w:style w:type="paragraph" w:styleId="Single11">
    <w:name w:val="Single11"/>
    <w:basedOn w:val="Single"/>
    <w:qFormat/>
    <w:pPr>
      <w:ind w:firstLine="2160" w:start="0" w:end="0"/>
    </w:pPr>
    <w:rPr/>
  </w:style>
  <w:style w:type="paragraph" w:styleId="normalblock">
    <w:name w:val="normal block"/>
    <w:basedOn w:val="Normal"/>
    <w:qFormat/>
    <w:pPr>
      <w:ind w:hanging="0" w:start="0" w:end="0"/>
    </w:pPr>
    <w:rPr/>
  </w:style>
  <w:style w:type="paragraph" w:styleId="zYPage">
    <w:name w:val="zY_Page"/>
    <w:basedOn w:val="Normal"/>
    <w:qFormat/>
    <w:pPr>
      <w:ind w:hanging="0" w:start="0" w:end="0"/>
      <w:jc w:val="end"/>
    </w:pPr>
    <w:rPr>
      <w:szCs w:val="20"/>
      <w:u w:val="single"/>
    </w:rPr>
  </w:style>
  <w:style w:type="paragraph" w:styleId="zYTableHeading">
    <w:name w:val="zY_TableHeading"/>
    <w:basedOn w:val="Normal"/>
    <w:qFormat/>
    <w:pPr>
      <w:spacing w:lineRule="exact" w:line="240" w:before="480" w:after="0"/>
      <w:ind w:hanging="0" w:start="0" w:end="0"/>
      <w:jc w:val="center"/>
    </w:pPr>
    <w:rPr>
      <w:b/>
      <w:bCs/>
    </w:rPr>
  </w:style>
  <w:style w:type="paragraph" w:styleId="TOC6">
    <w:name w:val="toc 6"/>
    <w:basedOn w:val="Normal"/>
    <w:next w:val="Normal"/>
    <w:pPr>
      <w:ind w:firstLine="1440" w:start="1200" w:end="0"/>
    </w:pPr>
    <w:rPr/>
  </w:style>
  <w:style w:type="paragraph" w:styleId="TOC7">
    <w:name w:val="toc 7"/>
    <w:basedOn w:val="Normal"/>
    <w:next w:val="Normal"/>
    <w:pPr>
      <w:ind w:firstLine="1440" w:start="1440" w:end="0"/>
    </w:pPr>
    <w:rPr/>
  </w:style>
  <w:style w:type="paragraph" w:styleId="TOC8">
    <w:name w:val="toc 8"/>
    <w:basedOn w:val="Normal"/>
    <w:next w:val="Normal"/>
    <w:pPr>
      <w:ind w:firstLine="1440" w:start="1680" w:end="0"/>
    </w:pPr>
    <w:rPr/>
  </w:style>
  <w:style w:type="paragraph" w:styleId="TOC9">
    <w:name w:val="toc 9"/>
    <w:basedOn w:val="Normal"/>
    <w:next w:val="Normal"/>
    <w:pPr>
      <w:ind w:firstLine="1440" w:start="1920" w:end="0"/>
    </w:pPr>
    <w:rPr/>
  </w:style>
  <w:style w:type="paragraph" w:styleId="Singlea">
    <w:name w:val="Single(a)"/>
    <w:basedOn w:val="Single"/>
    <w:qFormat/>
    <w:pPr>
      <w:ind w:firstLine="1440" w:start="0" w:end="0"/>
      <w:jc w:val="start"/>
    </w:pPr>
    <w:rPr/>
  </w:style>
  <w:style w:type="paragraph" w:styleId="CommentText">
    <w:name w:val="Comment Text"/>
    <w:basedOn w:val="Normal"/>
    <w:qFormat/>
    <w:pPr>
      <w:spacing w:before="0" w:after="0"/>
      <w:ind w:hanging="0" w:start="0" w:end="0"/>
    </w:pPr>
    <w:rPr>
      <w:szCs w:val="20"/>
    </w:rPr>
  </w:style>
  <w:style w:type="paragraph" w:styleId="Index3">
    <w:name w:val="index 3"/>
    <w:basedOn w:val="Normal"/>
    <w:next w:val="Normal"/>
    <w:pPr>
      <w:spacing w:before="0" w:after="0"/>
      <w:ind w:hanging="240" w:start="720" w:end="0"/>
    </w:pPr>
    <w:rPr>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numbering" Target="numbering.xml"/><Relationship Id="rId55" Type="http://schemas.openxmlformats.org/officeDocument/2006/relationships/fontTable" Target="fontTable.xml"/><Relationship Id="rId56" Type="http://schemas.openxmlformats.org/officeDocument/2006/relationships/settings" Target="settings.xml"/><Relationship Id="rId5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2001-07-29T13:11:00Z</dcterms:created>
  <dc:creator>Brette S. Simon</dc:creator>
  <dc:description/>
  <dc:language>en-CA</dc:language>
  <cp:lastModifiedBy>wkeeney</cp:lastModifiedBy>
  <cp:lastPrinted>2001-06-26T20:41:00Z</cp:lastPrinted>
  <dcterms:modified xsi:type="dcterms:W3CDTF">2001-07-29T13:11:00Z</dcterms:modified>
  <cp:revision>2</cp:revision>
  <dc:subject>Original Filename: </dc:subject>
  <dc:title> </dc:title>
</cp:coreProperties>
</file>