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January 19,2001</w:t>
      </w:r>
    </w:p>
    <w:p>
      <w:pPr>
        <w:pStyle w:val="Normal"/>
        <w:rPr>
          <w:sz w:val="24"/>
        </w:rPr>
      </w:pPr>
      <w:r>
        <w:rPr>
          <w:sz w:val="24"/>
        </w:rPr>
      </w:r>
    </w:p>
    <w:p>
      <w:pPr>
        <w:pStyle w:val="Normal"/>
        <w:rPr>
          <w:sz w:val="24"/>
        </w:rPr>
      </w:pPr>
      <w:r>
        <w:rPr>
          <w:sz w:val="24"/>
        </w:rPr>
      </w:r>
    </w:p>
    <w:p>
      <w:pPr>
        <w:pStyle w:val="Normal"/>
        <w:rPr>
          <w:sz w:val="24"/>
        </w:rPr>
      </w:pPr>
      <w:r>
        <w:rPr>
          <w:sz w:val="24"/>
        </w:rPr>
        <w:t>Mr. Jeffrey K. Skilling</w:t>
      </w:r>
    </w:p>
    <w:p>
      <w:pPr>
        <w:pStyle w:val="Normal"/>
        <w:rPr>
          <w:sz w:val="24"/>
        </w:rPr>
      </w:pPr>
      <w:r>
        <w:rPr>
          <w:sz w:val="24"/>
        </w:rPr>
        <w:t>Enron Corp.</w:t>
      </w:r>
    </w:p>
    <w:p>
      <w:pPr>
        <w:pStyle w:val="Normal"/>
        <w:rPr/>
      </w:pPr>
      <w:r>
        <w:rPr>
          <w:sz w:val="24"/>
        </w:rPr>
        <w:t>50</w:t>
      </w:r>
      <w:r>
        <w:rPr>
          <w:sz w:val="24"/>
          <w:vertAlign w:val="superscript"/>
        </w:rPr>
        <w:t>th</w:t>
      </w:r>
      <w:r>
        <w:rPr>
          <w:sz w:val="24"/>
        </w:rPr>
        <w:t xml:space="preserve"> Floor</w:t>
      </w:r>
    </w:p>
    <w:p>
      <w:pPr>
        <w:pStyle w:val="Normal"/>
        <w:rPr>
          <w:sz w:val="24"/>
        </w:rPr>
      </w:pPr>
      <w:r>
        <w:rPr>
          <w:sz w:val="24"/>
        </w:rPr>
        <w:t>1400 Smith</w:t>
      </w:r>
    </w:p>
    <w:p>
      <w:pPr>
        <w:pStyle w:val="Normal"/>
        <w:rPr>
          <w:sz w:val="24"/>
        </w:rPr>
      </w:pPr>
      <w:r>
        <w:rPr>
          <w:sz w:val="24"/>
        </w:rPr>
        <w:t>Houston, Texas 77002</w:t>
      </w:r>
    </w:p>
    <w:p>
      <w:pPr>
        <w:pStyle w:val="Normal"/>
        <w:rPr>
          <w:sz w:val="24"/>
        </w:rPr>
      </w:pPr>
      <w:r>
        <w:rPr>
          <w:sz w:val="24"/>
        </w:rPr>
      </w:r>
    </w:p>
    <w:p>
      <w:pPr>
        <w:pStyle w:val="Normal"/>
        <w:rPr>
          <w:sz w:val="24"/>
        </w:rPr>
      </w:pPr>
      <w:r>
        <w:rPr>
          <w:sz w:val="24"/>
        </w:rPr>
        <w:t>Dear Jeff;</w:t>
      </w:r>
    </w:p>
    <w:p>
      <w:pPr>
        <w:pStyle w:val="Normal"/>
        <w:jc w:val="both"/>
        <w:rPr>
          <w:sz w:val="24"/>
        </w:rPr>
      </w:pPr>
      <w:r>
        <w:rPr>
          <w:sz w:val="24"/>
        </w:rPr>
      </w:r>
    </w:p>
    <w:p>
      <w:pPr>
        <w:pStyle w:val="Normal"/>
        <w:jc w:val="both"/>
        <w:rPr>
          <w:sz w:val="24"/>
        </w:rPr>
      </w:pPr>
      <w:r>
        <w:rPr>
          <w:sz w:val="24"/>
        </w:rPr>
        <w:t>As a result of decisions made at our January 13 meeting please:</w:t>
      </w:r>
    </w:p>
    <w:p>
      <w:pPr>
        <w:pStyle w:val="Normal"/>
        <w:numPr>
          <w:ilvl w:val="0"/>
          <w:numId w:val="2"/>
        </w:numPr>
        <w:jc w:val="both"/>
        <w:rPr>
          <w:sz w:val="24"/>
        </w:rPr>
      </w:pPr>
      <w:r>
        <w:rPr>
          <w:sz w:val="24"/>
        </w:rPr>
        <w:t>choose between artist’s proposals</w:t>
      </w:r>
    </w:p>
    <w:p>
      <w:pPr>
        <w:pStyle w:val="Normal"/>
        <w:numPr>
          <w:ilvl w:val="0"/>
          <w:numId w:val="2"/>
        </w:numPr>
        <w:jc w:val="both"/>
        <w:rPr>
          <w:sz w:val="24"/>
        </w:rPr>
      </w:pPr>
      <w:r>
        <w:rPr>
          <w:sz w:val="24"/>
        </w:rPr>
        <w:t>consider a change of location of artwork</w:t>
      </w:r>
    </w:p>
    <w:p>
      <w:pPr>
        <w:pStyle w:val="Normal"/>
        <w:numPr>
          <w:ilvl w:val="0"/>
          <w:numId w:val="2"/>
        </w:numPr>
        <w:jc w:val="both"/>
        <w:rPr>
          <w:sz w:val="24"/>
        </w:rPr>
      </w:pPr>
      <w:r>
        <w:rPr>
          <w:sz w:val="24"/>
        </w:rPr>
        <w:t>determine which, if any, of your current collection you would like to frame</w:t>
      </w:r>
    </w:p>
    <w:p>
      <w:pPr>
        <w:pStyle w:val="Normal"/>
        <w:jc w:val="both"/>
        <w:rPr>
          <w:sz w:val="24"/>
        </w:rPr>
      </w:pPr>
      <w:r>
        <w:rPr>
          <w:sz w:val="24"/>
        </w:rPr>
      </w:r>
    </w:p>
    <w:p>
      <w:pPr>
        <w:pStyle w:val="Normal"/>
        <w:jc w:val="both"/>
        <w:rPr>
          <w:sz w:val="24"/>
        </w:rPr>
      </w:pPr>
      <w:r>
        <w:rPr>
          <w:sz w:val="24"/>
        </w:rPr>
        <w:t>I have enclosed two images from Joe Mancuso that are suggestions for the freestanding sculpture in the living room. The stacked piece is almost a sampler of Joe’s work using brick, tile, concrete and wood. It is 90” tall and currently available. The image of the striped column is representative of a scaled down version of brick and mortar that he would create specifically for your home.</w:t>
      </w:r>
    </w:p>
    <w:p>
      <w:pPr>
        <w:pStyle w:val="Normal"/>
        <w:jc w:val="both"/>
        <w:rPr>
          <w:sz w:val="24"/>
        </w:rPr>
      </w:pPr>
      <w:r>
        <w:rPr>
          <w:sz w:val="24"/>
        </w:rPr>
      </w:r>
    </w:p>
    <w:p>
      <w:pPr>
        <w:pStyle w:val="Normal"/>
        <w:jc w:val="both"/>
        <w:rPr>
          <w:sz w:val="24"/>
        </w:rPr>
      </w:pPr>
      <w:r>
        <w:rPr>
          <w:sz w:val="24"/>
        </w:rPr>
        <w:t xml:space="preserve">The other artist we are considering for that space is Mary Shaffer. I have enclosed the photograph of her “Wall Wave Pillow”, slumped glass and bronze. The dimensions are 73” x 22” x 33” and the price is $28,000.  </w:t>
      </w:r>
    </w:p>
    <w:p>
      <w:pPr>
        <w:pStyle w:val="Normal"/>
        <w:jc w:val="both"/>
        <w:rPr>
          <w:sz w:val="24"/>
        </w:rPr>
      </w:pPr>
      <w:r>
        <w:rPr>
          <w:sz w:val="24"/>
        </w:rPr>
      </w:r>
    </w:p>
    <w:p>
      <w:pPr>
        <w:pStyle w:val="Normal"/>
        <w:jc w:val="both"/>
        <w:rPr>
          <w:sz w:val="24"/>
        </w:rPr>
      </w:pPr>
      <w:r>
        <w:rPr>
          <w:sz w:val="24"/>
        </w:rPr>
        <w:t>No matter which you decide to use I recommend that you keep it on the wall to the left of the entry from the Music Room and that Joe Mancuso’s wall construction stay on the right wall as originally planned. This creates a better balance in the room since there will be a very tall Bird of Paradise plant in the opposite corner to the right of the fireplace. Two tall elements on the right side of the room makes it out of balance. Having the plant and the freestanding piece diagonally across from each other is more balanced and there is plenty of room to comfortably move around either freestanding piece on the left side. Please let me know what you would like to do so that Joe will know which wall he is working with (the left wall is 10” narrower than the right.)</w:t>
      </w:r>
      <w:r>
        <w:br w:type="page"/>
      </w:r>
    </w:p>
    <w:p>
      <w:pPr>
        <w:pStyle w:val="Normal"/>
        <w:jc w:val="both"/>
        <w:rPr/>
      </w:pPr>
      <w:r>
        <w:rPr>
          <w:sz w:val="24"/>
        </w:rPr>
        <w:t xml:space="preserve">I will be removing the two Billy Hassells, the Kalish over the fireplace and the Todd Stilson in the dining room of your North Boulevard residence on February 14 so that my art handler can install these along with your new works on Friday, February 16. If you would like to have these framed in a manner similar to the ebony stained frames we are using on the Hartnetts in the Master Bedroom and the Gael Stack in the Dining Room we will need to pick them up earlier in the month. Please let me know if you would like me to take care of framing the photograph of the children for the study as well. </w:t>
      </w:r>
    </w:p>
    <w:p>
      <w:pPr>
        <w:pStyle w:val="Normal"/>
        <w:jc w:val="both"/>
        <w:rPr>
          <w:sz w:val="24"/>
        </w:rPr>
      </w:pPr>
      <w:r>
        <w:rPr>
          <w:sz w:val="24"/>
        </w:rPr>
      </w:r>
    </w:p>
    <w:p>
      <w:pPr>
        <w:pStyle w:val="Normal"/>
        <w:jc w:val="both"/>
        <w:rPr>
          <w:sz w:val="24"/>
        </w:rPr>
      </w:pPr>
      <w:r>
        <w:rPr>
          <w:sz w:val="24"/>
        </w:rPr>
        <w:t>Madeline O’Connell, the artist who created the Dashes that will hang in the Master Bedroom, is being honored with a solo exhibition at the McNay Art Museum in San Antonio. The McNay was very interested in including the piece you have selected so some time ago Madeline promised they could have it for the show.  Betty Moody of Moody Gallery from whom you are purchasing the work has assured me that you may borrow any artwork from the gallery that you would like for the time period that Madeline’s piece is in the show July 8 through September 9, 2001. The gallery will also assume all responsibility not only for taking the piece to the museum, for its return and reinstallation but also for installing the borrowed artwork and, if necessary, restoring the wall to it original condition.</w:t>
      </w:r>
    </w:p>
    <w:p>
      <w:pPr>
        <w:pStyle w:val="Normal"/>
        <w:jc w:val="both"/>
        <w:rPr>
          <w:sz w:val="24"/>
        </w:rPr>
      </w:pPr>
      <w:r>
        <w:rPr>
          <w:sz w:val="24"/>
        </w:rPr>
      </w:r>
    </w:p>
    <w:p>
      <w:pPr>
        <w:pStyle w:val="Normal"/>
        <w:jc w:val="both"/>
        <w:rPr/>
      </w:pPr>
      <w:r>
        <w:rPr>
          <w:sz w:val="24"/>
        </w:rPr>
        <w:t>Lastly, I have included a contract from Chihuly that is a bit over the top but is the general contract they use for all commissions. Please sign both copies and return to me. I will have Chihuly sign and return a copy to you for your files.</w:t>
      </w:r>
    </w:p>
    <w:p>
      <w:pPr>
        <w:pStyle w:val="Normal"/>
        <w:jc w:val="both"/>
        <w:rPr>
          <w:sz w:val="24"/>
        </w:rPr>
      </w:pPr>
      <w:r>
        <w:rPr>
          <w:sz w:val="24"/>
        </w:rPr>
      </w:r>
    </w:p>
    <w:p>
      <w:pPr>
        <w:pStyle w:val="Normal"/>
        <w:jc w:val="both"/>
        <w:rPr>
          <w:sz w:val="24"/>
        </w:rPr>
      </w:pPr>
      <w:r>
        <w:rPr>
          <w:sz w:val="24"/>
        </w:rPr>
        <w:t>Also enclosed is an agreement from Ben Livingston, the neon artist, outlining his fees for transporting and installing his artwork for the Stairway and Enclosed Porch. Please sign and return to me. I will need the photographs of Joe Mancuso’s works and Mary Shaver’s work back but please feel free to keep the catalogues.</w:t>
      </w:r>
    </w:p>
    <w:p>
      <w:pPr>
        <w:pStyle w:val="Normal"/>
        <w:jc w:val="both"/>
        <w:rPr>
          <w:sz w:val="24"/>
        </w:rPr>
      </w:pPr>
      <w:r>
        <w:rPr>
          <w:sz w:val="24"/>
        </w:rPr>
      </w:r>
    </w:p>
    <w:p>
      <w:pPr>
        <w:pStyle w:val="Normal"/>
        <w:jc w:val="both"/>
        <w:rPr/>
      </w:pPr>
      <w:r>
        <w:rPr>
          <w:sz w:val="24"/>
        </w:rPr>
        <w:t>Please call me with any question you may have. Thank you again for the great pleasure of assisting you with what is truly a terrific art collection.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Leigh Smitherman Edwards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40"/>
        </w:tabs>
        <w:ind w:start="114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2001-01-21T19:36:00Z</dcterms:created>
  <dc:creator>Bob Edwards</dc:creator>
  <dc:description/>
  <dc:language>en-CA</dc:language>
  <cp:lastModifiedBy>Bob Edwards</cp:lastModifiedBy>
  <cp:lastPrinted>2001-01-22T06:33:00Z</cp:lastPrinted>
  <dcterms:modified xsi:type="dcterms:W3CDTF">2001-01-22T10:04:00Z</dcterms:modified>
  <cp:revision>5</cp:revision>
  <dc:subject/>
  <dc:title>January 19, 2001</dc:title>
</cp:coreProperties>
</file>