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Scheduling Infrastructure Training Agenda</w:t>
      </w:r>
    </w:p>
    <w:p>
      <w:pPr>
        <w:pStyle w:val="Normal"/>
        <w:jc w:val="center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Market Overview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Navigating the Workspace and Templates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Submitting Schedules via the Browser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Balancing Portfolios and Downloading Schedules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Creating Flat Files and Uploading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Congestion Management Adjustment bids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Inter-tie Tagging Requirements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ADS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SC Trade Adjustment Bids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Review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mic Sans MS" w:hAnsi="Comic Sans MS" w:cs="Comic Sans MS"/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Comic Sans MS" w:hAnsi="Comic Sans MS" w:cs="Comic Sans MS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2000-11-14T19:12:00Z</dcterms:created>
  <dc:creator>JNickel</dc:creator>
  <dc:description/>
  <dc:language>en-CA</dc:language>
  <cp:lastModifiedBy>JNickel</cp:lastModifiedBy>
  <dcterms:modified xsi:type="dcterms:W3CDTF">2001-08-20T20:15:00Z</dcterms:modified>
  <cp:revision>3</cp:revision>
  <dc:subject/>
  <dc:title>Settlements Training Agenda</dc:title>
</cp:coreProperties>
</file>