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The answers to the following questions will help BPA identify the more common technical issues associated with the generation being proposed and will help identify typical solutions and typical costs to solve the issues:</w:t>
      </w:r>
    </w:p>
    <w:p>
      <w:pPr>
        <w:pStyle w:val="Normal"/>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What type of generation is being proposed (wind, solar, hydro, geothermal, diesel engine, gas engine, gas turbine, etc)?</w:t>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What is the total amount of generation (Unit size and number of units)?</w:t>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What type of Generator (Synchronous, Induction, Inverter, etc.)?</w:t>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360" w:start="720" w:end="0"/>
        <w:rPr>
          <w:sz w:val="24"/>
          <w:szCs w:val="24"/>
        </w:rPr>
      </w:pPr>
      <w:r>
        <w:rPr>
          <w:sz w:val="24"/>
          <w:szCs w:val="24"/>
        </w:rPr>
        <w:t>Where is the generation interconnection point and name of local serving electric utility?</w:t>
      </w:r>
    </w:p>
    <w:p>
      <w:pPr>
        <w:pStyle w:val="Normal"/>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sz w:val="24"/>
          <w:szCs w:val="24"/>
        </w:rPr>
      </w:pPr>
      <w:r>
        <w:rPr>
          <w:sz w:val="24"/>
          <w:szCs w:val="24"/>
        </w:rPr>
        <w:t>What is the voltage level of the existing transmission or distribution system at point of generation interconnection?</w:t>
      </w:r>
    </w:p>
    <w:p>
      <w:pPr>
        <w:pStyle w:val="Normal"/>
        <w:numPr>
          <w:ilvl w:val="0"/>
          <w:numId w:val="0"/>
        </w:numPr>
        <w:tabs>
          <w:tab w:val="left" w:pos="720" w:leader="none"/>
        </w:tabs>
        <w:ind w:hanging="0" w:start="720" w:end="0"/>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sz w:val="24"/>
          <w:szCs w:val="24"/>
        </w:rPr>
      </w:pPr>
      <w:r>
        <w:rPr>
          <w:sz w:val="24"/>
          <w:szCs w:val="24"/>
        </w:rPr>
        <w:t>Identify the specific location of the generation interconnection to the existing transmission or distribution system (one line diagram or sketch including information on transformer location, impedance and connections (delta-wye, etc.) including the generation step-up transformer between the generation and the BPA transmission system).</w:t>
      </w:r>
    </w:p>
    <w:p>
      <w:pPr>
        <w:pStyle w:val="Normal"/>
        <w:numPr>
          <w:ilvl w:val="0"/>
          <w:numId w:val="0"/>
        </w:numPr>
        <w:tabs>
          <w:tab w:val="left" w:pos="720" w:leader="none"/>
        </w:tabs>
        <w:ind w:hanging="0" w:start="720" w:end="0"/>
        <w:rPr>
          <w:sz w:val="24"/>
          <w:szCs w:val="24"/>
        </w:rPr>
      </w:pPr>
      <w:r>
        <w:rPr>
          <w:sz w:val="24"/>
          <w:szCs w:val="24"/>
        </w:rPr>
      </w:r>
    </w:p>
    <w:p>
      <w:pPr>
        <w:pStyle w:val="Normal"/>
        <w:numPr>
          <w:ilvl w:val="0"/>
          <w:numId w:val="2"/>
        </w:numPr>
        <w:tabs>
          <w:tab w:val="clear" w:pos="720"/>
          <w:tab w:val="left" w:pos="0" w:leader="none"/>
          <w:tab w:val="left" w:pos="360" w:leader="none"/>
        </w:tabs>
        <w:ind w:hanging="360" w:start="1080" w:end="0"/>
        <w:rPr>
          <w:sz w:val="24"/>
          <w:szCs w:val="24"/>
        </w:rPr>
      </w:pPr>
      <w:r>
        <w:rPr>
          <w:sz w:val="24"/>
          <w:szCs w:val="24"/>
        </w:rPr>
        <w:t>Where is the point of interconnection with the BPA system (Point of Delivery or interconnection point to another electric utility or load control area)?</w:t>
      </w:r>
    </w:p>
    <w:p>
      <w:pPr>
        <w:pStyle w:val="Normal"/>
        <w:rPr>
          <w:sz w:val="24"/>
          <w:szCs w:val="24"/>
        </w:rPr>
      </w:pPr>
      <w:r>
        <w:rPr>
          <w:sz w:val="24"/>
          <w:szCs w:val="24"/>
        </w:rPr>
      </w:r>
    </w:p>
    <w:p>
      <w:pPr>
        <w:pStyle w:val="Normal"/>
        <w:numPr>
          <w:ilvl w:val="0"/>
          <w:numId w:val="3"/>
        </w:numPr>
        <w:tabs>
          <w:tab w:val="clear" w:pos="720"/>
          <w:tab w:val="left" w:pos="0" w:leader="none"/>
        </w:tabs>
        <w:ind w:hanging="720" w:start="720" w:end="0"/>
        <w:rPr>
          <w:sz w:val="24"/>
          <w:szCs w:val="24"/>
        </w:rPr>
      </w:pPr>
      <w:r>
        <w:rPr>
          <w:sz w:val="24"/>
          <w:szCs w:val="24"/>
        </w:rPr>
        <w:t>What is the amount of radial load served by the transmission and distribution system at the point of generation interconnection?</w:t>
      </w:r>
    </w:p>
    <w:p>
      <w:pPr>
        <w:pStyle w:val="Normal"/>
        <w:numPr>
          <w:ilvl w:val="0"/>
          <w:numId w:val="0"/>
        </w:numPr>
        <w:ind w:hanging="0" w:start="360" w:end="0"/>
        <w:rPr>
          <w:sz w:val="24"/>
          <w:szCs w:val="24"/>
        </w:rPr>
      </w:pPr>
      <w:r>
        <w:rPr>
          <w:sz w:val="24"/>
          <w:szCs w:val="24"/>
        </w:rPr>
      </w:r>
    </w:p>
    <w:p>
      <w:pPr>
        <w:pStyle w:val="Normal"/>
        <w:numPr>
          <w:ilvl w:val="0"/>
          <w:numId w:val="3"/>
        </w:numPr>
        <w:tabs>
          <w:tab w:val="clear" w:pos="720"/>
          <w:tab w:val="left" w:pos="0" w:leader="none"/>
        </w:tabs>
        <w:ind w:hanging="720" w:start="720" w:end="0"/>
        <w:rPr>
          <w:sz w:val="24"/>
          <w:szCs w:val="24"/>
        </w:rPr>
      </w:pPr>
      <w:r>
        <w:rPr>
          <w:sz w:val="24"/>
          <w:szCs w:val="24"/>
        </w:rPr>
        <w:t>Are there existing generators (number, size and location) connected to the transmission and distribution system served from the same point of interconnection with the BPA transmission system?</w:t>
      </w:r>
    </w:p>
    <w:p>
      <w:pPr>
        <w:pStyle w:val="Normal"/>
        <w:numPr>
          <w:ilvl w:val="0"/>
          <w:numId w:val="0"/>
        </w:numPr>
        <w:ind w:hanging="0" w:start="360" w:end="0"/>
        <w:rPr>
          <w:sz w:val="24"/>
          <w:szCs w:val="24"/>
        </w:rPr>
      </w:pPr>
      <w:r>
        <w:rPr>
          <w:sz w:val="24"/>
          <w:szCs w:val="24"/>
        </w:rPr>
      </w:r>
    </w:p>
    <w:p>
      <w:pPr>
        <w:pStyle w:val="Normal"/>
        <w:numPr>
          <w:ilvl w:val="0"/>
          <w:numId w:val="3"/>
        </w:numPr>
        <w:tabs>
          <w:tab w:val="clear" w:pos="720"/>
          <w:tab w:val="left" w:pos="0" w:leader="none"/>
        </w:tabs>
        <w:ind w:hanging="720" w:start="720" w:end="0"/>
        <w:rPr>
          <w:sz w:val="24"/>
          <w:szCs w:val="24"/>
        </w:rPr>
      </w:pPr>
      <w:r>
        <w:rPr>
          <w:sz w:val="24"/>
          <w:szCs w:val="24"/>
        </w:rPr>
        <w:t>What is the proposed "on-line" date for the generation?</w:t>
      </w:r>
    </w:p>
    <w:p>
      <w:pPr>
        <w:pStyle w:val="Normal"/>
        <w:numPr>
          <w:ilvl w:val="0"/>
          <w:numId w:val="0"/>
        </w:numPr>
        <w:ind w:hanging="0" w:start="360" w:end="0"/>
        <w:rPr>
          <w:sz w:val="24"/>
          <w:szCs w:val="24"/>
        </w:rPr>
      </w:pPr>
      <w:r>
        <w:rPr>
          <w:sz w:val="24"/>
          <w:szCs w:val="24"/>
        </w:rPr>
      </w:r>
    </w:p>
    <w:p>
      <w:pPr>
        <w:pStyle w:val="Normal"/>
        <w:numPr>
          <w:ilvl w:val="0"/>
          <w:numId w:val="3"/>
        </w:numPr>
        <w:tabs>
          <w:tab w:val="clear" w:pos="720"/>
          <w:tab w:val="left" w:pos="0" w:leader="none"/>
        </w:tabs>
        <w:ind w:hanging="720" w:start="720" w:end="0"/>
        <w:rPr>
          <w:sz w:val="24"/>
          <w:szCs w:val="24"/>
        </w:rPr>
      </w:pPr>
      <w:r>
        <w:rPr>
          <w:sz w:val="24"/>
          <w:szCs w:val="24"/>
        </w:rPr>
        <w:t>Should this generation be considered a long-term or a temporary installation (If temporary, when will the generation be removed?)?</w:t>
      </w:r>
    </w:p>
    <w:p>
      <w:pPr>
        <w:pStyle w:val="Normal"/>
        <w:numPr>
          <w:ilvl w:val="0"/>
          <w:numId w:val="0"/>
        </w:numPr>
        <w:ind w:hanging="0" w:start="360" w:end="0"/>
        <w:rPr>
          <w:sz w:val="24"/>
          <w:szCs w:val="24"/>
        </w:rPr>
      </w:pPr>
      <w:r>
        <w:rPr>
          <w:sz w:val="24"/>
          <w:szCs w:val="24"/>
        </w:rPr>
      </w:r>
    </w:p>
    <w:p>
      <w:pPr>
        <w:pStyle w:val="Normal"/>
        <w:numPr>
          <w:ilvl w:val="0"/>
          <w:numId w:val="3"/>
        </w:numPr>
        <w:tabs>
          <w:tab w:val="clear" w:pos="720"/>
          <w:tab w:val="left" w:pos="0" w:leader="none"/>
        </w:tabs>
        <w:ind w:hanging="360" w:start="720" w:end="0"/>
        <w:rPr>
          <w:sz w:val="24"/>
          <w:szCs w:val="24"/>
        </w:rPr>
      </w:pPr>
      <w:r>
        <w:rPr>
          <w:sz w:val="24"/>
          <w:szCs w:val="24"/>
        </w:rPr>
        <w:t>Will transmission services be needed across BPA's transmission system (Yes or No)? (Start/End Date; transmission demand, in MW; Point-of-Receipt [POR] &amp; Point-of-Delivery [POD]; Provider of Control Area Reserves – BPA Transmission Business Line (TBL) or other electric utility?)</w:t>
      </w:r>
    </w:p>
    <w:sectPr>
      <w:headerReference w:type="default" r:id="rId2"/>
      <w:type w:val="nextPage"/>
      <w:pgSz w:w="12240" w:h="15840"/>
      <w:pgMar w:left="1728" w:right="1440" w:gutter="0" w:header="576" w:top="1296"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double" w:sz="6" w:space="1" w:color="000000"/>
        <w:left w:val="double" w:sz="6" w:space="1" w:color="000000"/>
        <w:bottom w:val="double" w:sz="6" w:space="1" w:color="000000"/>
        <w:right w:val="double" w:sz="6" w:space="1" w:color="000000"/>
      </w:pBdr>
      <w:rPr>
        <w:sz w:val="28"/>
        <w:szCs w:val="28"/>
      </w:rPr>
    </w:pPr>
    <w:r>
      <w:rPr>
        <w:sz w:val="28"/>
        <w:szCs w:val="28"/>
      </w:rPr>
      <w:t>DRAFT 3/8/01</w:t>
    </w:r>
  </w:p>
  <w:p>
    <w:pPr>
      <w:pStyle w:val="Header"/>
      <w:pBdr>
        <w:top w:val="double" w:sz="6" w:space="1" w:color="000000"/>
        <w:left w:val="double" w:sz="6" w:space="1" w:color="000000"/>
        <w:bottom w:val="double" w:sz="6" w:space="1" w:color="000000"/>
        <w:right w:val="double" w:sz="6" w:space="1" w:color="000000"/>
      </w:pBdr>
      <w:jc w:val="center"/>
      <w:rPr>
        <w:b/>
        <w:bCs/>
        <w:sz w:val="28"/>
        <w:szCs w:val="28"/>
      </w:rPr>
    </w:pPr>
    <w:r>
      <w:rPr>
        <w:b/>
        <w:bCs/>
        <w:sz w:val="28"/>
        <w:szCs w:val="28"/>
      </w:rPr>
      <w:t>BPA Transmission Business Line</w:t>
    </w:r>
  </w:p>
  <w:p>
    <w:pPr>
      <w:pStyle w:val="Normal"/>
      <w:pBdr>
        <w:top w:val="double" w:sz="6" w:space="1" w:color="000000"/>
        <w:left w:val="double" w:sz="6" w:space="1" w:color="000000"/>
        <w:bottom w:val="double" w:sz="6" w:space="1" w:color="000000"/>
        <w:right w:val="double" w:sz="6" w:space="1" w:color="000000"/>
      </w:pBdr>
      <w:jc w:val="center"/>
      <w:rPr>
        <w:b/>
        <w:bCs/>
        <w:sz w:val="28"/>
        <w:szCs w:val="28"/>
      </w:rPr>
    </w:pPr>
    <w:r>
      <w:rPr>
        <w:b/>
        <w:bCs/>
        <w:sz w:val="28"/>
        <w:szCs w:val="28"/>
      </w:rPr>
      <w:t>Preliminary Questions for Small Generation Interconnections</w:t>
    </w:r>
  </w:p>
  <w:p>
    <w:pPr>
      <w:pStyle w:val="Normal"/>
      <w:pBdr>
        <w:top w:val="double" w:sz="6" w:space="1" w:color="000000"/>
        <w:left w:val="double" w:sz="6" w:space="1" w:color="000000"/>
        <w:bottom w:val="double" w:sz="6" w:space="1" w:color="000000"/>
        <w:right w:val="double" w:sz="6" w:space="1" w:color="000000"/>
      </w:pBdr>
      <w:jc w:val="center"/>
      <w:rPr>
        <w:b/>
        <w:bCs/>
        <w:sz w:val="28"/>
        <w:szCs w:val="28"/>
      </w:rPr>
    </w:pPr>
    <w:r>
      <w:rPr>
        <w:b/>
        <w:bCs/>
        <w:sz w:val="28"/>
        <w:szCs w:val="28"/>
      </w:rPr>
      <w:t>Less than 50 MW</w:t>
    </w:r>
  </w:p>
  <w:p>
    <w:pPr>
      <w:pStyle w:val="Header"/>
      <w:pBdr>
        <w:top w:val="double" w:sz="6" w:space="1" w:color="000000"/>
        <w:left w:val="double" w:sz="6" w:space="1" w:color="000000"/>
        <w:bottom w:val="double" w:sz="6" w:space="1" w:color="000000"/>
        <w:right w:val="double" w:sz="6" w:space="1" w:color="000000"/>
      </w:pBdr>
      <w:rPr>
        <w:b/>
        <w:bCs/>
        <w:sz w:val="28"/>
        <w:szCs w:val="28"/>
      </w:rPr>
    </w:pPr>
    <w:r>
      <w:rPr>
        <w:b/>
        <w:bCs/>
        <w:sz w:val="28"/>
        <w:szCs w:val="28"/>
      </w:rPr>
    </w:r>
  </w:p>
  <w:p>
    <w:pPr>
      <w:pStyle w:val="Header"/>
      <w:rPr>
        <w:sz w:val="24"/>
        <w:szCs w:val="24"/>
      </w:rPr>
    </w:pPr>
    <w:r>
      <w:rPr>
        <w:sz w:val="24"/>
        <w:szCs w:val="24"/>
      </w:rPr>
    </w:r>
  </w:p>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2001-03-09T13:43:00Z</dcterms:created>
  <dc:creator>Ed Peterson</dc:creator>
  <dc:description/>
  <dc:language>en-CA</dc:language>
  <cp:lastModifiedBy>Ed Peterson</cp:lastModifiedBy>
  <cp:lastPrinted>1999-02-27T20:42:00Z</cp:lastPrinted>
  <dcterms:modified xsi:type="dcterms:W3CDTF">2001-03-09T13:43:00Z</dcterms:modified>
  <cp:revision>2</cp:revision>
  <dc:subject/>
  <dc:title>Preliminary Generation Interconnection Questions</dc:title>
</cp:coreProperties>
</file>