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ab/>
        <w:tab/>
        <w:tab/>
        <w:tab/>
        <w:tab/>
        <w:tab/>
        <w:t>February 4, 2000</w:t>
      </w:r>
    </w:p>
    <w:p>
      <w:pPr>
        <w:pStyle w:val="Normal"/>
        <w:rPr>
          <w:sz w:val="24"/>
        </w:rPr>
      </w:pPr>
      <w:r>
        <w:rPr>
          <w:sz w:val="24"/>
        </w:rPr>
      </w:r>
    </w:p>
    <w:p>
      <w:pPr>
        <w:pStyle w:val="Normal"/>
        <w:rPr>
          <w:sz w:val="24"/>
        </w:rPr>
      </w:pPr>
      <w:r>
        <w:rPr>
          <w:sz w:val="24"/>
        </w:rPr>
        <w:t>Dear PCGA Member:</w:t>
      </w:r>
    </w:p>
    <w:p>
      <w:pPr>
        <w:pStyle w:val="Normal"/>
        <w:rPr>
          <w:sz w:val="24"/>
        </w:rPr>
      </w:pPr>
      <w:r>
        <w:rPr>
          <w:sz w:val="24"/>
        </w:rPr>
      </w:r>
    </w:p>
    <w:p>
      <w:pPr>
        <w:pStyle w:val="Normal"/>
        <w:rPr>
          <w:sz w:val="24"/>
        </w:rPr>
      </w:pPr>
      <w:r>
        <w:rPr>
          <w:sz w:val="24"/>
        </w:rPr>
        <w:tab/>
        <w:t xml:space="preserve">The Pacific Coast Gas Association Conference in Boise, Idaho, is just around the corner on May 3-5 and now is the time for interested participants to make plans to attend.   Several weeks ago, we contacted you requesting your help in encouraging representatives from your company to attend the Corporate Citizenship workshop at the Boise conference. </w:t>
      </w:r>
    </w:p>
    <w:p>
      <w:pPr>
        <w:pStyle w:val="Normal"/>
        <w:rPr>
          <w:sz w:val="24"/>
        </w:rPr>
      </w:pPr>
      <w:r>
        <w:rPr>
          <w:sz w:val="24"/>
        </w:rPr>
      </w:r>
    </w:p>
    <w:p>
      <w:pPr>
        <w:pStyle w:val="Normal"/>
        <w:ind w:firstLine="720" w:end="0"/>
        <w:rPr>
          <w:sz w:val="24"/>
        </w:rPr>
      </w:pPr>
      <w:r>
        <w:rPr>
          <w:sz w:val="24"/>
        </w:rPr>
        <w:t>Because the conference is approaching quickly, we are hoping you have had time to give this some thought and can provide us with possible representatives.  Participants from your company will come away with many benefits from our workshop because Corporate Citizenship is one of the most dynamic areas in the rapidly changing workplace.</w:t>
      </w:r>
    </w:p>
    <w:p>
      <w:pPr>
        <w:pStyle w:val="Normal"/>
        <w:ind w:firstLine="720" w:end="0"/>
        <w:rPr>
          <w:sz w:val="24"/>
        </w:rPr>
      </w:pPr>
      <w:r>
        <w:rPr>
          <w:sz w:val="24"/>
        </w:rPr>
      </w:r>
    </w:p>
    <w:p>
      <w:pPr>
        <w:pStyle w:val="Normal"/>
        <w:ind w:firstLine="720" w:end="0"/>
        <w:rPr/>
      </w:pPr>
      <w:r>
        <w:rPr>
          <w:sz w:val="24"/>
        </w:rPr>
        <w:t>The Corporate Citizenship workshop fits perfectly with the theme of this year’s event, “</w:t>
      </w:r>
      <w:r>
        <w:rPr>
          <w:shadow/>
          <w:color w:val="0000FF"/>
          <w:sz w:val="24"/>
        </w:rPr>
        <w:t>carpe centum</w:t>
      </w:r>
      <w:r>
        <w:rPr>
          <w:sz w:val="24"/>
        </w:rPr>
        <w:t xml:space="preserve">,” which means, “seize the century” in Latin. </w:t>
      </w:r>
    </w:p>
    <w:p>
      <w:pPr>
        <w:pStyle w:val="Normal"/>
        <w:ind w:firstLine="720" w:end="0"/>
        <w:rPr>
          <w:sz w:val="24"/>
        </w:rPr>
      </w:pPr>
      <w:r>
        <w:rPr>
          <w:sz w:val="24"/>
        </w:rPr>
      </w:r>
    </w:p>
    <w:p>
      <w:pPr>
        <w:pStyle w:val="Normal"/>
        <w:ind w:firstLine="720" w:end="0"/>
        <w:rPr/>
      </w:pPr>
      <w:r>
        <w:rPr>
          <w:sz w:val="24"/>
        </w:rPr>
        <w:t>As co-sponsors for the Corporate Citizenship workshop, we are very enthused about the exciting array of “</w:t>
      </w:r>
      <w:r>
        <w:rPr>
          <w:color w:val="0000FF"/>
          <w:sz w:val="24"/>
        </w:rPr>
        <w:t>best practices</w:t>
      </w:r>
      <w:r>
        <w:rPr>
          <w:sz w:val="24"/>
        </w:rPr>
        <w:t>” discussion groups we have planned for the event to help each workshop participant seize this century in terms of Corporate Citizenship.</w:t>
      </w:r>
    </w:p>
    <w:p>
      <w:pPr>
        <w:pStyle w:val="Normal"/>
        <w:rPr>
          <w:sz w:val="24"/>
        </w:rPr>
      </w:pPr>
      <w:r>
        <w:rPr>
          <w:sz w:val="24"/>
        </w:rPr>
      </w:r>
    </w:p>
    <w:p>
      <w:pPr>
        <w:pStyle w:val="Normal"/>
        <w:ind w:firstLine="720" w:end="0"/>
        <w:rPr/>
      </w:pPr>
      <w:r>
        <w:rPr>
          <w:sz w:val="24"/>
        </w:rPr>
        <w:t>Corporate Citizenship can help each of us build on the new market realities, redefine  “</w:t>
      </w:r>
      <w:r>
        <w:rPr>
          <w:shadow/>
          <w:color w:val="0000FF"/>
          <w:sz w:val="24"/>
        </w:rPr>
        <w:t>excellent customer service</w:t>
      </w:r>
      <w:r>
        <w:rPr>
          <w:sz w:val="24"/>
        </w:rPr>
        <w:t>,” energize and unleash the power of our employees, and vigorously protect public interests. We promise that every participant will come away from the workshop with increased knowledge and real-life experiences that will add meaning to the role of Corporate Citizenship in your company.</w:t>
      </w:r>
    </w:p>
    <w:p>
      <w:pPr>
        <w:pStyle w:val="Normal"/>
        <w:rPr>
          <w:sz w:val="24"/>
        </w:rPr>
      </w:pPr>
      <w:r>
        <w:rPr>
          <w:sz w:val="24"/>
        </w:rPr>
      </w:r>
    </w:p>
    <w:p>
      <w:pPr>
        <w:pStyle w:val="Normal"/>
        <w:ind w:firstLine="720" w:end="0"/>
        <w:rPr>
          <w:sz w:val="24"/>
        </w:rPr>
      </w:pPr>
      <w:r>
        <w:rPr>
          <w:sz w:val="24"/>
        </w:rPr>
        <w:t>We are looking forward to hearing from you regarding potential candidates from your company that may interested in attending the Corporate Communications workshop. If possible, please forward this email on to those members in your company who you think would most benefit from this workshop.  Thank you very much for spreading the word about what a great resource this workshop will be for your company.</w:t>
      </w:r>
    </w:p>
    <w:p>
      <w:pPr>
        <w:pStyle w:val="Normal"/>
        <w:ind w:firstLine="720" w:end="0"/>
        <w:rPr>
          <w:sz w:val="24"/>
        </w:rPr>
      </w:pPr>
      <w:r>
        <w:rPr>
          <w:sz w:val="24"/>
        </w:rPr>
      </w:r>
    </w:p>
    <w:p>
      <w:pPr>
        <w:pStyle w:val="Normal"/>
        <w:rPr>
          <w:sz w:val="24"/>
        </w:rPr>
      </w:pPr>
      <w:r>
        <w:rPr>
          <w:sz w:val="24"/>
        </w:rPr>
        <w:tab/>
        <w:tab/>
        <w:tab/>
        <w:tab/>
        <w:t>Sincerely,</w:t>
      </w:r>
    </w:p>
    <w:p>
      <w:pPr>
        <w:pStyle w:val="Normal"/>
        <w:rPr>
          <w:sz w:val="24"/>
        </w:rPr>
      </w:pPr>
      <w:r>
        <w:rPr>
          <w:sz w:val="24"/>
        </w:rPr>
      </w:r>
    </w:p>
    <w:p>
      <w:pPr>
        <w:pStyle w:val="Normal"/>
        <w:rPr>
          <w:sz w:val="24"/>
        </w:rPr>
      </w:pPr>
      <w:r>
        <w:rPr>
          <w:sz w:val="24"/>
        </w:rPr>
      </w:r>
    </w:p>
    <w:p>
      <w:pPr>
        <w:pStyle w:val="Normal"/>
        <w:rPr>
          <w:sz w:val="24"/>
        </w:rPr>
      </w:pPr>
      <w:r>
        <w:rPr>
          <w:sz w:val="24"/>
        </w:rPr>
        <w:tab/>
        <w:tab/>
        <w:t xml:space="preserve">Gary Cottino  </w:t>
        <w:tab/>
        <w:tab/>
        <w:tab/>
        <w:tab/>
        <w:t>Charlie Fletcher</w:t>
      </w:r>
    </w:p>
    <w:p>
      <w:pPr>
        <w:pStyle w:val="Normal"/>
        <w:rPr>
          <w:sz w:val="24"/>
        </w:rPr>
      </w:pPr>
      <w:r>
        <w:rPr>
          <w:sz w:val="24"/>
        </w:rPr>
        <w:tab/>
        <w:tab/>
        <w:t>(702) 365-2170</w:t>
        <w:tab/>
        <w:tab/>
        <w:tab/>
        <w:t>(775) 834-3959</w:t>
      </w:r>
    </w:p>
    <w:p>
      <w:pPr>
        <w:pStyle w:val="Normal"/>
        <w:rPr>
          <w:sz w:val="24"/>
        </w:rPr>
      </w:pPr>
      <w:r>
        <w:rPr>
          <w:sz w:val="24"/>
        </w:rPr>
        <w:tab/>
        <w:tab/>
      </w:r>
      <w:hyperlink r:id="rId2">
        <w:r>
          <w:rPr>
            <w:rStyle w:val="Hyperlink"/>
            <w:sz w:val="24"/>
          </w:rPr>
          <w:t>gary.cottino@swgas.com</w:t>
        </w:r>
      </w:hyperlink>
      <w:r>
        <w:rPr>
          <w:sz w:val="24"/>
        </w:rPr>
        <w:tab/>
        <w:tab/>
      </w:r>
      <w:hyperlink r:id="rId3">
        <w:r>
          <w:rPr>
            <w:rStyle w:val="Hyperlink"/>
            <w:sz w:val="24"/>
          </w:rPr>
          <w:t>cfletcher@sppc.com</w:t>
        </w:r>
      </w:hyperlink>
    </w:p>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Blockquote">
    <w:name w:val="Blockquote"/>
    <w:basedOn w:val="Normal"/>
    <w:qFormat/>
    <w:pPr>
      <w:spacing w:before="100" w:after="100"/>
      <w:ind w:hanging="0" w:start="360" w:end="360"/>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ary.cottino@swgas.com" TargetMode="External"/><Relationship Id="rId3" Type="http://schemas.openxmlformats.org/officeDocument/2006/relationships/hyperlink" Target="mailto:cfletcher@sppc.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2000-02-04T21:22:00Z</dcterms:created>
  <dc:creator>SPPCo</dc:creator>
  <dc:description/>
  <dc:language>en-CA</dc:language>
  <cp:lastModifiedBy>Southern Nevada Division Systems Administrator</cp:lastModifiedBy>
  <cp:lastPrinted>2000-02-04T15:54:00Z</cp:lastPrinted>
  <dcterms:modified xsi:type="dcterms:W3CDTF">2000-02-04T21:24:00Z</dcterms:modified>
  <cp:revision>4</cp:revision>
  <dc:subject/>
  <dc:title>The Pacific Coast Gas Association Conference on May 3-5 in Boise, Idaho, is featuring an exciting workshop on Corporate Citizenship</dc:title>
</cp:coreProperties>
</file>