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"2”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term of that certain Gas Purchase Agreement (Reserves Committed/Index Pricing) between Customer and Sapphire Bay, L.L.C. and Independent Production Company, Inc. (collectively the “</w:t>
            </w:r>
            <w:r>
              <w:rPr>
                <w:u w:val="single"/>
              </w:rPr>
              <w:t>Producer</w:t>
            </w:r>
            <w:r>
              <w:rPr/>
              <w:t>”) dated August 31,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1.Wyoming Interstate Company, Ltd. Medicine Bow Meter Station</w:t>
            </w:r>
          </w:p>
          <w:p>
            <w:pPr>
              <w:pStyle w:val="Normal"/>
              <w:rPr/>
            </w:pPr>
            <w:r>
              <w:rPr/>
              <w:t>2.Colorado Interstate Gas Company – North Platte River Station</w:t>
            </w:r>
          </w:p>
          <w:p>
            <w:pPr>
              <w:pStyle w:val="Normal"/>
              <w:rPr/>
            </w:pPr>
            <w:r>
              <w:rPr/>
              <w:t>3.Kinder Morgan Interstate, Inc. – KMI Interconnect Station</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total of the Field  Services Fee and the Collection Facilities Fee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Field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2000-08-26T15:30:00Z</dcterms:created>
  <dc:creator>sdaniel</dc:creator>
  <dc:description/>
  <dc:language>en-CA</dc:language>
  <cp:lastModifiedBy>sdaniel</cp:lastModifiedBy>
  <cp:lastPrinted>2000-08-26T16:24:00Z</cp:lastPrinted>
  <dcterms:modified xsi:type="dcterms:W3CDTF">2000-08-27T21:18:00Z</dcterms:modified>
  <cp:revision>5</cp:revision>
  <dc:subject/>
  <dc:title>SERVICE SCHEDULE</dc:title>
</cp:coreProperties>
</file>