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Athena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Standardized and captured data flowing into the DPR.  Therefore made the finding of mistakes easier and speeded up the daily DPR process.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Created a powerful and flexible analytical tool and made it available to RAC, Accounting, and book administrators.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Worked with the book administrators to instill a culture of responsible and timely exporting of numbers to Athena.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Created several new graphs that are now published on the web (VaR usage, Sharpe Ratios, and the large and small Risk-Return) and continue to explore new ones (like the Earnings Decomposition).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Developed automatic generation of </w:t>
      </w:r>
      <w:r>
        <w:rPr>
          <w:sz w:val="18"/>
        </w:rPr>
        <w:t>Limit Violation and Notification memos.  Created a special tool for RAC to analyze or look up these memos directly from the database.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Created Athena version 2.  The new version has an Oracle back-end and should therefore be able to store decades of data.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Rewrote the exports to allow the data to be stamped “preliminary” for faster reporting of the DPR.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EOL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Created the EOL Database to generate a comprehensive report for upper management and trained Sheri Thomas’s group in its operation.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Developed a robust viewer to allow the marketers to analyze the deal flow in many ways and better target their efforts.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Helped successfully defend the database against two audits.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Consulted with the Marketing team in the construction of their Contacts Database.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Developed other reports for EOL marketing.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Relationship to RAC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Taught a class about options and the Greeks to Ted’s group.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Made Athena available to RAC.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Attend the morning meeting and the Risk Forum Luncheons.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Working with RAC to integrate Athena into RisktRAC.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Relationship to Mike Moscoso’s Group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Adapted Athena to their needs.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Taught MS Access classes.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Wrote programs and created processes to make their reporting more efficient.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SEC VaR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Improved the speed and accuracy of the reporting process.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Wrote a Monte Carlo model to estimate VaR for total return swaps.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Filled in the blanks left by RAC’s 1999 SEC VaR reporting.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Research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Constructing a model to compare the back end of a price curve to a mathematically fitted model based on its front end.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Constructing a database to allow automatic curve validation and therefore increased breadth and frequency of coverage.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Taught Jennifer, Maria Teresa, Shona, and others in Mike’s group about </w:t>
      </w:r>
      <w:r>
        <w:rPr>
          <w:sz w:val="18"/>
        </w:rPr>
        <w:t>Monte Carlo, VaR, Black Scholes and options theory, CAPM and the risk – return universe, and the nature of markets.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>
          <w:b w:val="false"/>
        </w:rPr>
      </w:pPr>
      <w:r>
        <w:rPr>
          <w:b w:val="fals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2000-11-30T19:11:00Z</dcterms:created>
  <dc:creator>Eugenio Perez</dc:creator>
  <dc:description/>
  <dc:language>en-CA</dc:language>
  <cp:lastModifiedBy>Eugenio Perez</cp:lastModifiedBy>
  <dcterms:modified xsi:type="dcterms:W3CDTF">2000-11-30T20:05:00Z</dcterms:modified>
  <cp:revision>3</cp:revision>
  <dc:subject/>
  <dc:title>Athena</dc:title>
</cp:coreProperties>
</file>