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left" w:pos="7200" w:leader="none"/>
        </w:tabs>
        <w:jc w:val="both"/>
        <w:rPr>
          <w:rFonts w:ascii="Arial" w:hAnsi="Arial" w:cs="Arial"/>
          <w:sz w:val="19"/>
        </w:rPr>
      </w:pPr>
      <w:r>
        <w:rPr>
          <w:rFonts w:cs="Arial" w:ascii="Arial" w:hAnsi="Arial"/>
          <w:sz w:val="17"/>
        </w:rPr>
        <w:drawing>
          <wp:inline distT="0" distB="0" distL="0" distR="0">
            <wp:extent cx="669925" cy="66357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669925" cy="663575"/>
                    </a:xfrm>
                    <a:prstGeom prst="rect">
                      <a:avLst/>
                    </a:prstGeom>
                    <a:noFill/>
                  </pic:spPr>
                </pic:pic>
              </a:graphicData>
            </a:graphic>
          </wp:inline>
        </w:drawing>
      </w:r>
    </w:p>
    <w:p>
      <w:pPr>
        <w:pStyle w:val="Normal"/>
        <w:jc w:val="both"/>
        <w:rPr>
          <w:rFonts w:ascii="Arial" w:hAnsi="Arial" w:cs="Arial"/>
          <w:sz w:val="19"/>
        </w:rPr>
      </w:pPr>
      <w:r>
        <w:rPr>
          <w:rFonts w:cs="Arial" w:ascii="Arial" w:hAnsi="Arial"/>
          <w:sz w:val="19"/>
        </w:rPr>
      </w:r>
    </w:p>
    <w:tbl>
      <w:tblPr>
        <w:tblW w:w="8856" w:type="dxa"/>
        <w:jc w:val="start"/>
        <w:tblInd w:w="0" w:type="dxa"/>
        <w:tblLayout w:type="fixed"/>
        <w:tblCellMar>
          <w:top w:w="0" w:type="dxa"/>
          <w:start w:w="108" w:type="dxa"/>
          <w:bottom w:w="0" w:type="dxa"/>
          <w:end w:w="108" w:type="dxa"/>
        </w:tblCellMar>
      </w:tblPr>
      <w:tblGrid>
        <w:gridCol w:w="828"/>
        <w:gridCol w:w="5040"/>
        <w:gridCol w:w="1440"/>
        <w:gridCol w:w="1548"/>
      </w:tblGrid>
      <w:tr>
        <w:trPr/>
        <w:tc>
          <w:tcPr>
            <w:tcW w:w="828" w:type="dxa"/>
            <w:tcBorders/>
          </w:tcPr>
          <w:p>
            <w:pPr>
              <w:pStyle w:val="Normal"/>
              <w:tabs>
                <w:tab w:val="clear" w:pos="720"/>
                <w:tab w:val="left" w:pos="810" w:leader="none"/>
                <w:tab w:val="left" w:pos="6930" w:leader="none"/>
                <w:tab w:val="left" w:pos="7290" w:leader="none"/>
              </w:tabs>
              <w:ind w:end="-720"/>
              <w:jc w:val="both"/>
              <w:rPr>
                <w:rFonts w:ascii="Arial" w:hAnsi="Arial" w:cs="Arial"/>
                <w:sz w:val="19"/>
              </w:rPr>
            </w:pPr>
            <w:r>
              <w:rPr>
                <w:rFonts w:cs="Arial" w:ascii="Arial" w:hAnsi="Arial"/>
                <w:sz w:val="19"/>
              </w:rPr>
              <w:t>To:</w:t>
            </w:r>
          </w:p>
        </w:tc>
        <w:tc>
          <w:tcPr>
            <w:tcW w:w="5040" w:type="dxa"/>
            <w:tcBorders/>
          </w:tcPr>
          <w:p>
            <w:pPr>
              <w:pStyle w:val="Normal"/>
              <w:tabs>
                <w:tab w:val="clear" w:pos="720"/>
                <w:tab w:val="left" w:pos="810" w:leader="none"/>
                <w:tab w:val="left" w:pos="6930" w:leader="none"/>
                <w:tab w:val="left" w:pos="7290" w:leader="none"/>
              </w:tabs>
              <w:ind w:end="-720"/>
              <w:jc w:val="both"/>
              <w:rPr>
                <w:rFonts w:ascii="Arial" w:hAnsi="Arial" w:cs="Arial"/>
                <w:sz w:val="19"/>
              </w:rPr>
            </w:pPr>
            <w:r>
              <w:rPr>
                <w:rFonts w:cs="Arial" w:ascii="Arial" w:hAnsi="Arial"/>
                <w:sz w:val="20"/>
              </w:rPr>
              <w:t>Office of the Chairman, Enron Wholesale Services</w:t>
            </w:r>
          </w:p>
        </w:tc>
        <w:tc>
          <w:tcPr>
            <w:tcW w:w="1440" w:type="dxa"/>
            <w:tcBorders/>
          </w:tcPr>
          <w:p>
            <w:pPr>
              <w:pStyle w:val="Normal"/>
              <w:tabs>
                <w:tab w:val="clear" w:pos="720"/>
                <w:tab w:val="left" w:pos="810" w:leader="none"/>
                <w:tab w:val="left" w:pos="6930" w:leader="none"/>
                <w:tab w:val="left" w:pos="7290" w:leader="none"/>
              </w:tabs>
              <w:snapToGrid w:val="false"/>
              <w:ind w:end="-720"/>
              <w:jc w:val="both"/>
              <w:rPr>
                <w:rFonts w:ascii="Arial" w:hAnsi="Arial" w:cs="Arial"/>
                <w:sz w:val="19"/>
              </w:rPr>
            </w:pPr>
            <w:r>
              <w:rPr>
                <w:rFonts w:cs="Arial" w:ascii="Arial" w:hAnsi="Arial"/>
                <w:sz w:val="19"/>
              </w:rPr>
            </w:r>
          </w:p>
        </w:tc>
        <w:tc>
          <w:tcPr>
            <w:tcW w:w="1548" w:type="dxa"/>
            <w:tcBorders/>
          </w:tcPr>
          <w:p>
            <w:pPr>
              <w:pStyle w:val="Normal"/>
              <w:tabs>
                <w:tab w:val="clear" w:pos="720"/>
                <w:tab w:val="left" w:pos="810" w:leader="none"/>
                <w:tab w:val="left" w:pos="6930" w:leader="none"/>
                <w:tab w:val="left" w:pos="7290" w:leader="none"/>
              </w:tabs>
              <w:snapToGrid w:val="false"/>
              <w:ind w:end="-720"/>
              <w:jc w:val="both"/>
              <w:rPr>
                <w:rFonts w:ascii="Arial" w:hAnsi="Arial" w:cs="Arial"/>
                <w:sz w:val="19"/>
              </w:rPr>
            </w:pPr>
            <w:r>
              <w:rPr>
                <w:rFonts w:cs="Arial" w:ascii="Arial" w:hAnsi="Arial"/>
                <w:sz w:val="19"/>
              </w:rPr>
            </w:r>
          </w:p>
        </w:tc>
      </w:tr>
      <w:tr>
        <w:trPr/>
        <w:tc>
          <w:tcPr>
            <w:tcW w:w="828" w:type="dxa"/>
            <w:tcBorders/>
          </w:tcPr>
          <w:p>
            <w:pPr>
              <w:pStyle w:val="Normal"/>
              <w:tabs>
                <w:tab w:val="clear" w:pos="720"/>
                <w:tab w:val="left" w:pos="810" w:leader="none"/>
                <w:tab w:val="left" w:pos="6930" w:leader="none"/>
                <w:tab w:val="left" w:pos="7290" w:leader="none"/>
              </w:tabs>
              <w:snapToGrid w:val="false"/>
              <w:ind w:end="-720"/>
              <w:jc w:val="both"/>
              <w:rPr>
                <w:rFonts w:ascii="Arial" w:hAnsi="Arial" w:cs="Arial"/>
                <w:sz w:val="19"/>
              </w:rPr>
            </w:pPr>
            <w:r>
              <w:rPr>
                <w:rFonts w:cs="Arial" w:ascii="Arial" w:hAnsi="Arial"/>
                <w:sz w:val="19"/>
              </w:rPr>
            </w:r>
          </w:p>
        </w:tc>
        <w:tc>
          <w:tcPr>
            <w:tcW w:w="5040" w:type="dxa"/>
            <w:tcBorders/>
          </w:tcPr>
          <w:p>
            <w:pPr>
              <w:pStyle w:val="Normal"/>
              <w:tabs>
                <w:tab w:val="clear" w:pos="720"/>
                <w:tab w:val="left" w:pos="810" w:leader="none"/>
                <w:tab w:val="left" w:pos="6930" w:leader="none"/>
                <w:tab w:val="left" w:pos="7290" w:leader="none"/>
              </w:tabs>
              <w:snapToGrid w:val="false"/>
              <w:ind w:end="-720"/>
              <w:jc w:val="both"/>
              <w:rPr>
                <w:rFonts w:ascii="Arial" w:hAnsi="Arial" w:cs="Arial"/>
                <w:sz w:val="19"/>
              </w:rPr>
            </w:pPr>
            <w:r>
              <w:rPr>
                <w:rFonts w:cs="Arial" w:ascii="Arial" w:hAnsi="Arial"/>
                <w:sz w:val="19"/>
              </w:rPr>
            </w:r>
          </w:p>
        </w:tc>
        <w:tc>
          <w:tcPr>
            <w:tcW w:w="1440" w:type="dxa"/>
            <w:tcBorders/>
          </w:tcPr>
          <w:p>
            <w:pPr>
              <w:pStyle w:val="Normal"/>
              <w:tabs>
                <w:tab w:val="clear" w:pos="720"/>
                <w:tab w:val="left" w:pos="810" w:leader="none"/>
                <w:tab w:val="left" w:pos="6930" w:leader="none"/>
                <w:tab w:val="left" w:pos="7290" w:leader="none"/>
              </w:tabs>
              <w:snapToGrid w:val="false"/>
              <w:ind w:end="-720"/>
              <w:jc w:val="both"/>
              <w:rPr>
                <w:rFonts w:ascii="Arial" w:hAnsi="Arial" w:cs="Arial"/>
                <w:sz w:val="19"/>
              </w:rPr>
            </w:pPr>
            <w:r>
              <w:rPr>
                <w:rFonts w:cs="Arial" w:ascii="Arial" w:hAnsi="Arial"/>
                <w:sz w:val="19"/>
              </w:rPr>
            </w:r>
          </w:p>
        </w:tc>
        <w:tc>
          <w:tcPr>
            <w:tcW w:w="1548" w:type="dxa"/>
            <w:tcBorders/>
          </w:tcPr>
          <w:p>
            <w:pPr>
              <w:pStyle w:val="Normal"/>
              <w:tabs>
                <w:tab w:val="clear" w:pos="720"/>
                <w:tab w:val="left" w:pos="810" w:leader="none"/>
                <w:tab w:val="left" w:pos="6930" w:leader="none"/>
                <w:tab w:val="left" w:pos="7290" w:leader="none"/>
              </w:tabs>
              <w:snapToGrid w:val="false"/>
              <w:ind w:end="-720"/>
              <w:jc w:val="both"/>
              <w:rPr>
                <w:rFonts w:ascii="Arial" w:hAnsi="Arial" w:cs="Arial"/>
                <w:sz w:val="19"/>
              </w:rPr>
            </w:pPr>
            <w:r>
              <w:rPr>
                <w:rFonts w:cs="Arial" w:ascii="Arial" w:hAnsi="Arial"/>
                <w:sz w:val="19"/>
              </w:rPr>
            </w:r>
          </w:p>
        </w:tc>
      </w:tr>
      <w:tr>
        <w:trPr/>
        <w:tc>
          <w:tcPr>
            <w:tcW w:w="828" w:type="dxa"/>
            <w:tcBorders/>
          </w:tcPr>
          <w:p>
            <w:pPr>
              <w:pStyle w:val="Normal"/>
              <w:tabs>
                <w:tab w:val="clear" w:pos="720"/>
                <w:tab w:val="left" w:pos="810" w:leader="none"/>
                <w:tab w:val="left" w:pos="6930" w:leader="none"/>
                <w:tab w:val="left" w:pos="7290" w:leader="none"/>
              </w:tabs>
              <w:ind w:end="-720"/>
              <w:jc w:val="both"/>
              <w:rPr>
                <w:rFonts w:ascii="Arial" w:hAnsi="Arial" w:cs="Arial"/>
                <w:sz w:val="19"/>
              </w:rPr>
            </w:pPr>
            <w:r>
              <w:rPr>
                <w:rFonts w:eastAsia="Arial" w:cs="Arial" w:ascii="Arial" w:hAnsi="Arial"/>
                <w:sz w:val="19"/>
              </w:rPr>
              <w:t xml:space="preserve"> </w:t>
            </w:r>
            <w:r>
              <w:rPr>
                <w:rFonts w:cs="Arial" w:ascii="Arial" w:hAnsi="Arial"/>
                <w:sz w:val="19"/>
              </w:rPr>
              <w:t>From:</w:t>
            </w:r>
          </w:p>
        </w:tc>
        <w:tc>
          <w:tcPr>
            <w:tcW w:w="5040" w:type="dxa"/>
            <w:tcBorders/>
          </w:tcPr>
          <w:p>
            <w:pPr>
              <w:pStyle w:val="Normal"/>
              <w:tabs>
                <w:tab w:val="clear" w:pos="720"/>
                <w:tab w:val="left" w:pos="810" w:leader="none"/>
                <w:tab w:val="left" w:pos="6930" w:leader="none"/>
                <w:tab w:val="left" w:pos="7290" w:leader="none"/>
              </w:tabs>
              <w:ind w:end="-720"/>
              <w:jc w:val="both"/>
              <w:rPr>
                <w:rFonts w:ascii="Arial" w:hAnsi="Arial" w:cs="Arial"/>
                <w:sz w:val="19"/>
              </w:rPr>
            </w:pPr>
            <w:r>
              <w:rPr>
                <w:rFonts w:cs="Arial" w:ascii="Arial" w:hAnsi="Arial"/>
                <w:sz w:val="20"/>
              </w:rPr>
              <w:t>Stephen H. Douglas</w:t>
            </w:r>
          </w:p>
        </w:tc>
        <w:tc>
          <w:tcPr>
            <w:tcW w:w="1440" w:type="dxa"/>
            <w:tcBorders/>
          </w:tcPr>
          <w:p>
            <w:pPr>
              <w:pStyle w:val="Normal"/>
              <w:tabs>
                <w:tab w:val="clear" w:pos="720"/>
                <w:tab w:val="left" w:pos="810" w:leader="none"/>
                <w:tab w:val="left" w:pos="6930" w:leader="none"/>
                <w:tab w:val="left" w:pos="7290" w:leader="none"/>
              </w:tabs>
              <w:ind w:end="-720"/>
              <w:jc w:val="both"/>
              <w:rPr>
                <w:rFonts w:ascii="Arial" w:hAnsi="Arial" w:cs="Arial"/>
                <w:sz w:val="19"/>
              </w:rPr>
            </w:pPr>
            <w:r>
              <w:rPr>
                <w:rFonts w:eastAsia="Arial" w:cs="Arial" w:ascii="Arial" w:hAnsi="Arial"/>
                <w:sz w:val="19"/>
              </w:rPr>
              <w:t xml:space="preserve">     </w:t>
            </w:r>
            <w:r>
              <w:rPr>
                <w:rFonts w:cs="Arial" w:ascii="Arial" w:hAnsi="Arial"/>
                <w:sz w:val="19"/>
              </w:rPr>
              <w:t>Department:</w:t>
            </w:r>
          </w:p>
        </w:tc>
        <w:tc>
          <w:tcPr>
            <w:tcW w:w="1548" w:type="dxa"/>
            <w:tcBorders/>
          </w:tcPr>
          <w:p>
            <w:pPr>
              <w:pStyle w:val="Normal"/>
              <w:tabs>
                <w:tab w:val="clear" w:pos="720"/>
                <w:tab w:val="left" w:pos="810" w:leader="none"/>
                <w:tab w:val="left" w:pos="6930" w:leader="none"/>
                <w:tab w:val="left" w:pos="7290" w:leader="none"/>
              </w:tabs>
              <w:ind w:end="-720"/>
              <w:jc w:val="both"/>
              <w:rPr>
                <w:rFonts w:ascii="Arial" w:hAnsi="Arial" w:cs="Arial"/>
                <w:sz w:val="19"/>
              </w:rPr>
            </w:pPr>
            <w:r>
              <w:rPr>
                <w:rFonts w:cs="Arial" w:ascii="Arial" w:hAnsi="Arial"/>
                <w:sz w:val="20"/>
              </w:rPr>
              <w:t>EWS Tax</w:t>
            </w:r>
          </w:p>
        </w:tc>
      </w:tr>
      <w:tr>
        <w:trPr/>
        <w:tc>
          <w:tcPr>
            <w:tcW w:w="828" w:type="dxa"/>
            <w:tcBorders/>
          </w:tcPr>
          <w:p>
            <w:pPr>
              <w:pStyle w:val="Normal"/>
              <w:tabs>
                <w:tab w:val="clear" w:pos="720"/>
                <w:tab w:val="left" w:pos="810" w:leader="none"/>
                <w:tab w:val="left" w:pos="6930" w:leader="none"/>
                <w:tab w:val="left" w:pos="7290" w:leader="none"/>
              </w:tabs>
              <w:snapToGrid w:val="false"/>
              <w:ind w:end="-720"/>
              <w:jc w:val="both"/>
              <w:rPr>
                <w:rFonts w:ascii="Arial" w:hAnsi="Arial" w:cs="Arial"/>
                <w:sz w:val="19"/>
              </w:rPr>
            </w:pPr>
            <w:r>
              <w:rPr>
                <w:rFonts w:cs="Arial" w:ascii="Arial" w:hAnsi="Arial"/>
                <w:sz w:val="19"/>
              </w:rPr>
            </w:r>
          </w:p>
        </w:tc>
        <w:tc>
          <w:tcPr>
            <w:tcW w:w="5040" w:type="dxa"/>
            <w:tcBorders/>
          </w:tcPr>
          <w:p>
            <w:pPr>
              <w:pStyle w:val="Normal"/>
              <w:tabs>
                <w:tab w:val="clear" w:pos="720"/>
                <w:tab w:val="left" w:pos="810" w:leader="none"/>
                <w:tab w:val="left" w:pos="6930" w:leader="none"/>
                <w:tab w:val="left" w:pos="7290" w:leader="none"/>
              </w:tabs>
              <w:snapToGrid w:val="false"/>
              <w:ind w:end="-720"/>
              <w:jc w:val="both"/>
              <w:rPr>
                <w:rFonts w:ascii="Arial" w:hAnsi="Arial" w:cs="Arial"/>
                <w:sz w:val="19"/>
              </w:rPr>
            </w:pPr>
            <w:r>
              <w:rPr>
                <w:rFonts w:cs="Arial" w:ascii="Arial" w:hAnsi="Arial"/>
                <w:sz w:val="19"/>
              </w:rPr>
            </w:r>
          </w:p>
        </w:tc>
        <w:tc>
          <w:tcPr>
            <w:tcW w:w="1440" w:type="dxa"/>
            <w:tcBorders/>
          </w:tcPr>
          <w:p>
            <w:pPr>
              <w:pStyle w:val="Normal"/>
              <w:tabs>
                <w:tab w:val="clear" w:pos="720"/>
                <w:tab w:val="left" w:pos="810" w:leader="none"/>
                <w:tab w:val="left" w:pos="6930" w:leader="none"/>
                <w:tab w:val="left" w:pos="7290" w:leader="none"/>
              </w:tabs>
              <w:snapToGrid w:val="false"/>
              <w:ind w:end="-720"/>
              <w:jc w:val="both"/>
              <w:rPr>
                <w:rFonts w:ascii="Arial" w:hAnsi="Arial" w:cs="Arial"/>
                <w:sz w:val="19"/>
              </w:rPr>
            </w:pPr>
            <w:r>
              <w:rPr>
                <w:rFonts w:cs="Arial" w:ascii="Arial" w:hAnsi="Arial"/>
                <w:sz w:val="19"/>
              </w:rPr>
            </w:r>
          </w:p>
        </w:tc>
        <w:tc>
          <w:tcPr>
            <w:tcW w:w="1548" w:type="dxa"/>
            <w:tcBorders/>
          </w:tcPr>
          <w:p>
            <w:pPr>
              <w:pStyle w:val="Normal"/>
              <w:tabs>
                <w:tab w:val="clear" w:pos="720"/>
                <w:tab w:val="left" w:pos="810" w:leader="none"/>
                <w:tab w:val="left" w:pos="6930" w:leader="none"/>
                <w:tab w:val="left" w:pos="7290" w:leader="none"/>
              </w:tabs>
              <w:snapToGrid w:val="false"/>
              <w:ind w:end="-720"/>
              <w:jc w:val="both"/>
              <w:rPr>
                <w:rFonts w:ascii="Arial" w:hAnsi="Arial" w:cs="Arial"/>
                <w:sz w:val="19"/>
              </w:rPr>
            </w:pPr>
            <w:r>
              <w:rPr>
                <w:rFonts w:cs="Arial" w:ascii="Arial" w:hAnsi="Arial"/>
                <w:sz w:val="19"/>
              </w:rPr>
            </w:r>
          </w:p>
        </w:tc>
      </w:tr>
      <w:tr>
        <w:trPr/>
        <w:tc>
          <w:tcPr>
            <w:tcW w:w="828" w:type="dxa"/>
            <w:tcBorders/>
          </w:tcPr>
          <w:p>
            <w:pPr>
              <w:pStyle w:val="Normal"/>
              <w:tabs>
                <w:tab w:val="clear" w:pos="720"/>
                <w:tab w:val="left" w:pos="810" w:leader="none"/>
                <w:tab w:val="left" w:pos="6930" w:leader="none"/>
                <w:tab w:val="left" w:pos="7290" w:leader="none"/>
              </w:tabs>
              <w:ind w:end="-720"/>
              <w:jc w:val="both"/>
              <w:rPr>
                <w:rFonts w:ascii="Arial" w:hAnsi="Arial" w:cs="Arial"/>
                <w:sz w:val="19"/>
              </w:rPr>
            </w:pPr>
            <w:r>
              <w:rPr>
                <w:rFonts w:cs="Arial" w:ascii="Arial" w:hAnsi="Arial"/>
                <w:sz w:val="19"/>
              </w:rPr>
              <w:t>Subject:</w:t>
            </w:r>
          </w:p>
        </w:tc>
        <w:tc>
          <w:tcPr>
            <w:tcW w:w="5040" w:type="dxa"/>
            <w:tcBorders/>
          </w:tcPr>
          <w:p>
            <w:pPr>
              <w:pStyle w:val="Normal"/>
              <w:tabs>
                <w:tab w:val="clear" w:pos="720"/>
                <w:tab w:val="left" w:pos="810" w:leader="none"/>
                <w:tab w:val="left" w:pos="6930" w:leader="none"/>
                <w:tab w:val="left" w:pos="7290" w:leader="none"/>
              </w:tabs>
              <w:ind w:end="-720"/>
              <w:jc w:val="both"/>
              <w:rPr>
                <w:rFonts w:ascii="Arial" w:hAnsi="Arial" w:cs="Arial"/>
                <w:sz w:val="19"/>
              </w:rPr>
            </w:pPr>
            <w:r>
              <w:rPr>
                <w:rFonts w:cs="Arial" w:ascii="Arial" w:hAnsi="Arial"/>
                <w:b/>
                <w:sz w:val="20"/>
              </w:rPr>
              <w:t>WEEKLY REPORT – WEEK ENDING 07/13/01</w:t>
            </w:r>
          </w:p>
        </w:tc>
        <w:tc>
          <w:tcPr>
            <w:tcW w:w="1440" w:type="dxa"/>
            <w:tcBorders/>
          </w:tcPr>
          <w:p>
            <w:pPr>
              <w:pStyle w:val="Normal"/>
              <w:tabs>
                <w:tab w:val="clear" w:pos="720"/>
                <w:tab w:val="left" w:pos="810" w:leader="none"/>
                <w:tab w:val="left" w:pos="6930" w:leader="none"/>
                <w:tab w:val="left" w:pos="7290" w:leader="none"/>
              </w:tabs>
              <w:ind w:end="-720"/>
              <w:jc w:val="both"/>
              <w:rPr>
                <w:rFonts w:ascii="Arial" w:hAnsi="Arial" w:cs="Arial"/>
                <w:sz w:val="19"/>
              </w:rPr>
            </w:pPr>
            <w:r>
              <w:rPr>
                <w:rFonts w:eastAsia="Arial" w:cs="Arial" w:ascii="Arial" w:hAnsi="Arial"/>
                <w:sz w:val="19"/>
              </w:rPr>
              <w:t xml:space="preserve">                </w:t>
            </w:r>
            <w:r>
              <w:rPr>
                <w:rFonts w:cs="Arial" w:ascii="Arial" w:hAnsi="Arial"/>
                <w:sz w:val="19"/>
              </w:rPr>
              <w:t>Date:</w:t>
            </w:r>
          </w:p>
        </w:tc>
        <w:tc>
          <w:tcPr>
            <w:tcW w:w="1548" w:type="dxa"/>
            <w:tcBorders/>
          </w:tcPr>
          <w:p>
            <w:pPr>
              <w:pStyle w:val="Normal"/>
              <w:tabs>
                <w:tab w:val="clear" w:pos="720"/>
                <w:tab w:val="left" w:pos="810" w:leader="none"/>
                <w:tab w:val="left" w:pos="6930" w:leader="none"/>
                <w:tab w:val="left" w:pos="7290" w:leader="none"/>
              </w:tabs>
              <w:ind w:end="-720"/>
              <w:jc w:val="both"/>
              <w:rPr>
                <w:rFonts w:ascii="Arial" w:hAnsi="Arial" w:cs="Arial"/>
                <w:sz w:val="19"/>
              </w:rPr>
            </w:pPr>
            <w:r>
              <w:rPr>
                <w:rFonts w:cs="Arial" w:ascii="Arial" w:hAnsi="Arial"/>
                <w:sz w:val="20"/>
              </w:rPr>
              <w:t>July 17, 2001</w:t>
            </w:r>
          </w:p>
        </w:tc>
      </w:tr>
    </w:tbl>
    <w:p>
      <w:pPr>
        <w:pStyle w:val="Normal"/>
        <w:pBdr>
          <w:bottom w:val="single" w:sz="4" w:space="1" w:color="000000"/>
        </w:pBdr>
        <w:tabs>
          <w:tab w:val="clear" w:pos="720"/>
          <w:tab w:val="left" w:pos="5220" w:leader="none"/>
          <w:tab w:val="left" w:pos="6120" w:leader="none"/>
        </w:tabs>
        <w:jc w:val="both"/>
        <w:rPr>
          <w:rFonts w:ascii="Arial" w:hAnsi="Arial" w:cs="Arial"/>
          <w:sz w:val="19"/>
        </w:rPr>
      </w:pPr>
      <w:r>
        <w:rPr>
          <w:rFonts w:cs="Arial" w:ascii="Arial" w:hAnsi="Arial"/>
          <w:sz w:val="19"/>
        </w:rPr>
      </w:r>
    </w:p>
    <w:p>
      <w:pPr>
        <w:pStyle w:val="Normal"/>
        <w:tabs>
          <w:tab w:val="clear" w:pos="720"/>
          <w:tab w:val="left" w:pos="5220" w:leader="none"/>
          <w:tab w:val="left" w:pos="6120" w:leader="none"/>
        </w:tabs>
        <w:rPr>
          <w:rFonts w:ascii="Arial" w:hAnsi="Arial" w:cs="Arial"/>
          <w:sz w:val="20"/>
        </w:rPr>
      </w:pPr>
      <w:r>
        <w:rPr>
          <w:rFonts w:cs="Arial" w:ascii="Arial" w:hAnsi="Arial"/>
          <w:sz w:val="20"/>
        </w:rPr>
      </w:r>
    </w:p>
    <w:p>
      <w:pPr>
        <w:pStyle w:val="Normal"/>
        <w:tabs>
          <w:tab w:val="clear" w:pos="720"/>
          <w:tab w:val="left" w:pos="5220" w:leader="none"/>
          <w:tab w:val="left" w:pos="6120" w:leader="none"/>
        </w:tabs>
        <w:rPr>
          <w:rFonts w:ascii="Arial" w:hAnsi="Arial" w:cs="Arial"/>
          <w:sz w:val="20"/>
        </w:rPr>
      </w:pPr>
      <w:r>
        <w:rPr>
          <w:rFonts w:cs="Arial" w:ascii="Arial" w:hAnsi="Arial"/>
          <w:sz w:val="20"/>
        </w:rPr>
      </w:r>
    </w:p>
    <w:p>
      <w:pPr>
        <w:pStyle w:val="Normal"/>
        <w:tabs>
          <w:tab w:val="clear" w:pos="720"/>
          <w:tab w:val="left" w:pos="5220" w:leader="none"/>
          <w:tab w:val="left" w:pos="6120" w:leader="none"/>
        </w:tabs>
        <w:rPr/>
      </w:pPr>
      <w:r>
        <w:rPr>
          <w:rFonts w:cs="Arial" w:ascii="Arial" w:hAnsi="Arial"/>
          <w:b/>
          <w:bCs/>
          <w:sz w:val="20"/>
          <w:u w:val="single"/>
        </w:rPr>
        <w:t>TRANSACTION OF THE WEEK:</w:t>
      </w:r>
      <w:r>
        <w:rPr>
          <w:rFonts w:cs="Arial" w:ascii="Arial" w:hAnsi="Arial"/>
          <w:sz w:val="20"/>
        </w:rPr>
        <w:t xml:space="preserve">  </w:t>
      </w:r>
      <w:r>
        <w:rPr>
          <w:rFonts w:cs="Arial" w:ascii="Arial" w:hAnsi="Arial"/>
          <w:b/>
          <w:bCs/>
          <w:sz w:val="20"/>
        </w:rPr>
        <w:t>Project Shamal</w:t>
      </w:r>
      <w:r>
        <w:rPr>
          <w:rFonts w:cs="Arial" w:ascii="Arial" w:hAnsi="Arial"/>
          <w:sz w:val="20"/>
        </w:rPr>
        <w:t xml:space="preserve"> (for Enron of the Americas) – A financing transaction whereby Enron borrowed $100 million from a Saudi Arabian bank through a commodity prepay structure.  The transaction was arranged as a “purchase” by the bank of a commodity from Enron coupled with a subsequent “sale” back to Enron at a higher price, with the difference reflecting interest.  This arrangement satisfies Islamic prohibition against charging actual interest on a loan.  The transaction was structured by the EWS Tax Department to avoid the imposition of a 30 percent U.S. withholding tax otherwise applicable to the interest component payable by Enron.</w:t>
      </w:r>
    </w:p>
    <w:p>
      <w:pPr>
        <w:pStyle w:val="Normal"/>
        <w:tabs>
          <w:tab w:val="clear" w:pos="720"/>
          <w:tab w:val="left" w:pos="5220" w:leader="none"/>
          <w:tab w:val="left" w:pos="6120" w:leader="none"/>
        </w:tabs>
        <w:rPr>
          <w:rFonts w:ascii="Arial" w:hAnsi="Arial" w:cs="Arial"/>
          <w:sz w:val="20"/>
        </w:rPr>
      </w:pPr>
      <w:r>
        <w:rPr>
          <w:rFonts w:cs="Arial" w:ascii="Arial" w:hAnsi="Arial"/>
          <w:sz w:val="20"/>
        </w:rPr>
      </w:r>
    </w:p>
    <w:p>
      <w:pPr>
        <w:pStyle w:val="Heading1"/>
        <w:ind w:hanging="0" w:start="0"/>
        <w:jc w:val="start"/>
        <w:rPr>
          <w:sz w:val="20"/>
        </w:rPr>
      </w:pPr>
      <w:r>
        <w:rPr>
          <w:sz w:val="20"/>
        </w:rPr>
        <w:t>Enron Industrial Markets</w:t>
      </w:r>
    </w:p>
    <w:p>
      <w:pPr>
        <w:pStyle w:val="Normal"/>
        <w:jc w:val="both"/>
        <w:rPr>
          <w:sz w:val="20"/>
        </w:rPr>
      </w:pPr>
      <w:r>
        <w:rPr>
          <w:sz w:val="20"/>
        </w:rPr>
      </w:r>
    </w:p>
    <w:p>
      <w:pPr>
        <w:pStyle w:val="Normal"/>
        <w:spacing w:lineRule="atLeast" w:line="240"/>
        <w:rPr>
          <w:rFonts w:ascii="Arial" w:hAnsi="Arial" w:cs="Arial"/>
          <w:b/>
          <w:bCs/>
          <w:color w:val="000000"/>
          <w:sz w:val="20"/>
        </w:rPr>
      </w:pPr>
      <w:r>
        <w:rPr>
          <w:rFonts w:cs="Arial" w:ascii="Arial" w:hAnsi="Arial"/>
          <w:b/>
          <w:bCs/>
          <w:color w:val="000000"/>
          <w:sz w:val="20"/>
        </w:rPr>
        <w:t>EIM Asia</w:t>
      </w:r>
      <w:r>
        <w:rPr>
          <w:rFonts w:cs="Arial" w:ascii="Arial" w:hAnsi="Arial"/>
          <w:sz w:val="20"/>
        </w:rPr>
        <w:t xml:space="preserve"> – </w:t>
      </w:r>
    </w:p>
    <w:p>
      <w:pPr>
        <w:pStyle w:val="Normal"/>
        <w:numPr>
          <w:ilvl w:val="0"/>
          <w:numId w:val="6"/>
        </w:numPr>
        <w:tabs>
          <w:tab w:val="clear" w:pos="720"/>
        </w:tabs>
        <w:spacing w:lineRule="atLeast" w:line="240"/>
        <w:ind w:hanging="360" w:start="360" w:end="0"/>
        <w:rPr>
          <w:rFonts w:ascii="Arial" w:hAnsi="Arial" w:cs="Arial"/>
          <w:color w:val="000000"/>
          <w:sz w:val="20"/>
        </w:rPr>
      </w:pPr>
      <w:r>
        <w:rPr>
          <w:rFonts w:cs="Arial" w:ascii="Arial" w:hAnsi="Arial"/>
          <w:b/>
          <w:bCs/>
          <w:color w:val="000000"/>
          <w:sz w:val="20"/>
        </w:rPr>
        <w:t>Japan &amp; Singapore</w:t>
      </w:r>
      <w:r>
        <w:rPr>
          <w:rFonts w:cs="Arial" w:ascii="Arial" w:hAnsi="Arial"/>
          <w:color w:val="000000"/>
          <w:sz w:val="20"/>
        </w:rPr>
        <w:t xml:space="preserve"> - Continued to work on EIM’s expansion into Japan and Singapore, including discussions with the commercial (O. Bhatia) team regarding details of the services agreement, the specific activities that will be undertaken by the Singapore/Japan EIM employees, and guidelines that should be followed by such employees in order to avoid the creation of a permanent establishment in Singapore/Japan.  Also, discussed the impact of obtaining Approved International Trader status for EIM’s Singapore business.</w:t>
      </w:r>
    </w:p>
    <w:p>
      <w:pPr>
        <w:pStyle w:val="Normal"/>
        <w:numPr>
          <w:ilvl w:val="1"/>
          <w:numId w:val="6"/>
        </w:numPr>
        <w:tabs>
          <w:tab w:val="clear" w:pos="720"/>
        </w:tabs>
        <w:autoSpaceDE w:val="false"/>
        <w:ind w:hanging="360" w:start="360" w:end="0"/>
        <w:rPr>
          <w:rFonts w:ascii="Arial" w:hAnsi="Arial" w:cs="Arial"/>
          <w:color w:val="000000"/>
          <w:sz w:val="20"/>
        </w:rPr>
      </w:pPr>
      <w:r>
        <w:rPr>
          <w:rFonts w:cs="Arial" w:ascii="Arial" w:hAnsi="Arial"/>
          <w:b/>
          <w:bCs/>
          <w:color w:val="000000"/>
          <w:sz w:val="20"/>
        </w:rPr>
        <w:t>Taiwan, Hong Kong, Vietnam, Korea and India Counterparties</w:t>
      </w:r>
      <w:r>
        <w:rPr>
          <w:rFonts w:cs="Arial" w:ascii="Arial" w:hAnsi="Arial"/>
          <w:color w:val="000000"/>
          <w:sz w:val="20"/>
        </w:rPr>
        <w:t xml:space="preserve"> - D</w:t>
      </w:r>
      <w:r>
        <w:rPr>
          <w:rFonts w:cs="Arial" w:ascii="Arial" w:hAnsi="Arial"/>
          <w:color w:val="000000"/>
          <w:sz w:val="20"/>
          <w:szCs w:val="18"/>
        </w:rPr>
        <w:t>iscussions with AA Hong Kong/Taiwan concerning Taiwan taxation implications from transactions with Taiwanese counterparties.  Also, discussions with AA regarding tax implications of trading in other Asian jurisdictions.</w:t>
      </w:r>
    </w:p>
    <w:p>
      <w:pPr>
        <w:pStyle w:val="Normal"/>
        <w:autoSpaceDE w:val="false"/>
        <w:rPr>
          <w:rFonts w:ascii="Arial" w:hAnsi="Arial" w:cs="Arial"/>
          <w:color w:val="000000"/>
          <w:sz w:val="20"/>
        </w:rPr>
      </w:pPr>
      <w:r>
        <w:rPr>
          <w:rFonts w:cs="Arial" w:ascii="Arial" w:hAnsi="Arial"/>
          <w:color w:val="000000"/>
          <w:sz w:val="20"/>
        </w:rPr>
      </w:r>
    </w:p>
    <w:p>
      <w:pPr>
        <w:pStyle w:val="Normal"/>
        <w:autoSpaceDE w:val="false"/>
        <w:rPr/>
      </w:pPr>
      <w:r>
        <w:rPr>
          <w:rFonts w:cs="Arial" w:ascii="Arial" w:hAnsi="Arial"/>
          <w:b/>
          <w:bCs/>
          <w:color w:val="000000"/>
          <w:sz w:val="20"/>
        </w:rPr>
        <w:t xml:space="preserve">Project Leaf River </w:t>
      </w:r>
      <w:r>
        <w:rPr>
          <w:rFonts w:cs="Arial" w:ascii="Arial" w:hAnsi="Arial"/>
          <w:color w:val="000000"/>
          <w:sz w:val="20"/>
        </w:rPr>
        <w:t>– Continued analysis of potential acquisition of Mississippi-based paper mill.</w:t>
      </w:r>
    </w:p>
    <w:p>
      <w:pPr>
        <w:pStyle w:val="Normal"/>
        <w:autoSpaceDE w:val="false"/>
        <w:rPr>
          <w:rFonts w:ascii="Arial" w:hAnsi="Arial" w:cs="Arial"/>
          <w:color w:val="000000"/>
          <w:sz w:val="20"/>
        </w:rPr>
      </w:pPr>
      <w:r>
        <w:rPr>
          <w:rFonts w:cs="Arial" w:ascii="Arial" w:hAnsi="Arial"/>
          <w:color w:val="000000"/>
          <w:sz w:val="20"/>
        </w:rPr>
      </w:r>
    </w:p>
    <w:p>
      <w:pPr>
        <w:pStyle w:val="Normal"/>
        <w:spacing w:lineRule="atLeast" w:line="240"/>
        <w:rPr/>
      </w:pPr>
      <w:r>
        <w:rPr>
          <w:rFonts w:cs="Arial" w:ascii="Arial" w:hAnsi="Arial"/>
          <w:b/>
          <w:bCs/>
          <w:color w:val="000000"/>
          <w:sz w:val="20"/>
        </w:rPr>
        <w:t>Project Slapshot</w:t>
      </w:r>
      <w:r>
        <w:rPr>
          <w:rFonts w:cs="Arial" w:ascii="Arial" w:hAnsi="Arial"/>
          <w:color w:val="000000"/>
          <w:sz w:val="20"/>
        </w:rPr>
        <w:t xml:space="preserve"> – Addressed various follow-up matters regarding ongoing maintenance of Project Slapshot (including Canadian withholding tax issues related to repayment of bridge loan by CPS to Enron Corp.) and manner to best insure that all accounting and tax entries related to the transaction are properly booked and reported to relevant taxing jurisdiction.</w:t>
      </w:r>
    </w:p>
    <w:p>
      <w:pPr>
        <w:pStyle w:val="Normal"/>
        <w:spacing w:lineRule="atLeast" w:line="240"/>
        <w:rPr>
          <w:rFonts w:ascii="Arial" w:hAnsi="Arial" w:cs="Arial"/>
          <w:color w:val="000000"/>
          <w:sz w:val="20"/>
        </w:rPr>
      </w:pPr>
      <w:r>
        <w:rPr>
          <w:rFonts w:cs="Arial" w:ascii="Arial" w:hAnsi="Arial"/>
          <w:color w:val="000000"/>
          <w:sz w:val="20"/>
        </w:rPr>
      </w:r>
    </w:p>
    <w:p>
      <w:pPr>
        <w:pStyle w:val="Normal"/>
        <w:spacing w:lineRule="atLeast" w:line="240"/>
        <w:rPr/>
      </w:pPr>
      <w:r>
        <w:rPr>
          <w:rFonts w:cs="Arial" w:ascii="Arial" w:hAnsi="Arial"/>
          <w:b/>
          <w:bCs/>
          <w:color w:val="000000"/>
          <w:sz w:val="20"/>
        </w:rPr>
        <w:t xml:space="preserve">Project Crane </w:t>
      </w:r>
      <w:r>
        <w:rPr>
          <w:rFonts w:cs="Arial" w:ascii="Arial" w:hAnsi="Arial"/>
          <w:color w:val="000000"/>
          <w:sz w:val="20"/>
        </w:rPr>
        <w:t>– Began working with EIM legal regarding services agreements and transfer pricing issues.  Work with HR to ensure that employee issues are addressed in connection with services agreements.  Completed reorganization of Compagnie Papier Stadacona in harmony with Project Slapshot.  Prepared transaction memorandum.</w:t>
      </w:r>
    </w:p>
    <w:p>
      <w:pPr>
        <w:pStyle w:val="Normal"/>
        <w:spacing w:lineRule="atLeast" w:line="240"/>
        <w:rPr>
          <w:rFonts w:ascii="Arial" w:hAnsi="Arial" w:cs="Arial"/>
          <w:color w:val="000000"/>
          <w:sz w:val="20"/>
        </w:rPr>
      </w:pPr>
      <w:r>
        <w:rPr>
          <w:rFonts w:cs="Arial" w:ascii="Arial" w:hAnsi="Arial"/>
          <w:color w:val="000000"/>
          <w:sz w:val="20"/>
        </w:rPr>
      </w:r>
    </w:p>
    <w:p>
      <w:pPr>
        <w:pStyle w:val="Normal"/>
        <w:rPr/>
      </w:pPr>
      <w:r>
        <w:rPr>
          <w:rFonts w:cs="Arial" w:ascii="Arial" w:hAnsi="Arial"/>
          <w:b/>
          <w:bCs/>
          <w:sz w:val="20"/>
        </w:rPr>
        <w:t>Project Sundance</w:t>
      </w:r>
      <w:r>
        <w:rPr>
          <w:rFonts w:cs="Arial" w:ascii="Arial" w:hAnsi="Arial"/>
          <w:sz w:val="20"/>
        </w:rPr>
        <w:t xml:space="preserve"> –</w:t>
      </w:r>
      <w:r>
        <w:rPr>
          <w:rFonts w:cs="Arial" w:ascii="Arial" w:hAnsi="Arial"/>
        </w:rPr>
        <w:t xml:space="preserve"> </w:t>
      </w:r>
      <w:r>
        <w:rPr>
          <w:rFonts w:cs="Arial" w:ascii="Arial" w:hAnsi="Arial"/>
          <w:sz w:val="20"/>
        </w:rPr>
        <w:t>Worked on various partnership issues relating to tracking the economics of EIM’s global paper and pulp business.  Met with London tax group to discuss whether partnership impacts EIM’s European business.  Reviewed tax compliance issues relating to Project Sundance.  Began drafting transaction memorandum.</w:t>
      </w:r>
    </w:p>
    <w:p>
      <w:pPr>
        <w:pStyle w:val="Normal"/>
        <w:rPr>
          <w:rFonts w:ascii="Arial" w:hAnsi="Arial" w:cs="Arial"/>
          <w:sz w:val="20"/>
        </w:rPr>
      </w:pPr>
      <w:r>
        <w:rPr>
          <w:rFonts w:cs="Arial" w:ascii="Arial" w:hAnsi="Arial"/>
          <w:sz w:val="20"/>
        </w:rPr>
      </w:r>
    </w:p>
    <w:p>
      <w:pPr>
        <w:pStyle w:val="Normal"/>
        <w:spacing w:lineRule="atLeast" w:line="240"/>
        <w:rPr/>
      </w:pPr>
      <w:r>
        <w:rPr>
          <w:rFonts w:cs="Arial" w:ascii="Arial" w:hAnsi="Arial"/>
          <w:b/>
          <w:bCs/>
          <w:color w:val="000000"/>
          <w:sz w:val="20"/>
        </w:rPr>
        <w:t>Project Superman</w:t>
      </w:r>
      <w:r>
        <w:rPr>
          <w:rFonts w:cs="Arial" w:ascii="Arial" w:hAnsi="Arial"/>
          <w:color w:val="000000"/>
          <w:sz w:val="20"/>
        </w:rPr>
        <w:t xml:space="preserve"> - Worked on steel inventory financing transaction involving the use of Enron credit linked notes.  Met with EIM finance (J. Coulter) and UK commercial team to discuss the tax treatment of the transaction and possibility of using structure in Europe.</w:t>
      </w:r>
    </w:p>
    <w:p>
      <w:pPr>
        <w:pStyle w:val="Normal"/>
        <w:spacing w:lineRule="atLeast" w:line="240"/>
        <w:rPr>
          <w:rFonts w:ascii="Arial" w:hAnsi="Arial" w:cs="Arial"/>
          <w:color w:val="000000"/>
          <w:sz w:val="20"/>
        </w:rPr>
      </w:pPr>
      <w:r>
        <w:rPr>
          <w:rFonts w:cs="Arial" w:ascii="Arial" w:hAnsi="Arial"/>
          <w:color w:val="000000"/>
          <w:sz w:val="20"/>
        </w:rPr>
      </w:r>
    </w:p>
    <w:p>
      <w:pPr>
        <w:pStyle w:val="Normal"/>
        <w:spacing w:lineRule="atLeast" w:line="240"/>
        <w:rPr/>
      </w:pPr>
      <w:r>
        <w:rPr>
          <w:rFonts w:cs="Arial" w:ascii="Arial" w:hAnsi="Arial"/>
          <w:b/>
          <w:bCs/>
          <w:color w:val="000000"/>
          <w:sz w:val="20"/>
        </w:rPr>
        <w:t xml:space="preserve">Project Canary </w:t>
      </w:r>
      <w:r>
        <w:rPr>
          <w:rFonts w:cs="Arial" w:ascii="Arial" w:hAnsi="Arial"/>
          <w:color w:val="000000"/>
          <w:sz w:val="20"/>
        </w:rPr>
        <w:t>– Met with transaction team regarding potential acquisition of Canadian paper mill.  Performed research regarding ability to use tax losses upon change in control.  Began the process of determining how best to finance the acquisition from a tax perspective and applicability of Project Slapshot technology to proposed acquisition.</w:t>
      </w:r>
    </w:p>
    <w:p>
      <w:pPr>
        <w:pStyle w:val="Normal"/>
        <w:rPr>
          <w:rFonts w:ascii="Arial" w:hAnsi="Arial" w:cs="Arial"/>
          <w:color w:val="000000"/>
          <w:sz w:val="20"/>
        </w:rPr>
      </w:pPr>
      <w:r>
        <w:rPr>
          <w:rFonts w:cs="Arial" w:ascii="Arial" w:hAnsi="Arial"/>
          <w:color w:val="000000"/>
          <w:sz w:val="20"/>
        </w:rPr>
      </w:r>
    </w:p>
    <w:p>
      <w:pPr>
        <w:pStyle w:val="Normal"/>
        <w:rPr/>
      </w:pPr>
      <w:r>
        <w:rPr>
          <w:rFonts w:cs="Arial" w:ascii="Arial" w:hAnsi="Arial"/>
          <w:b/>
          <w:bCs/>
          <w:sz w:val="20"/>
        </w:rPr>
        <w:t>MLP Issues</w:t>
      </w:r>
      <w:r>
        <w:rPr>
          <w:rFonts w:cs="Arial" w:ascii="Arial" w:hAnsi="Arial"/>
          <w:sz w:val="20"/>
        </w:rPr>
        <w:t xml:space="preserve"> - Attended several meetings and performed research regarding the possibility of offering equity interests in various pulp and paper assets in the U.S. and Canadian public markets.</w:t>
      </w:r>
    </w:p>
    <w:p>
      <w:pPr>
        <w:pStyle w:val="Normal"/>
        <w:spacing w:lineRule="atLeast" w:line="240"/>
        <w:rPr>
          <w:rFonts w:ascii="Arial" w:hAnsi="Arial" w:cs="Arial"/>
          <w:color w:val="000000"/>
          <w:sz w:val="20"/>
        </w:rPr>
      </w:pPr>
      <w:r>
        <w:rPr>
          <w:rFonts w:cs="Arial" w:ascii="Arial" w:hAnsi="Arial"/>
          <w:color w:val="000000"/>
          <w:sz w:val="20"/>
        </w:rPr>
      </w:r>
    </w:p>
    <w:p>
      <w:pPr>
        <w:pStyle w:val="Heading1"/>
        <w:spacing w:lineRule="atLeast" w:line="240"/>
        <w:ind w:hanging="0" w:start="0"/>
        <w:jc w:val="start"/>
        <w:rPr>
          <w:sz w:val="20"/>
        </w:rPr>
      </w:pPr>
      <w:r>
        <w:rPr>
          <w:sz w:val="20"/>
        </w:rPr>
        <w:t>Enron Global Markets</w:t>
      </w:r>
    </w:p>
    <w:p>
      <w:pPr>
        <w:pStyle w:val="Normal"/>
        <w:autoSpaceDE w:val="false"/>
        <w:rPr>
          <w:rFonts w:ascii="Arial" w:hAnsi="Arial" w:cs="Arial"/>
          <w:sz w:val="20"/>
          <w:szCs w:val="20"/>
        </w:rPr>
      </w:pPr>
      <w:r>
        <w:rPr>
          <w:rFonts w:cs="Arial" w:ascii="Arial" w:hAnsi="Arial"/>
          <w:sz w:val="20"/>
          <w:szCs w:val="20"/>
        </w:rPr>
      </w:r>
    </w:p>
    <w:p>
      <w:pPr>
        <w:pStyle w:val="Normal"/>
        <w:autoSpaceDE w:val="false"/>
        <w:rPr/>
      </w:pPr>
      <w:r>
        <w:rPr>
          <w:rFonts w:cs="Arial" w:ascii="Arial" w:hAnsi="Arial"/>
          <w:b/>
          <w:bCs/>
          <w:sz w:val="20"/>
          <w:szCs w:val="20"/>
        </w:rPr>
        <w:t>Bahamas LNG.</w:t>
      </w:r>
      <w:r>
        <w:rPr>
          <w:rFonts w:cs="Arial" w:ascii="Arial" w:hAnsi="Arial"/>
          <w:sz w:val="20"/>
          <w:szCs w:val="20"/>
        </w:rPr>
        <w:t xml:space="preserve"> - Reviewed and commented on proposed draft term sheet for shippers, including inadvisability of commingling transportation and LNG facility tolling and storage income.  Reviewed and commented on further drafts of the proposed EPC contract for construction of the Bahamas LNG facility.</w:t>
      </w:r>
    </w:p>
    <w:p>
      <w:pPr>
        <w:pStyle w:val="Normal"/>
        <w:autoSpaceDE w:val="false"/>
        <w:rPr>
          <w:rFonts w:ascii="Arial" w:hAnsi="Arial" w:cs="Arial"/>
          <w:sz w:val="20"/>
          <w:szCs w:val="20"/>
        </w:rPr>
      </w:pPr>
      <w:r>
        <w:rPr>
          <w:rFonts w:cs="Arial" w:ascii="Arial" w:hAnsi="Arial"/>
          <w:sz w:val="20"/>
          <w:szCs w:val="20"/>
        </w:rPr>
      </w:r>
    </w:p>
    <w:p>
      <w:pPr>
        <w:pStyle w:val="Heading3"/>
        <w:ind w:hanging="0" w:start="0"/>
        <w:rPr/>
      </w:pPr>
      <w:r>
        <w:rPr>
          <w:rFonts w:cs="Arial"/>
          <w:sz w:val="20"/>
        </w:rPr>
        <w:t>China Coal Trading</w:t>
      </w:r>
      <w:r>
        <w:rPr>
          <w:rFonts w:cs="Arial"/>
          <w:b w:val="false"/>
          <w:bCs/>
          <w:sz w:val="20"/>
        </w:rPr>
        <w:t xml:space="preserve"> - Had discussions with commercial team for coal trading plans in China.  Reviewed legal opinion regarding Chinese restrictions on “domestic trading”.</w:t>
      </w:r>
    </w:p>
    <w:p>
      <w:pPr>
        <w:pStyle w:val="Normal"/>
        <w:autoSpaceDE w:val="false"/>
        <w:rPr>
          <w:rFonts w:ascii="Arial" w:hAnsi="Arial" w:cs="Arial"/>
          <w:b/>
          <w:bCs/>
          <w:sz w:val="20"/>
          <w:szCs w:val="20"/>
        </w:rPr>
      </w:pPr>
      <w:r>
        <w:rPr>
          <w:rFonts w:cs="Arial" w:ascii="Arial" w:hAnsi="Arial"/>
          <w:b/>
          <w:bCs/>
          <w:sz w:val="20"/>
          <w:szCs w:val="20"/>
        </w:rPr>
      </w:r>
    </w:p>
    <w:p>
      <w:pPr>
        <w:pStyle w:val="Normal"/>
        <w:autoSpaceDE w:val="false"/>
        <w:rPr/>
      </w:pPr>
      <w:r>
        <w:rPr>
          <w:rFonts w:cs="Arial" w:ascii="Arial" w:hAnsi="Arial"/>
          <w:b/>
          <w:bCs/>
          <w:sz w:val="20"/>
          <w:szCs w:val="20"/>
        </w:rPr>
        <w:t>Eco Electrica Sale</w:t>
      </w:r>
      <w:r>
        <w:rPr>
          <w:rFonts w:cs="Arial" w:ascii="Arial" w:hAnsi="Arial"/>
          <w:sz w:val="20"/>
          <w:szCs w:val="20"/>
        </w:rPr>
        <w:t xml:space="preserve"> - Researched and answered various questions from bidders on the project, and met with bidders to answer tax questions.   Reviewed and analyzed various alternative structures for selling the project, developed two structures to sell Eco consistent with bidder's desire to obtain fresh start earnings and profits and FMV basis, and drafted and distributed summary of structuring options explaining tax consequences.  Met internally with other tax professionals to review impact to deferred tax accounting forecasts.</w:t>
      </w:r>
    </w:p>
    <w:p>
      <w:pPr>
        <w:pStyle w:val="Normal"/>
        <w:autoSpaceDE w:val="false"/>
        <w:rPr>
          <w:rFonts w:ascii="Arial" w:hAnsi="Arial" w:cs="Arial"/>
          <w:sz w:val="20"/>
          <w:szCs w:val="20"/>
        </w:rPr>
      </w:pPr>
      <w:r>
        <w:rPr>
          <w:rFonts w:cs="Arial" w:ascii="Arial" w:hAnsi="Arial"/>
          <w:sz w:val="20"/>
          <w:szCs w:val="20"/>
        </w:rPr>
      </w:r>
    </w:p>
    <w:p>
      <w:pPr>
        <w:pStyle w:val="Normal"/>
        <w:autoSpaceDE w:val="false"/>
        <w:rPr/>
      </w:pPr>
      <w:r>
        <w:rPr>
          <w:rFonts w:cs="Arial" w:ascii="Arial" w:hAnsi="Arial"/>
          <w:b/>
          <w:bCs/>
          <w:sz w:val="20"/>
          <w:szCs w:val="20"/>
        </w:rPr>
        <w:t>Elba Island LNG</w:t>
      </w:r>
      <w:r>
        <w:rPr>
          <w:rFonts w:cs="Arial" w:ascii="Arial" w:hAnsi="Arial"/>
          <w:sz w:val="20"/>
          <w:szCs w:val="20"/>
        </w:rPr>
        <w:t xml:space="preserve"> - Reviewed and commented on further drafts of the Sale Agreement.  </w:t>
      </w:r>
      <w:r>
        <w:rPr>
          <w:rFonts w:cs="Arial" w:ascii="Arial" w:hAnsi="Arial"/>
          <w:b/>
          <w:bCs/>
          <w:sz w:val="20"/>
          <w:szCs w:val="20"/>
        </w:rPr>
        <w:t xml:space="preserve"> </w:t>
      </w:r>
      <w:r>
        <w:rPr>
          <w:rFonts w:cs="Arial" w:ascii="Arial" w:hAnsi="Arial"/>
          <w:sz w:val="20"/>
          <w:szCs w:val="20"/>
        </w:rPr>
        <w:t>Discussed the tax benefit of establishing Elba Island as a Free Trade Zone (“FTZ”).   Advised deal team of limited value of FTZ status unless Elba was used for processing, further exporting and trans-shipment to their FTZ's.</w:t>
      </w:r>
    </w:p>
    <w:p>
      <w:pPr>
        <w:pStyle w:val="Normal"/>
        <w:autoSpaceDE w:val="false"/>
        <w:rPr>
          <w:rFonts w:ascii="Arial" w:hAnsi="Arial" w:cs="Arial"/>
          <w:sz w:val="20"/>
          <w:szCs w:val="20"/>
        </w:rPr>
      </w:pPr>
      <w:r>
        <w:rPr>
          <w:rFonts w:cs="Arial" w:ascii="Arial" w:hAnsi="Arial"/>
          <w:sz w:val="20"/>
          <w:szCs w:val="20"/>
        </w:rPr>
      </w:r>
    </w:p>
    <w:p>
      <w:pPr>
        <w:pStyle w:val="Normal"/>
        <w:autoSpaceDE w:val="false"/>
        <w:rPr/>
      </w:pPr>
      <w:r>
        <w:rPr>
          <w:rFonts w:cs="Arial" w:ascii="Arial" w:hAnsi="Arial"/>
          <w:b/>
          <w:bCs/>
          <w:color w:val="000000"/>
          <w:sz w:val="20"/>
        </w:rPr>
        <w:t>Enron Freight Markets</w:t>
      </w:r>
      <w:r>
        <w:rPr>
          <w:rFonts w:cs="Arial" w:ascii="Arial" w:hAnsi="Arial"/>
          <w:color w:val="000000"/>
          <w:sz w:val="20"/>
        </w:rPr>
        <w:t xml:space="preserve"> – </w:t>
      </w:r>
    </w:p>
    <w:p>
      <w:pPr>
        <w:pStyle w:val="Normal"/>
        <w:numPr>
          <w:ilvl w:val="0"/>
          <w:numId w:val="8"/>
        </w:numPr>
        <w:tabs>
          <w:tab w:val="clear" w:pos="720"/>
        </w:tabs>
        <w:autoSpaceDE w:val="false"/>
        <w:ind w:hanging="360" w:start="360" w:end="0"/>
        <w:rPr>
          <w:rFonts w:ascii="Arial" w:hAnsi="Arial" w:cs="Arial"/>
          <w:color w:val="000000"/>
          <w:sz w:val="20"/>
        </w:rPr>
      </w:pPr>
      <w:r>
        <w:rPr>
          <w:rFonts w:cs="Arial" w:ascii="Arial" w:hAnsi="Arial"/>
          <w:color w:val="000000"/>
          <w:sz w:val="20"/>
        </w:rPr>
        <w:t>Met with deal team and consultants regarding Enron Freight Market (“EFM”) activities and operations, master agreement, and GTC tax provisions.</w:t>
      </w:r>
    </w:p>
    <w:p>
      <w:pPr>
        <w:pStyle w:val="Normal"/>
        <w:numPr>
          <w:ilvl w:val="0"/>
          <w:numId w:val="8"/>
        </w:numPr>
        <w:tabs>
          <w:tab w:val="clear" w:pos="720"/>
        </w:tabs>
        <w:autoSpaceDE w:val="false"/>
        <w:ind w:hanging="360" w:start="360" w:end="0"/>
        <w:rPr>
          <w:rFonts w:ascii="Arial" w:hAnsi="Arial" w:cs="Arial"/>
          <w:sz w:val="20"/>
          <w:szCs w:val="20"/>
        </w:rPr>
      </w:pPr>
      <w:r>
        <w:rPr>
          <w:rFonts w:cs="Arial" w:ascii="Arial" w:hAnsi="Arial"/>
          <w:sz w:val="20"/>
          <w:szCs w:val="20"/>
        </w:rPr>
        <w:t>Researched state issues for EFM agreements.  Determined state tax implications for freight capacity trading.  Researched services performed by EFM to ascertain their taxability in various states, including Texas, California, Ohio, Illinois, New Jersey and Georgia.  Researched taxability of "broker services" and "information services."</w:t>
      </w:r>
    </w:p>
    <w:p>
      <w:pPr>
        <w:pStyle w:val="Normal"/>
        <w:autoSpaceDE w:val="false"/>
        <w:rPr>
          <w:rFonts w:ascii="Arial" w:hAnsi="Arial" w:cs="Arial"/>
          <w:color w:val="000000"/>
          <w:sz w:val="20"/>
          <w:szCs w:val="20"/>
        </w:rPr>
      </w:pPr>
      <w:r>
        <w:rPr>
          <w:rFonts w:cs="Arial" w:ascii="Arial" w:hAnsi="Arial"/>
          <w:color w:val="000000"/>
          <w:sz w:val="20"/>
          <w:szCs w:val="20"/>
        </w:rPr>
      </w:r>
    </w:p>
    <w:p>
      <w:pPr>
        <w:pStyle w:val="Normal"/>
        <w:autoSpaceDE w:val="false"/>
        <w:rPr/>
      </w:pPr>
      <w:r>
        <w:rPr>
          <w:rFonts w:cs="Arial" w:ascii="Arial" w:hAnsi="Arial"/>
          <w:b/>
          <w:bCs/>
          <w:color w:val="000000"/>
          <w:sz w:val="20"/>
        </w:rPr>
        <w:t>Enron Markets Claims Trading</w:t>
      </w:r>
      <w:r>
        <w:rPr>
          <w:rFonts w:cs="Arial" w:ascii="Arial" w:hAnsi="Arial"/>
          <w:color w:val="000000"/>
          <w:sz w:val="20"/>
        </w:rPr>
        <w:t xml:space="preserve"> – Had discussions with deal team, EWS Tax (London), and potential partner regarding claims trading activities, use of a Bermuda JV, and implementation of a services agreement. </w:t>
      </w:r>
    </w:p>
    <w:p>
      <w:pPr>
        <w:pStyle w:val="Normal"/>
        <w:autoSpaceDE w:val="false"/>
        <w:rPr>
          <w:rFonts w:ascii="Arial" w:hAnsi="Arial" w:cs="Arial"/>
          <w:color w:val="000000"/>
          <w:sz w:val="20"/>
        </w:rPr>
      </w:pPr>
      <w:r>
        <w:rPr>
          <w:rFonts w:cs="Arial" w:ascii="Arial" w:hAnsi="Arial"/>
          <w:color w:val="000000"/>
          <w:sz w:val="20"/>
        </w:rPr>
      </w:r>
    </w:p>
    <w:p>
      <w:pPr>
        <w:pStyle w:val="Normal"/>
        <w:autoSpaceDE w:val="false"/>
        <w:rPr/>
      </w:pPr>
      <w:r>
        <w:rPr>
          <w:rFonts w:cs="Arial" w:ascii="Arial" w:hAnsi="Arial"/>
          <w:b/>
          <w:bCs/>
          <w:color w:val="000000"/>
          <w:sz w:val="20"/>
        </w:rPr>
        <w:t>Storage Development</w:t>
      </w:r>
      <w:r>
        <w:rPr>
          <w:rFonts w:cs="Arial" w:ascii="Arial" w:hAnsi="Arial"/>
          <w:color w:val="000000"/>
          <w:sz w:val="20"/>
        </w:rPr>
        <w:t xml:space="preserve"> – Met with deal team regarding potential monetization of base gas.  Began research regarding same.</w:t>
      </w:r>
    </w:p>
    <w:p>
      <w:pPr>
        <w:pStyle w:val="Normal"/>
        <w:autoSpaceDE w:val="false"/>
        <w:rPr>
          <w:rFonts w:ascii="Arial" w:hAnsi="Arial" w:cs="Arial"/>
          <w:color w:val="000000"/>
          <w:sz w:val="20"/>
        </w:rPr>
      </w:pPr>
      <w:r>
        <w:rPr>
          <w:rFonts w:cs="Arial" w:ascii="Arial" w:hAnsi="Arial"/>
          <w:color w:val="000000"/>
          <w:sz w:val="20"/>
        </w:rPr>
      </w:r>
    </w:p>
    <w:p>
      <w:pPr>
        <w:pStyle w:val="Normal"/>
        <w:autoSpaceDE w:val="false"/>
        <w:rPr/>
      </w:pPr>
      <w:r>
        <w:rPr>
          <w:rFonts w:cs="Arial" w:ascii="Arial" w:hAnsi="Arial"/>
          <w:b/>
          <w:bCs/>
          <w:color w:val="000000"/>
          <w:sz w:val="20"/>
        </w:rPr>
        <w:t xml:space="preserve">Enron Shipping Desk </w:t>
      </w:r>
      <w:r>
        <w:rPr>
          <w:rFonts w:cs="Arial" w:ascii="Arial" w:hAnsi="Arial"/>
          <w:color w:val="000000"/>
          <w:sz w:val="20"/>
        </w:rPr>
        <w:t>–</w:t>
      </w:r>
    </w:p>
    <w:p>
      <w:pPr>
        <w:pStyle w:val="Normal"/>
        <w:numPr>
          <w:ilvl w:val="0"/>
          <w:numId w:val="3"/>
        </w:numPr>
        <w:tabs>
          <w:tab w:val="clear" w:pos="720"/>
        </w:tabs>
        <w:autoSpaceDE w:val="false"/>
        <w:ind w:hanging="360" w:start="360" w:end="0"/>
        <w:rPr>
          <w:rFonts w:ascii="Arial" w:hAnsi="Arial" w:cs="Arial"/>
          <w:color w:val="000000"/>
          <w:sz w:val="20"/>
        </w:rPr>
      </w:pPr>
      <w:r>
        <w:rPr>
          <w:rFonts w:cs="Arial" w:ascii="Arial" w:hAnsi="Arial"/>
          <w:color w:val="000000"/>
          <w:sz w:val="20"/>
        </w:rPr>
        <w:t>Discussed US tax consequences with EWS Tax (London) regarding purchase of vessel capacity and broker services to be conducted through the Enron Shipping Desk in London.</w:t>
      </w:r>
    </w:p>
    <w:p>
      <w:pPr>
        <w:pStyle w:val="Normal"/>
        <w:numPr>
          <w:ilvl w:val="0"/>
          <w:numId w:val="3"/>
        </w:numPr>
        <w:tabs>
          <w:tab w:val="clear" w:pos="720"/>
        </w:tabs>
        <w:autoSpaceDE w:val="false"/>
        <w:ind w:hanging="360" w:start="360" w:end="0"/>
        <w:rPr>
          <w:rFonts w:ascii="Arial" w:hAnsi="Arial" w:cs="Arial"/>
          <w:color w:val="000000"/>
          <w:sz w:val="20"/>
        </w:rPr>
      </w:pPr>
      <w:r>
        <w:rPr>
          <w:rFonts w:cs="Arial" w:ascii="Arial" w:hAnsi="Arial"/>
          <w:sz w:val="20"/>
          <w:szCs w:val="20"/>
        </w:rPr>
        <w:t>Reviewed draft ship charter contract with Mitsui.</w:t>
      </w:r>
    </w:p>
    <w:p>
      <w:pPr>
        <w:pStyle w:val="Normal"/>
        <w:autoSpaceDE w:val="false"/>
        <w:rPr>
          <w:rFonts w:ascii="Arial" w:hAnsi="Arial" w:cs="Arial"/>
          <w:color w:val="000000"/>
          <w:sz w:val="20"/>
        </w:rPr>
      </w:pPr>
      <w:r>
        <w:rPr>
          <w:rFonts w:cs="Arial" w:ascii="Arial" w:hAnsi="Arial"/>
          <w:color w:val="000000"/>
          <w:sz w:val="20"/>
        </w:rPr>
      </w:r>
    </w:p>
    <w:p>
      <w:pPr>
        <w:pStyle w:val="Normal"/>
        <w:autoSpaceDE w:val="false"/>
        <w:rPr/>
      </w:pPr>
      <w:r>
        <w:rPr>
          <w:rFonts w:cs="Arial" w:ascii="Arial" w:hAnsi="Arial"/>
          <w:b/>
          <w:bCs/>
          <w:color w:val="000000"/>
          <w:sz w:val="20"/>
        </w:rPr>
        <w:t>Hong Kong Equities Trading</w:t>
      </w:r>
      <w:r>
        <w:rPr>
          <w:rFonts w:cs="Arial" w:ascii="Arial" w:hAnsi="Arial"/>
          <w:color w:val="000000"/>
          <w:sz w:val="20"/>
        </w:rPr>
        <w:t xml:space="preserve"> – Working with Gary Hickerson’s group and the EWS Legal Dept. on structuring the commencement of equities trading through a Hong Kong office.</w:t>
      </w:r>
    </w:p>
    <w:p>
      <w:pPr>
        <w:pStyle w:val="Normal"/>
        <w:autoSpaceDE w:val="false"/>
        <w:rPr>
          <w:rFonts w:ascii="Arial" w:hAnsi="Arial" w:cs="Arial"/>
          <w:color w:val="000000"/>
          <w:sz w:val="20"/>
        </w:rPr>
      </w:pPr>
      <w:r>
        <w:rPr>
          <w:rFonts w:cs="Arial" w:ascii="Arial" w:hAnsi="Arial"/>
          <w:color w:val="000000"/>
          <w:sz w:val="20"/>
        </w:rPr>
      </w:r>
    </w:p>
    <w:p>
      <w:pPr>
        <w:pStyle w:val="Normal"/>
        <w:autoSpaceDE w:val="false"/>
        <w:rPr/>
      </w:pPr>
      <w:r>
        <w:rPr>
          <w:rFonts w:cs="Arial" w:ascii="Arial" w:hAnsi="Arial"/>
          <w:b/>
          <w:bCs/>
          <w:color w:val="000000"/>
          <w:sz w:val="20"/>
        </w:rPr>
        <w:t>Inventory Financing Proposal</w:t>
      </w:r>
      <w:r>
        <w:rPr>
          <w:rFonts w:cs="Arial" w:ascii="Arial" w:hAnsi="Arial"/>
          <w:color w:val="000000"/>
          <w:sz w:val="20"/>
        </w:rPr>
        <w:t xml:space="preserve"> – Conferred with EGM Finance team members regarding proposed securitization transaction of various commodity inventories stored throughout the world.  Outlined tax issues implicated by proposed form of transaction and liased with (i) Enron Europe Tax Group to commence analysis of European based VAT tax consequences stemming from transaction and (ii) Enron Corp. Tax Department Transaction Tax team to commence analysis of U.S. state sales and use tax consequences of proposed transaction.</w:t>
      </w:r>
    </w:p>
    <w:p>
      <w:pPr>
        <w:pStyle w:val="Normal"/>
        <w:autoSpaceDE w:val="false"/>
        <w:rPr>
          <w:rFonts w:ascii="Arial" w:hAnsi="Arial" w:cs="Arial"/>
          <w:color w:val="000000"/>
          <w:sz w:val="20"/>
        </w:rPr>
      </w:pPr>
      <w:r>
        <w:rPr>
          <w:rFonts w:cs="Arial" w:ascii="Arial" w:hAnsi="Arial"/>
          <w:color w:val="000000"/>
          <w:sz w:val="20"/>
        </w:rPr>
      </w:r>
    </w:p>
    <w:p>
      <w:pPr>
        <w:pStyle w:val="Normal"/>
        <w:autoSpaceDE w:val="false"/>
        <w:rPr/>
      </w:pPr>
      <w:r>
        <w:rPr>
          <w:rFonts w:cs="Arial" w:ascii="Arial" w:hAnsi="Arial"/>
          <w:b/>
          <w:bCs/>
          <w:color w:val="000000"/>
          <w:sz w:val="20"/>
        </w:rPr>
        <w:t>Japan Trading Office</w:t>
      </w:r>
      <w:r>
        <w:rPr>
          <w:rFonts w:cs="Arial" w:ascii="Arial" w:hAnsi="Arial"/>
          <w:color w:val="000000"/>
          <w:sz w:val="20"/>
        </w:rPr>
        <w:t xml:space="preserve"> – Reviewing the Japanese tax issues from the proliferation of agency relationships from all the various trading activities occurring through the Japan trading office.</w:t>
      </w:r>
    </w:p>
    <w:p>
      <w:pPr>
        <w:pStyle w:val="Normal"/>
        <w:autoSpaceDE w:val="false"/>
        <w:rPr>
          <w:rFonts w:ascii="Arial" w:hAnsi="Arial" w:cs="Arial"/>
          <w:color w:val="000000"/>
          <w:sz w:val="20"/>
        </w:rPr>
      </w:pPr>
      <w:r>
        <w:rPr>
          <w:rFonts w:cs="Arial" w:ascii="Arial" w:hAnsi="Arial"/>
          <w:color w:val="000000"/>
          <w:sz w:val="20"/>
        </w:rPr>
      </w:r>
    </w:p>
    <w:p>
      <w:pPr>
        <w:pStyle w:val="Normal"/>
        <w:autoSpaceDE w:val="false"/>
        <w:rPr>
          <w:rFonts w:ascii="Arial" w:hAnsi="Arial" w:cs="Arial"/>
          <w:sz w:val="20"/>
        </w:rPr>
      </w:pPr>
      <w:r>
        <w:rPr>
          <w:rFonts w:cs="Arial" w:ascii="Arial" w:hAnsi="Arial"/>
          <w:b/>
          <w:bCs/>
          <w:color w:val="000000"/>
          <w:sz w:val="20"/>
        </w:rPr>
        <w:t xml:space="preserve">Petromont - </w:t>
      </w:r>
      <w:r>
        <w:rPr>
          <w:rFonts w:cs="Arial" w:ascii="Arial" w:hAnsi="Arial"/>
          <w:color w:val="000000"/>
          <w:sz w:val="20"/>
        </w:rPr>
        <w:t>Discussion with traders and the EWS Legal Dept. regarding Canadian inventory financing transactions.</w:t>
      </w:r>
    </w:p>
    <w:p>
      <w:pPr>
        <w:pStyle w:val="Normal"/>
        <w:autoSpaceDE w:val="false"/>
        <w:spacing w:lineRule="atLeast" w:line="240"/>
        <w:rPr>
          <w:rFonts w:ascii="Arial" w:hAnsi="Arial" w:cs="Arial"/>
          <w:sz w:val="20"/>
        </w:rPr>
      </w:pPr>
      <w:r>
        <w:rPr>
          <w:rFonts w:cs="Arial" w:ascii="Arial" w:hAnsi="Arial"/>
          <w:sz w:val="20"/>
        </w:rPr>
      </w:r>
    </w:p>
    <w:p>
      <w:pPr>
        <w:pStyle w:val="Normal"/>
        <w:autoSpaceDE w:val="false"/>
        <w:jc w:val="both"/>
        <w:rPr/>
      </w:pPr>
      <w:r>
        <w:rPr>
          <w:rFonts w:cs="Arial" w:ascii="Arial" w:hAnsi="Arial"/>
          <w:b/>
          <w:bCs/>
          <w:sz w:val="20"/>
          <w:szCs w:val="20"/>
        </w:rPr>
        <w:t xml:space="preserve">Project Fireball - </w:t>
      </w:r>
      <w:r>
        <w:rPr>
          <w:rFonts w:cs="Arial" w:ascii="Arial" w:hAnsi="Arial"/>
          <w:sz w:val="20"/>
          <w:szCs w:val="20"/>
        </w:rPr>
        <w:t>Reviewed due diligence list and project materials.</w:t>
      </w:r>
    </w:p>
    <w:p>
      <w:pPr>
        <w:pStyle w:val="Normal"/>
        <w:autoSpaceDE w:val="false"/>
        <w:jc w:val="both"/>
        <w:rPr>
          <w:rFonts w:ascii="Arial" w:hAnsi="Arial" w:cs="Arial"/>
          <w:sz w:val="20"/>
          <w:szCs w:val="20"/>
        </w:rPr>
      </w:pPr>
      <w:r>
        <w:rPr>
          <w:rFonts w:cs="Arial" w:ascii="Arial" w:hAnsi="Arial"/>
          <w:sz w:val="20"/>
          <w:szCs w:val="20"/>
        </w:rPr>
      </w:r>
    </w:p>
    <w:p>
      <w:pPr>
        <w:pStyle w:val="Normal"/>
        <w:autoSpaceDE w:val="false"/>
        <w:jc w:val="both"/>
        <w:rPr/>
      </w:pPr>
      <w:r>
        <w:rPr>
          <w:rFonts w:cs="Arial" w:ascii="Arial" w:hAnsi="Arial"/>
          <w:b/>
          <w:bCs/>
          <w:sz w:val="20"/>
          <w:szCs w:val="20"/>
        </w:rPr>
        <w:t>Project Timber</w:t>
      </w:r>
      <w:r>
        <w:rPr>
          <w:rFonts w:cs="Arial" w:ascii="Arial" w:hAnsi="Arial"/>
          <w:sz w:val="20"/>
          <w:szCs w:val="20"/>
        </w:rPr>
        <w:t xml:space="preserve"> – Completed analysis of deferred tax consequences stemming from disposition of the MBTE plant.</w:t>
      </w:r>
    </w:p>
    <w:p>
      <w:pPr>
        <w:pStyle w:val="Normal"/>
        <w:autoSpaceDE w:val="false"/>
        <w:jc w:val="both"/>
        <w:rPr>
          <w:rFonts w:ascii="Arial" w:hAnsi="Arial" w:cs="Arial"/>
          <w:sz w:val="20"/>
          <w:szCs w:val="20"/>
        </w:rPr>
      </w:pPr>
      <w:r>
        <w:rPr>
          <w:rFonts w:cs="Arial" w:ascii="Arial" w:hAnsi="Arial"/>
          <w:sz w:val="20"/>
          <w:szCs w:val="20"/>
        </w:rPr>
      </w:r>
    </w:p>
    <w:p>
      <w:pPr>
        <w:pStyle w:val="Normal"/>
        <w:autoSpaceDE w:val="false"/>
        <w:rPr/>
      </w:pPr>
      <w:r>
        <w:rPr>
          <w:rFonts w:cs="Arial" w:ascii="Arial" w:hAnsi="Arial"/>
          <w:b/>
          <w:bCs/>
          <w:sz w:val="20"/>
          <w:szCs w:val="20"/>
        </w:rPr>
        <w:t>Prozac Sale</w:t>
      </w:r>
      <w:r>
        <w:rPr>
          <w:rFonts w:cs="Arial" w:ascii="Arial" w:hAnsi="Arial"/>
          <w:sz w:val="20"/>
          <w:szCs w:val="20"/>
        </w:rPr>
        <w:t xml:space="preserve"> - Assisted in the close of the sale.  Reviewed the Form 8023 for the section 338(g) election to be made for US tax purposes.  Drafted summary of tax consequences for internal tax use.</w:t>
      </w:r>
    </w:p>
    <w:p>
      <w:pPr>
        <w:pStyle w:val="Normal"/>
        <w:autoSpaceDE w:val="false"/>
        <w:rPr>
          <w:rFonts w:ascii="Arial" w:hAnsi="Arial" w:cs="Arial"/>
          <w:sz w:val="20"/>
          <w:szCs w:val="20"/>
        </w:rPr>
      </w:pPr>
      <w:r>
        <w:rPr>
          <w:rFonts w:cs="Arial" w:ascii="Arial" w:hAnsi="Arial"/>
          <w:sz w:val="20"/>
          <w:szCs w:val="20"/>
        </w:rPr>
      </w:r>
    </w:p>
    <w:p>
      <w:pPr>
        <w:pStyle w:val="Normal"/>
        <w:autoSpaceDE w:val="false"/>
        <w:rPr/>
      </w:pPr>
      <w:r>
        <w:rPr>
          <w:rFonts w:cs="Arial" w:ascii="Arial" w:hAnsi="Arial"/>
          <w:b/>
          <w:bCs/>
          <w:sz w:val="20"/>
          <w:szCs w:val="20"/>
        </w:rPr>
        <w:t>West Coast LNG</w:t>
      </w:r>
      <w:r>
        <w:rPr>
          <w:rFonts w:cs="Arial" w:ascii="Arial" w:hAnsi="Arial"/>
          <w:sz w:val="20"/>
          <w:szCs w:val="20"/>
        </w:rPr>
        <w:t xml:space="preserve"> - Drafted and provided the deal team with a comprehensive summary of Mexican federal and state taxation for the project.  Met with deal team to review the summary and answer follow-up questions.</w:t>
      </w:r>
    </w:p>
    <w:p>
      <w:pPr>
        <w:pStyle w:val="Normal"/>
        <w:autoSpaceDE w:val="false"/>
        <w:rPr>
          <w:rFonts w:ascii="Arial" w:hAnsi="Arial" w:cs="Arial"/>
          <w:sz w:val="20"/>
          <w:szCs w:val="20"/>
        </w:rPr>
      </w:pPr>
      <w:r>
        <w:rPr>
          <w:rFonts w:cs="Arial" w:ascii="Arial" w:hAnsi="Arial"/>
          <w:sz w:val="20"/>
          <w:szCs w:val="20"/>
        </w:rPr>
      </w:r>
    </w:p>
    <w:p>
      <w:pPr>
        <w:pStyle w:val="Heading1"/>
        <w:ind w:hanging="0" w:start="0"/>
        <w:jc w:val="start"/>
        <w:rPr>
          <w:sz w:val="20"/>
        </w:rPr>
      </w:pPr>
      <w:r>
        <w:rPr>
          <w:sz w:val="20"/>
        </w:rPr>
        <w:t>Enron Net Works</w:t>
      </w:r>
    </w:p>
    <w:p>
      <w:pPr>
        <w:pStyle w:val="Normal"/>
        <w:autoSpaceDE w:val="false"/>
        <w:jc w:val="both"/>
        <w:rPr>
          <w:rFonts w:ascii="Arial" w:hAnsi="Arial" w:cs="Arial"/>
          <w:sz w:val="20"/>
          <w:szCs w:val="20"/>
        </w:rPr>
      </w:pPr>
      <w:r>
        <w:rPr>
          <w:rFonts w:cs="Arial" w:ascii="Arial" w:hAnsi="Arial"/>
          <w:sz w:val="20"/>
          <w:szCs w:val="20"/>
        </w:rPr>
      </w:r>
    </w:p>
    <w:p>
      <w:pPr>
        <w:pStyle w:val="Normal"/>
        <w:autoSpaceDE w:val="false"/>
        <w:rPr/>
      </w:pPr>
      <w:r>
        <w:rPr>
          <w:rFonts w:cs="Arial" w:ascii="Arial" w:hAnsi="Arial"/>
          <w:b/>
          <w:bCs/>
          <w:sz w:val="20"/>
          <w:szCs w:val="20"/>
        </w:rPr>
        <w:t>EnronOnline Products</w:t>
      </w:r>
      <w:r>
        <w:rPr>
          <w:rFonts w:cs="Arial" w:ascii="Arial" w:hAnsi="Arial"/>
          <w:sz w:val="20"/>
          <w:szCs w:val="20"/>
        </w:rPr>
        <w:t xml:space="preserve"> – </w:t>
      </w:r>
    </w:p>
    <w:p>
      <w:pPr>
        <w:pStyle w:val="BulletText1"/>
        <w:numPr>
          <w:ilvl w:val="0"/>
          <w:numId w:val="4"/>
        </w:numPr>
        <w:tabs>
          <w:tab w:val="clear" w:pos="720"/>
        </w:tabs>
        <w:autoSpaceDE w:val="false"/>
        <w:ind w:hanging="360" w:start="360" w:end="0"/>
        <w:rPr>
          <w:rFonts w:ascii="Arial" w:hAnsi="Arial" w:cs="Arial"/>
        </w:rPr>
      </w:pPr>
      <w:r>
        <w:rPr>
          <w:rFonts w:cs="Arial" w:ascii="Arial" w:hAnsi="Arial"/>
        </w:rPr>
        <w:t>Reviewed and approved new US East Power Product.</w:t>
      </w:r>
    </w:p>
    <w:p>
      <w:pPr>
        <w:pStyle w:val="Normal"/>
        <w:numPr>
          <w:ilvl w:val="0"/>
          <w:numId w:val="4"/>
        </w:numPr>
        <w:tabs>
          <w:tab w:val="clear" w:pos="720"/>
        </w:tabs>
        <w:autoSpaceDE w:val="false"/>
        <w:ind w:hanging="360" w:start="360" w:end="0"/>
        <w:rPr>
          <w:rFonts w:ascii="Arial" w:hAnsi="Arial" w:cs="Arial"/>
          <w:sz w:val="20"/>
          <w:szCs w:val="20"/>
        </w:rPr>
      </w:pPr>
      <w:r>
        <w:rPr>
          <w:rFonts w:cs="Arial" w:ascii="Arial" w:hAnsi="Arial"/>
          <w:sz w:val="20"/>
          <w:szCs w:val="20"/>
        </w:rPr>
        <w:t>Analyzing new WTI look-alike product to be offered by Japan trading office.</w:t>
      </w:r>
    </w:p>
    <w:p>
      <w:pPr>
        <w:pStyle w:val="Normal"/>
        <w:autoSpaceDE w:val="false"/>
        <w:rPr>
          <w:rFonts w:ascii="Arial" w:hAnsi="Arial" w:cs="Arial"/>
          <w:sz w:val="20"/>
          <w:szCs w:val="20"/>
        </w:rPr>
      </w:pPr>
      <w:r>
        <w:rPr>
          <w:rFonts w:cs="Arial" w:ascii="Arial" w:hAnsi="Arial"/>
          <w:sz w:val="20"/>
          <w:szCs w:val="20"/>
        </w:rPr>
      </w:r>
    </w:p>
    <w:p>
      <w:pPr>
        <w:pStyle w:val="Heading1"/>
        <w:ind w:hanging="0" w:start="0"/>
        <w:jc w:val="start"/>
        <w:rPr>
          <w:sz w:val="20"/>
        </w:rPr>
      </w:pPr>
      <w:r>
        <w:rPr>
          <w:sz w:val="20"/>
        </w:rPr>
        <w:t>Enron of the Americas</w:t>
      </w:r>
    </w:p>
    <w:p>
      <w:pPr>
        <w:pStyle w:val="Normal"/>
        <w:rPr>
          <w:rFonts w:ascii="Arial" w:hAnsi="Arial" w:cs="Arial"/>
          <w:sz w:val="20"/>
        </w:rPr>
      </w:pPr>
      <w:r>
        <w:rPr>
          <w:rFonts w:cs="Arial" w:ascii="Arial" w:hAnsi="Arial"/>
          <w:sz w:val="20"/>
        </w:rPr>
      </w:r>
    </w:p>
    <w:p>
      <w:pPr>
        <w:pStyle w:val="Normal"/>
        <w:rPr/>
      </w:pPr>
      <w:r>
        <w:rPr>
          <w:rFonts w:cs="Arial" w:ascii="Arial" w:hAnsi="Arial"/>
          <w:b/>
          <w:bCs/>
          <w:sz w:val="20"/>
        </w:rPr>
        <w:t>Brooklyn Navy Yard Project</w:t>
      </w:r>
      <w:r>
        <w:rPr>
          <w:rFonts w:cs="Arial" w:ascii="Arial" w:hAnsi="Arial"/>
          <w:sz w:val="20"/>
        </w:rPr>
        <w:t xml:space="preserve"> – Reviewed proposed form of Purchase Agreement related to purchase of a 50 percent interest in NYC based power plant project and modeled tax consequences stemming from proposed transaction.  Participated in “all-hands” discussion forum of issues related to transaction.</w:t>
      </w:r>
    </w:p>
    <w:p>
      <w:pPr>
        <w:pStyle w:val="Normal"/>
        <w:rPr>
          <w:rFonts w:ascii="Arial" w:hAnsi="Arial" w:cs="Arial"/>
          <w:sz w:val="20"/>
        </w:rPr>
      </w:pPr>
      <w:r>
        <w:rPr>
          <w:rFonts w:cs="Arial" w:ascii="Arial" w:hAnsi="Arial"/>
          <w:sz w:val="20"/>
        </w:rPr>
      </w:r>
    </w:p>
    <w:p>
      <w:pPr>
        <w:pStyle w:val="Normal"/>
        <w:rPr/>
      </w:pPr>
      <w:r>
        <w:rPr>
          <w:rFonts w:cs="Arial" w:ascii="Arial" w:hAnsi="Arial"/>
          <w:b/>
          <w:bCs/>
          <w:sz w:val="20"/>
        </w:rPr>
        <w:t>EAS</w:t>
      </w:r>
      <w:r>
        <w:rPr>
          <w:rFonts w:cs="Arial" w:ascii="Arial" w:hAnsi="Arial"/>
          <w:sz w:val="20"/>
        </w:rPr>
        <w:t xml:space="preserve"> - Discussions regarding transferring employees and related office expense to ECE.   The expenses transferred would reduce Brazilian income taxes on ECE’s projected trading income.   Plan is to move the costs by the end of July.    </w:t>
      </w:r>
    </w:p>
    <w:p>
      <w:pPr>
        <w:pStyle w:val="Normal"/>
        <w:rPr>
          <w:rFonts w:ascii="Arial" w:hAnsi="Arial" w:cs="Arial"/>
          <w:sz w:val="20"/>
        </w:rPr>
      </w:pPr>
      <w:r>
        <w:rPr>
          <w:rFonts w:cs="Arial" w:ascii="Arial" w:hAnsi="Arial"/>
          <w:sz w:val="20"/>
        </w:rPr>
      </w:r>
    </w:p>
    <w:p>
      <w:pPr>
        <w:pStyle w:val="Normal"/>
        <w:rPr/>
      </w:pPr>
      <w:r>
        <w:rPr>
          <w:rFonts w:cs="Arial" w:ascii="Arial" w:hAnsi="Arial"/>
          <w:b/>
          <w:bCs/>
          <w:color w:val="000000"/>
          <w:sz w:val="20"/>
        </w:rPr>
        <w:t>Project Sugarcane</w:t>
      </w:r>
      <w:r>
        <w:rPr>
          <w:rFonts w:cs="Arial" w:ascii="Arial" w:hAnsi="Arial"/>
          <w:color w:val="000000"/>
          <w:sz w:val="20"/>
        </w:rPr>
        <w:t xml:space="preserve"> – Met with internal deal team to discuss strategy and time line for selling our investment in pipeline joint venture.</w:t>
      </w:r>
    </w:p>
    <w:p>
      <w:pPr>
        <w:pStyle w:val="Normal"/>
        <w:autoSpaceDE w:val="false"/>
        <w:rPr>
          <w:rFonts w:ascii="Arial" w:hAnsi="Arial" w:cs="Arial"/>
          <w:color w:val="000000"/>
          <w:sz w:val="20"/>
          <w:szCs w:val="20"/>
        </w:rPr>
      </w:pPr>
      <w:r>
        <w:rPr>
          <w:rFonts w:cs="Arial" w:ascii="Arial" w:hAnsi="Arial"/>
          <w:color w:val="000000"/>
          <w:sz w:val="20"/>
          <w:szCs w:val="20"/>
        </w:rPr>
      </w:r>
    </w:p>
    <w:p>
      <w:pPr>
        <w:pStyle w:val="Normal"/>
        <w:autoSpaceDE w:val="false"/>
        <w:rPr/>
      </w:pPr>
      <w:r>
        <w:rPr>
          <w:rFonts w:cs="Arial" w:ascii="Arial" w:hAnsi="Arial"/>
          <w:b/>
          <w:bCs/>
          <w:sz w:val="20"/>
          <w:szCs w:val="20"/>
        </w:rPr>
        <w:t>Enron Direct Restructuring</w:t>
      </w:r>
      <w:r>
        <w:rPr>
          <w:rFonts w:cs="Arial" w:ascii="Arial" w:hAnsi="Arial"/>
          <w:sz w:val="20"/>
          <w:szCs w:val="20"/>
        </w:rPr>
        <w:t xml:space="preserve"> – Continued to work with EES tax on restructuring involving Canadian retail initiative.  Conference call with internal and outside counsel to discuss tax implications of proposal.</w:t>
      </w:r>
    </w:p>
    <w:p>
      <w:pPr>
        <w:pStyle w:val="Normal"/>
        <w:rPr>
          <w:rFonts w:ascii="Arial" w:hAnsi="Arial" w:cs="Arial"/>
          <w:sz w:val="20"/>
          <w:szCs w:val="20"/>
        </w:rPr>
      </w:pPr>
      <w:r>
        <w:rPr>
          <w:rFonts w:cs="Arial" w:ascii="Arial" w:hAnsi="Arial"/>
          <w:sz w:val="20"/>
          <w:szCs w:val="20"/>
        </w:rPr>
      </w:r>
    </w:p>
    <w:p>
      <w:pPr>
        <w:pStyle w:val="Normal"/>
        <w:rPr/>
      </w:pPr>
      <w:r>
        <w:rPr>
          <w:rFonts w:cs="Arial" w:ascii="Arial" w:hAnsi="Arial"/>
          <w:b/>
          <w:bCs/>
          <w:sz w:val="20"/>
        </w:rPr>
        <w:t>ECE</w:t>
      </w:r>
      <w:r>
        <w:rPr>
          <w:rFonts w:cs="Arial" w:ascii="Arial" w:hAnsi="Arial"/>
          <w:sz w:val="20"/>
        </w:rPr>
        <w:t xml:space="preserve"> - Determined Brazilian tax treatment for purchase (and future sale) of “bonus certificates” (the bonus certificates permit the purchaser to use power above a rationed allotment).    Commented to DASH prepared for transaction.</w:t>
      </w:r>
    </w:p>
    <w:p>
      <w:pPr>
        <w:pStyle w:val="Normal"/>
        <w:jc w:val="both"/>
        <w:rPr>
          <w:rFonts w:ascii="Arial" w:hAnsi="Arial" w:cs="Arial"/>
          <w:sz w:val="20"/>
        </w:rPr>
      </w:pPr>
      <w:r>
        <w:rPr>
          <w:rFonts w:cs="Arial" w:ascii="Arial" w:hAnsi="Arial"/>
          <w:sz w:val="20"/>
        </w:rPr>
      </w:r>
    </w:p>
    <w:p>
      <w:pPr>
        <w:pStyle w:val="Normal"/>
        <w:autoSpaceDE w:val="false"/>
        <w:rPr/>
      </w:pPr>
      <w:r>
        <w:rPr>
          <w:rFonts w:cs="Arial" w:ascii="Arial" w:hAnsi="Arial"/>
          <w:b/>
          <w:bCs/>
          <w:sz w:val="20"/>
          <w:szCs w:val="20"/>
        </w:rPr>
        <w:t>ECT Resources Corp. ("ECT")</w:t>
      </w:r>
      <w:r>
        <w:rPr>
          <w:rFonts w:cs="Arial" w:ascii="Arial" w:hAnsi="Arial"/>
          <w:sz w:val="20"/>
          <w:szCs w:val="20"/>
        </w:rPr>
        <w:t xml:space="preserve"> - Researched state tax implications for the sale of natural gas for resale and to end-users in New Hampshire, Vermont, Massachusetts, Connecticut and New Jersey.  Additionally, researched the taxability of natural gas, distillate #2 and fuel oil #6 in California.  </w:t>
      </w:r>
    </w:p>
    <w:p>
      <w:pPr>
        <w:pStyle w:val="Normal"/>
        <w:autoSpaceDE w:val="false"/>
        <w:rPr>
          <w:rFonts w:ascii="Arial" w:hAnsi="Arial" w:cs="Arial"/>
          <w:sz w:val="20"/>
          <w:szCs w:val="20"/>
        </w:rPr>
      </w:pPr>
      <w:r>
        <w:rPr>
          <w:rFonts w:cs="Arial" w:ascii="Arial" w:hAnsi="Arial"/>
          <w:sz w:val="20"/>
          <w:szCs w:val="20"/>
        </w:rPr>
      </w:r>
    </w:p>
    <w:p>
      <w:pPr>
        <w:pStyle w:val="Normal"/>
        <w:rPr/>
      </w:pPr>
      <w:r>
        <w:rPr>
          <w:rFonts w:cs="Arial" w:ascii="Arial" w:hAnsi="Arial"/>
          <w:b/>
          <w:bCs/>
          <w:sz w:val="20"/>
        </w:rPr>
        <w:t>Electrobolt</w:t>
      </w:r>
      <w:r>
        <w:rPr>
          <w:rFonts w:cs="Arial" w:ascii="Arial" w:hAnsi="Arial"/>
          <w:sz w:val="20"/>
        </w:rPr>
        <w:t xml:space="preserve"> - Skid mounted turbines to be installed in the State of Rio.  Discussed tax implications of proposed changes to the Consortium arrangement that could favorably impact the subpart F characterization of the income for ECE and SFE for US tax purposes so as to maintain minimum overall tax exposure.</w:t>
      </w:r>
    </w:p>
    <w:p>
      <w:pPr>
        <w:pStyle w:val="Normal"/>
        <w:rPr>
          <w:rFonts w:ascii="Arial" w:hAnsi="Arial" w:cs="Arial"/>
          <w:sz w:val="20"/>
        </w:rPr>
      </w:pPr>
      <w:r>
        <w:rPr>
          <w:rFonts w:cs="Arial" w:ascii="Arial" w:hAnsi="Arial"/>
          <w:sz w:val="20"/>
        </w:rPr>
      </w:r>
    </w:p>
    <w:p>
      <w:pPr>
        <w:pStyle w:val="Normal"/>
        <w:autoSpaceDE w:val="false"/>
        <w:rPr/>
      </w:pPr>
      <w:r>
        <w:rPr>
          <w:rFonts w:cs="Arial" w:ascii="Arial" w:hAnsi="Arial"/>
          <w:b/>
          <w:bCs/>
          <w:color w:val="000000"/>
          <w:sz w:val="20"/>
        </w:rPr>
        <w:t xml:space="preserve">ENA CLO I Holding Co. LP </w:t>
      </w:r>
      <w:r>
        <w:rPr>
          <w:rFonts w:cs="Arial" w:ascii="Arial" w:hAnsi="Arial"/>
          <w:color w:val="000000"/>
          <w:sz w:val="20"/>
        </w:rPr>
        <w:t xml:space="preserve"> - Met with representatives from PWC's New York office, the commercial team and the Accounting Dept. to review the ENA CLO I Holding Company LP partnership return.  The review focused on the initial purchase price allocation and the proper treatment of market discount bonds. </w:t>
      </w:r>
    </w:p>
    <w:p>
      <w:pPr>
        <w:pStyle w:val="Normal"/>
        <w:rPr>
          <w:rFonts w:ascii="Arial" w:hAnsi="Arial" w:cs="Arial"/>
          <w:color w:val="000000"/>
          <w:sz w:val="20"/>
        </w:rPr>
      </w:pPr>
      <w:r>
        <w:rPr>
          <w:rFonts w:cs="Arial" w:ascii="Arial" w:hAnsi="Arial"/>
          <w:color w:val="000000"/>
          <w:sz w:val="20"/>
        </w:rPr>
      </w:r>
    </w:p>
    <w:p>
      <w:pPr>
        <w:pStyle w:val="Normal"/>
        <w:autoSpaceDE w:val="false"/>
        <w:rPr/>
      </w:pPr>
      <w:r>
        <w:rPr>
          <w:rFonts w:cs="Arial" w:ascii="Arial" w:hAnsi="Arial"/>
          <w:b/>
          <w:bCs/>
          <w:color w:val="000000"/>
          <w:sz w:val="20"/>
        </w:rPr>
        <w:t>Panama Trading Office</w:t>
      </w:r>
      <w:r>
        <w:rPr>
          <w:rFonts w:cs="Arial" w:ascii="Arial" w:hAnsi="Arial"/>
          <w:color w:val="000000"/>
          <w:sz w:val="20"/>
        </w:rPr>
        <w:t xml:space="preserve"> – Had discussions with the Transaction Support group and PWC-Panama regarding Panamanian tax return.</w:t>
      </w:r>
    </w:p>
    <w:p>
      <w:pPr>
        <w:pStyle w:val="Normal"/>
        <w:rPr>
          <w:rFonts w:ascii="Arial" w:hAnsi="Arial" w:cs="Arial"/>
          <w:color w:val="000000"/>
          <w:sz w:val="20"/>
        </w:rPr>
      </w:pPr>
      <w:r>
        <w:rPr>
          <w:rFonts w:cs="Arial" w:ascii="Arial" w:hAnsi="Arial"/>
          <w:color w:val="000000"/>
          <w:sz w:val="20"/>
        </w:rPr>
      </w:r>
    </w:p>
    <w:p>
      <w:pPr>
        <w:pStyle w:val="Normal"/>
        <w:autoSpaceDE w:val="false"/>
        <w:rPr/>
      </w:pPr>
      <w:r>
        <w:rPr>
          <w:rFonts w:cs="Arial" w:ascii="Arial" w:hAnsi="Arial"/>
          <w:b/>
          <w:bCs/>
          <w:sz w:val="20"/>
          <w:szCs w:val="20"/>
        </w:rPr>
        <w:t xml:space="preserve">Project Atlas Tube ("Atlas") </w:t>
      </w:r>
      <w:r>
        <w:rPr>
          <w:rFonts w:cs="Arial" w:ascii="Arial" w:hAnsi="Arial"/>
          <w:sz w:val="20"/>
          <w:szCs w:val="20"/>
        </w:rPr>
        <w:t>- Met with origination team and EWS Reporting and Analysis Tax group to discuss initial deal structure and related tax consequences.  Atlas consists of an inventory management strategy whereby an Enron special purpose vehicle will both buy hot rolled coil steel from and resell the same to Atlas Tube, Inc. on a just-in-time inventory basis.</w:t>
      </w:r>
    </w:p>
    <w:p>
      <w:pPr>
        <w:pStyle w:val="Normal"/>
        <w:rPr>
          <w:rFonts w:ascii="Arial" w:hAnsi="Arial" w:cs="Arial"/>
          <w:sz w:val="20"/>
          <w:szCs w:val="20"/>
        </w:rPr>
      </w:pPr>
      <w:r>
        <w:rPr>
          <w:rFonts w:cs="Arial" w:ascii="Arial" w:hAnsi="Arial"/>
          <w:sz w:val="20"/>
          <w:szCs w:val="20"/>
        </w:rPr>
      </w:r>
    </w:p>
    <w:p>
      <w:pPr>
        <w:pStyle w:val="Normal"/>
        <w:autoSpaceDE w:val="false"/>
        <w:jc w:val="both"/>
        <w:rPr/>
      </w:pPr>
      <w:r>
        <w:rPr>
          <w:rFonts w:cs="Arial" w:ascii="Arial" w:hAnsi="Arial"/>
          <w:b/>
          <w:bCs/>
          <w:sz w:val="20"/>
          <w:szCs w:val="20"/>
        </w:rPr>
        <w:t xml:space="preserve">Project Columbia </w:t>
      </w:r>
      <w:r>
        <w:rPr>
          <w:rFonts w:cs="Arial" w:ascii="Arial" w:hAnsi="Arial"/>
          <w:sz w:val="20"/>
          <w:szCs w:val="20"/>
        </w:rPr>
        <w:t xml:space="preserve">– </w:t>
      </w:r>
    </w:p>
    <w:p>
      <w:pPr>
        <w:pStyle w:val="Normal"/>
        <w:numPr>
          <w:ilvl w:val="0"/>
          <w:numId w:val="7"/>
        </w:numPr>
        <w:tabs>
          <w:tab w:val="clear" w:pos="720"/>
        </w:tabs>
        <w:autoSpaceDE w:val="false"/>
        <w:ind w:hanging="360" w:start="360" w:end="0"/>
        <w:rPr>
          <w:rFonts w:ascii="Arial" w:hAnsi="Arial" w:cs="Arial"/>
          <w:sz w:val="20"/>
          <w:szCs w:val="20"/>
        </w:rPr>
      </w:pPr>
      <w:r>
        <w:rPr>
          <w:rFonts w:cs="Arial" w:ascii="Arial" w:hAnsi="Arial"/>
          <w:sz w:val="20"/>
          <w:szCs w:val="20"/>
        </w:rPr>
        <w:t>Participated in weekly conference call.  Significant tax issues discussed included those regarding the submission of Steam Turbine and HRSG Agreements to vendors for review, progress of McCook Purchase and Sale Agreement, and Turbo Park's review of EPC Option Contract.</w:t>
      </w:r>
    </w:p>
    <w:p>
      <w:pPr>
        <w:pStyle w:val="Normal"/>
        <w:numPr>
          <w:ilvl w:val="0"/>
          <w:numId w:val="7"/>
        </w:numPr>
        <w:tabs>
          <w:tab w:val="clear" w:pos="720"/>
        </w:tabs>
        <w:autoSpaceDE w:val="false"/>
        <w:ind w:hanging="360" w:start="360" w:end="0"/>
        <w:rPr>
          <w:rFonts w:ascii="Arial" w:hAnsi="Arial" w:cs="Arial"/>
          <w:sz w:val="20"/>
        </w:rPr>
      </w:pPr>
      <w:r>
        <w:rPr>
          <w:rFonts w:cs="Arial" w:ascii="Arial" w:hAnsi="Arial"/>
          <w:sz w:val="20"/>
        </w:rPr>
        <w:t>Reviewed and revised Sale and Purchase Agreement for the sale of a Washington peaker and discussed such revisions with deal team.</w:t>
      </w:r>
    </w:p>
    <w:p>
      <w:pPr>
        <w:pStyle w:val="Normal"/>
        <w:autoSpaceDE w:val="false"/>
        <w:rPr>
          <w:rFonts w:ascii="Arial" w:hAnsi="Arial" w:cs="Arial"/>
          <w:sz w:val="20"/>
          <w:szCs w:val="20"/>
        </w:rPr>
      </w:pPr>
      <w:r>
        <w:rPr>
          <w:rFonts w:cs="Arial" w:ascii="Arial" w:hAnsi="Arial"/>
          <w:sz w:val="20"/>
          <w:szCs w:val="20"/>
        </w:rPr>
      </w:r>
    </w:p>
    <w:p>
      <w:pPr>
        <w:pStyle w:val="Normal"/>
        <w:autoSpaceDE w:val="false"/>
        <w:rPr/>
      </w:pPr>
      <w:r>
        <w:rPr>
          <w:rFonts w:cs="Arial" w:ascii="Arial" w:hAnsi="Arial"/>
          <w:b/>
          <w:bCs/>
          <w:sz w:val="20"/>
          <w:szCs w:val="20"/>
        </w:rPr>
        <w:t>Project Cornhusker</w:t>
      </w:r>
      <w:r>
        <w:rPr>
          <w:rFonts w:cs="Arial" w:ascii="Arial" w:hAnsi="Arial"/>
          <w:sz w:val="20"/>
          <w:szCs w:val="20"/>
        </w:rPr>
        <w:t xml:space="preserve"> - Advised origination team regarding Delaware income and franchise tax consequences pertaining to sale of LLC membership interest.  Provided additional research determinations to originators regarding the same.</w:t>
      </w:r>
    </w:p>
    <w:p>
      <w:pPr>
        <w:pStyle w:val="Normal"/>
        <w:autoSpaceDE w:val="false"/>
        <w:rPr>
          <w:rFonts w:ascii="Arial" w:hAnsi="Arial" w:cs="Arial"/>
          <w:sz w:val="20"/>
          <w:szCs w:val="20"/>
        </w:rPr>
      </w:pPr>
      <w:r>
        <w:rPr>
          <w:rFonts w:cs="Arial" w:ascii="Arial" w:hAnsi="Arial"/>
          <w:sz w:val="20"/>
          <w:szCs w:val="20"/>
        </w:rPr>
      </w:r>
    </w:p>
    <w:p>
      <w:pPr>
        <w:pStyle w:val="Normal"/>
        <w:autoSpaceDE w:val="false"/>
        <w:rPr/>
      </w:pPr>
      <w:r>
        <w:rPr>
          <w:rFonts w:cs="Arial" w:ascii="Arial" w:hAnsi="Arial"/>
          <w:b/>
          <w:bCs/>
          <w:color w:val="000000"/>
          <w:sz w:val="20"/>
        </w:rPr>
        <w:t>Project Desperado (Velocity III)</w:t>
      </w:r>
      <w:r>
        <w:rPr>
          <w:rFonts w:cs="Arial" w:ascii="Arial" w:hAnsi="Arial"/>
          <w:color w:val="000000"/>
          <w:sz w:val="20"/>
        </w:rPr>
        <w:t xml:space="preserve"> - Met with Enron Corp. tax and deal team regarding Velocity III transaction and structure.  Reviewed and revised transaction agreements and discussed such with Enron Corp. tax and deal team.</w:t>
      </w:r>
    </w:p>
    <w:p>
      <w:pPr>
        <w:pStyle w:val="Normal"/>
        <w:autoSpaceDE w:val="false"/>
        <w:rPr>
          <w:rFonts w:ascii="Arial" w:hAnsi="Arial" w:cs="Arial"/>
          <w:color w:val="000000"/>
          <w:sz w:val="20"/>
          <w:szCs w:val="20"/>
        </w:rPr>
      </w:pPr>
      <w:r>
        <w:rPr>
          <w:rFonts w:cs="Arial" w:ascii="Arial" w:hAnsi="Arial"/>
          <w:color w:val="000000"/>
          <w:sz w:val="20"/>
          <w:szCs w:val="20"/>
        </w:rPr>
      </w:r>
    </w:p>
    <w:p>
      <w:pPr>
        <w:pStyle w:val="Normal"/>
        <w:autoSpaceDE w:val="false"/>
        <w:rPr/>
      </w:pPr>
      <w:r>
        <w:rPr>
          <w:rFonts w:cs="Arial" w:ascii="Arial" w:hAnsi="Arial"/>
          <w:b/>
          <w:bCs/>
          <w:sz w:val="20"/>
          <w:szCs w:val="20"/>
        </w:rPr>
        <w:t>Project Hartwell and Project Athens Energy Centers</w:t>
      </w:r>
      <w:r>
        <w:rPr>
          <w:rFonts w:cs="Arial" w:ascii="Arial" w:hAnsi="Arial"/>
          <w:sz w:val="20"/>
          <w:szCs w:val="20"/>
        </w:rPr>
        <w:t xml:space="preserve"> - Advised regarding state income, franchise, sales and use taxes relating to construction of power plants in Clark and Hunt Counties in Georgia.  Plants to be sold prior to commercial operation.</w:t>
      </w:r>
    </w:p>
    <w:p>
      <w:pPr>
        <w:pStyle w:val="Normal"/>
        <w:autoSpaceDE w:val="false"/>
        <w:rPr>
          <w:rFonts w:ascii="Arial" w:hAnsi="Arial" w:cs="Arial"/>
          <w:sz w:val="20"/>
          <w:szCs w:val="20"/>
        </w:rPr>
      </w:pPr>
      <w:r>
        <w:rPr>
          <w:rFonts w:cs="Arial" w:ascii="Arial" w:hAnsi="Arial"/>
          <w:sz w:val="20"/>
          <w:szCs w:val="20"/>
        </w:rPr>
      </w:r>
    </w:p>
    <w:p>
      <w:pPr>
        <w:pStyle w:val="Normal"/>
        <w:autoSpaceDE w:val="false"/>
        <w:rPr/>
      </w:pPr>
      <w:r>
        <w:rPr>
          <w:rFonts w:cs="Arial" w:ascii="Arial" w:hAnsi="Arial"/>
          <w:b/>
          <w:bCs/>
          <w:sz w:val="20"/>
          <w:szCs w:val="20"/>
        </w:rPr>
        <w:t>Project F-16</w:t>
      </w:r>
      <w:r>
        <w:rPr>
          <w:rFonts w:cs="Arial" w:ascii="Arial" w:hAnsi="Arial"/>
          <w:sz w:val="20"/>
          <w:szCs w:val="20"/>
        </w:rPr>
        <w:t xml:space="preserve"> - Provided state income and transaction tax analysis regarding bid on Western Area Power Administration Colorado River Storage Project Management Center ("CRSP MC") request for proposal for the purchase of electrical power.  The CRSP MC is interested in purchasing up to 70 MW of firm capacity and energy on behalf of the Department of Energy/Kirtland Air Force Base located in Albuquerque, New Mexico.</w:t>
      </w:r>
    </w:p>
    <w:p>
      <w:pPr>
        <w:pStyle w:val="Normal"/>
        <w:autoSpaceDE w:val="false"/>
        <w:rPr>
          <w:rFonts w:ascii="Arial" w:hAnsi="Arial" w:cs="Arial"/>
          <w:sz w:val="20"/>
          <w:szCs w:val="20"/>
        </w:rPr>
      </w:pPr>
      <w:r>
        <w:rPr>
          <w:rFonts w:cs="Arial" w:ascii="Arial" w:hAnsi="Arial"/>
          <w:sz w:val="20"/>
          <w:szCs w:val="20"/>
        </w:rPr>
      </w:r>
    </w:p>
    <w:p>
      <w:pPr>
        <w:pStyle w:val="Normal"/>
        <w:autoSpaceDE w:val="false"/>
        <w:rPr/>
      </w:pPr>
      <w:r>
        <w:rPr>
          <w:rFonts w:cs="Arial" w:ascii="Arial" w:hAnsi="Arial"/>
          <w:b/>
          <w:bCs/>
          <w:color w:val="000000"/>
          <w:sz w:val="20"/>
        </w:rPr>
        <w:t>Project LVC</w:t>
      </w:r>
      <w:r>
        <w:rPr>
          <w:rFonts w:cs="Arial" w:ascii="Arial" w:hAnsi="Arial"/>
          <w:color w:val="000000"/>
          <w:sz w:val="20"/>
        </w:rPr>
        <w:t xml:space="preserve"> - Reviewed and revised Sale and Purchase Agreement for the sale of a Las Vegas power plant, and discussed such revisions with deal team.</w:t>
      </w:r>
    </w:p>
    <w:p>
      <w:pPr>
        <w:pStyle w:val="Normal"/>
        <w:autoSpaceDE w:val="false"/>
        <w:rPr>
          <w:rFonts w:ascii="Arial" w:hAnsi="Arial" w:cs="Arial"/>
          <w:color w:val="000000"/>
          <w:sz w:val="20"/>
          <w:szCs w:val="20"/>
        </w:rPr>
      </w:pPr>
      <w:r>
        <w:rPr>
          <w:rFonts w:cs="Arial" w:ascii="Arial" w:hAnsi="Arial"/>
          <w:color w:val="000000"/>
          <w:sz w:val="20"/>
          <w:szCs w:val="20"/>
        </w:rPr>
      </w:r>
    </w:p>
    <w:p>
      <w:pPr>
        <w:pStyle w:val="Normal"/>
        <w:autoSpaceDE w:val="false"/>
        <w:rPr/>
      </w:pPr>
      <w:r>
        <w:rPr>
          <w:rFonts w:cs="Arial" w:ascii="Arial" w:hAnsi="Arial"/>
          <w:b/>
          <w:bCs/>
          <w:sz w:val="20"/>
          <w:szCs w:val="20"/>
        </w:rPr>
        <w:t>Utiliquest Transaction</w:t>
      </w:r>
      <w:r>
        <w:rPr>
          <w:rFonts w:cs="Arial" w:ascii="Arial" w:hAnsi="Arial"/>
          <w:sz w:val="20"/>
          <w:szCs w:val="20"/>
        </w:rPr>
        <w:t xml:space="preserve"> – Met with deal team to discuss disposition of ENA’s 74% interest in Utiliquest LLC.  Reviewed unit purchase agreement and met with outside counsel to other unit holders to discuss tax structuring and benefits of using synthetic 338(h)(10) structure.</w:t>
      </w:r>
    </w:p>
    <w:p>
      <w:pPr>
        <w:pStyle w:val="Normal"/>
        <w:autoSpaceDE w:val="false"/>
        <w:rPr>
          <w:rFonts w:ascii="Arial" w:hAnsi="Arial" w:cs="Arial"/>
          <w:sz w:val="20"/>
          <w:szCs w:val="20"/>
        </w:rPr>
      </w:pPr>
      <w:r>
        <w:rPr>
          <w:rFonts w:cs="Arial" w:ascii="Arial" w:hAnsi="Arial"/>
          <w:sz w:val="20"/>
          <w:szCs w:val="20"/>
        </w:rPr>
      </w:r>
    </w:p>
    <w:p>
      <w:pPr>
        <w:pStyle w:val="Normal"/>
        <w:autoSpaceDE w:val="false"/>
        <w:rPr/>
      </w:pPr>
      <w:r>
        <w:rPr>
          <w:rFonts w:cs="Arial" w:ascii="Arial" w:hAnsi="Arial"/>
          <w:b/>
          <w:bCs/>
          <w:sz w:val="20"/>
          <w:szCs w:val="20"/>
        </w:rPr>
        <w:t>Prepay Transactions</w:t>
      </w:r>
      <w:r>
        <w:rPr>
          <w:rFonts w:cs="Arial" w:ascii="Arial" w:hAnsi="Arial"/>
          <w:sz w:val="20"/>
          <w:szCs w:val="20"/>
        </w:rPr>
        <w:t xml:space="preserve"> – Worked on separate transactions involving prepays with municipalities in Montana and Tennessee whereby counterparty would raise prepay funds via the issuance of tax exempt bonds.  Analyzed “private use” restrictions that may impact proposed transaction.</w:t>
      </w:r>
    </w:p>
    <w:p>
      <w:pPr>
        <w:pStyle w:val="Normal"/>
        <w:autoSpaceDE w:val="false"/>
        <w:rPr>
          <w:rFonts w:ascii="Arial" w:hAnsi="Arial" w:cs="Arial"/>
          <w:sz w:val="20"/>
          <w:szCs w:val="20"/>
        </w:rPr>
      </w:pPr>
      <w:r>
        <w:rPr>
          <w:rFonts w:cs="Arial" w:ascii="Arial" w:hAnsi="Arial"/>
          <w:sz w:val="20"/>
          <w:szCs w:val="20"/>
        </w:rPr>
      </w:r>
    </w:p>
    <w:p>
      <w:pPr>
        <w:pStyle w:val="Normal"/>
        <w:autoSpaceDE w:val="false"/>
        <w:rPr>
          <w:rFonts w:ascii="Arial" w:hAnsi="Arial" w:cs="Arial"/>
          <w:color w:val="0000FF"/>
          <w:sz w:val="20"/>
        </w:rPr>
      </w:pPr>
      <w:r>
        <w:rPr>
          <w:rFonts w:cs="Arial" w:ascii="Arial" w:hAnsi="Arial"/>
          <w:b/>
          <w:bCs/>
          <w:color w:val="000000"/>
          <w:sz w:val="20"/>
        </w:rPr>
        <w:t>Project Miracle</w:t>
      </w:r>
      <w:r>
        <w:rPr>
          <w:rFonts w:cs="Arial" w:ascii="Arial" w:hAnsi="Arial"/>
          <w:color w:val="000000"/>
          <w:sz w:val="20"/>
        </w:rPr>
        <w:t xml:space="preserve"> - Reviewed and revised Sale and Purchase Agreement for the sale of a Cleburne, Texas power plant and discussed such revisions with deal team.  Met with and prepared tax item requested by the El Paso Tax Department.</w:t>
      </w:r>
    </w:p>
    <w:p>
      <w:pPr>
        <w:pStyle w:val="Normal"/>
        <w:autoSpaceDE w:val="false"/>
        <w:rPr>
          <w:rFonts w:ascii="Arial" w:hAnsi="Arial" w:cs="Arial"/>
          <w:color w:val="0000FF"/>
          <w:sz w:val="20"/>
          <w:szCs w:val="20"/>
        </w:rPr>
      </w:pPr>
      <w:r>
        <w:rPr>
          <w:rFonts w:cs="Arial" w:ascii="Arial" w:hAnsi="Arial"/>
          <w:color w:val="0000FF"/>
          <w:sz w:val="20"/>
          <w:szCs w:val="20"/>
        </w:rPr>
      </w:r>
    </w:p>
    <w:p>
      <w:pPr>
        <w:pStyle w:val="Normal"/>
        <w:autoSpaceDE w:val="false"/>
        <w:rPr/>
      </w:pPr>
      <w:r>
        <w:rPr>
          <w:rFonts w:cs="Arial" w:ascii="Arial" w:hAnsi="Arial"/>
          <w:b/>
          <w:bCs/>
          <w:color w:val="000000"/>
          <w:sz w:val="20"/>
        </w:rPr>
        <w:t>Project Vitro –</w:t>
      </w:r>
      <w:r>
        <w:rPr>
          <w:rFonts w:cs="Arial" w:ascii="Arial" w:hAnsi="Arial"/>
          <w:color w:val="000000"/>
          <w:sz w:val="20"/>
        </w:rPr>
        <w:t xml:space="preserve"> Had discussions with the Transaction Support group, the Treasury Dept. and the EWS Legal Dept. regarding $10MM return of equity distributions.</w:t>
      </w:r>
    </w:p>
    <w:p>
      <w:pPr>
        <w:pStyle w:val="Normal"/>
        <w:autoSpaceDE w:val="false"/>
        <w:rPr>
          <w:rFonts w:ascii="Arial" w:hAnsi="Arial" w:cs="Arial"/>
          <w:color w:val="000000"/>
          <w:sz w:val="20"/>
        </w:rPr>
      </w:pPr>
      <w:r>
        <w:rPr>
          <w:rFonts w:cs="Arial" w:ascii="Arial" w:hAnsi="Arial"/>
          <w:color w:val="000000"/>
          <w:sz w:val="20"/>
        </w:rPr>
      </w:r>
    </w:p>
    <w:p>
      <w:pPr>
        <w:pStyle w:val="Normal"/>
        <w:autoSpaceDE w:val="false"/>
        <w:rPr/>
      </w:pPr>
      <w:r>
        <w:rPr>
          <w:rFonts w:cs="Arial" w:ascii="Arial" w:hAnsi="Arial"/>
          <w:b/>
          <w:bCs/>
          <w:sz w:val="20"/>
        </w:rPr>
        <w:t>Sithe Restructuring</w:t>
      </w:r>
      <w:r>
        <w:rPr>
          <w:rFonts w:cs="Arial" w:ascii="Arial" w:hAnsi="Arial"/>
          <w:sz w:val="20"/>
        </w:rPr>
        <w:t xml:space="preserve"> - Worked on proposed restructuring of out of the money gas contract with Sithe Independence.  Restructuring involved ENA purchasing an equity interest in a QF facility in exchange for a bundle of assets, including the tracking account under the gas contract.  Worked with Accounting and commercial teams to develop transaction structure.  Also, prepared tax model and draft of tax deal memorandum.</w:t>
      </w:r>
    </w:p>
    <w:p>
      <w:pPr>
        <w:pStyle w:val="Normal"/>
        <w:autoSpaceDE w:val="false"/>
        <w:rPr>
          <w:rFonts w:ascii="Arial" w:hAnsi="Arial" w:cs="Arial"/>
          <w:sz w:val="20"/>
        </w:rPr>
      </w:pPr>
      <w:r>
        <w:rPr>
          <w:rFonts w:cs="Arial" w:ascii="Arial" w:hAnsi="Arial"/>
          <w:sz w:val="20"/>
        </w:rPr>
      </w:r>
    </w:p>
    <w:p>
      <w:pPr>
        <w:pStyle w:val="Normal"/>
        <w:autoSpaceDE w:val="false"/>
        <w:rPr/>
      </w:pPr>
      <w:r>
        <w:rPr>
          <w:rFonts w:cs="Arial" w:ascii="Arial" w:hAnsi="Arial"/>
          <w:b/>
          <w:bCs/>
          <w:color w:val="000000"/>
          <w:sz w:val="20"/>
        </w:rPr>
        <w:t>Project Saguaro</w:t>
      </w:r>
      <w:r>
        <w:rPr>
          <w:rFonts w:cs="Arial" w:ascii="Arial" w:hAnsi="Arial"/>
          <w:color w:val="000000"/>
          <w:sz w:val="20"/>
        </w:rPr>
        <w:t xml:space="preserve"> - Reviewed and revised Sale and Purchase Agreement for the sale of a Nevada power plant and discussed such revisions with deal team.</w:t>
      </w:r>
    </w:p>
    <w:p>
      <w:pPr>
        <w:pStyle w:val="Normal"/>
        <w:autoSpaceDE w:val="false"/>
        <w:rPr>
          <w:rFonts w:ascii="Arial" w:hAnsi="Arial" w:cs="Arial"/>
          <w:color w:val="000000"/>
          <w:sz w:val="20"/>
        </w:rPr>
      </w:pPr>
      <w:r>
        <w:rPr>
          <w:rFonts w:cs="Arial" w:ascii="Arial" w:hAnsi="Arial"/>
          <w:color w:val="000000"/>
          <w:sz w:val="20"/>
        </w:rPr>
      </w:r>
    </w:p>
    <w:p>
      <w:pPr>
        <w:pStyle w:val="Normal"/>
        <w:autoSpaceDE w:val="false"/>
        <w:rPr>
          <w:rFonts w:ascii="Arial" w:hAnsi="Arial" w:cs="Arial"/>
          <w:b/>
          <w:bCs/>
          <w:sz w:val="20"/>
        </w:rPr>
      </w:pPr>
      <w:r>
        <w:rPr>
          <w:rFonts w:cs="Arial" w:ascii="Arial" w:hAnsi="Arial"/>
          <w:b/>
          <w:bCs/>
          <w:sz w:val="20"/>
        </w:rPr>
      </w:r>
    </w:p>
    <w:p>
      <w:pPr>
        <w:pStyle w:val="Normal"/>
        <w:autoSpaceDE w:val="false"/>
        <w:rPr>
          <w:rFonts w:ascii="Arial" w:hAnsi="Arial" w:cs="Arial"/>
          <w:b/>
          <w:bCs/>
          <w:sz w:val="20"/>
        </w:rPr>
      </w:pPr>
      <w:r>
        <w:rPr>
          <w:rFonts w:cs="Arial" w:ascii="Arial" w:hAnsi="Arial"/>
          <w:b/>
          <w:bCs/>
          <w:sz w:val="20"/>
        </w:rPr>
      </w:r>
    </w:p>
    <w:p>
      <w:pPr>
        <w:pStyle w:val="Normal"/>
        <w:autoSpaceDE w:val="false"/>
        <w:rPr/>
      </w:pPr>
      <w:r>
        <w:rPr>
          <w:rFonts w:cs="Arial" w:ascii="Arial" w:hAnsi="Arial"/>
          <w:b/>
          <w:bCs/>
          <w:sz w:val="20"/>
        </w:rPr>
        <w:t>Structured Finance</w:t>
      </w:r>
      <w:r>
        <w:rPr>
          <w:rFonts w:cs="Arial" w:ascii="Arial" w:hAnsi="Arial"/>
          <w:sz w:val="20"/>
        </w:rPr>
        <w:t xml:space="preserve"> – </w:t>
      </w:r>
    </w:p>
    <w:p>
      <w:pPr>
        <w:pStyle w:val="Normal"/>
        <w:numPr>
          <w:ilvl w:val="0"/>
          <w:numId w:val="5"/>
        </w:numPr>
        <w:tabs>
          <w:tab w:val="clear" w:pos="720"/>
        </w:tabs>
        <w:autoSpaceDE w:val="false"/>
        <w:ind w:hanging="360" w:start="360" w:end="0"/>
        <w:rPr>
          <w:rFonts w:ascii="Arial" w:hAnsi="Arial" w:cs="Arial"/>
          <w:sz w:val="20"/>
        </w:rPr>
      </w:pPr>
      <w:r>
        <w:rPr>
          <w:rFonts w:cs="Arial" w:ascii="Arial" w:hAnsi="Arial"/>
          <w:sz w:val="20"/>
        </w:rPr>
        <w:t>Working on setting up a Uruguayan SAFI to enter into structured finance transactions in South America.</w:t>
      </w:r>
    </w:p>
    <w:p>
      <w:pPr>
        <w:pStyle w:val="Normal"/>
        <w:numPr>
          <w:ilvl w:val="0"/>
          <w:numId w:val="5"/>
        </w:numPr>
        <w:tabs>
          <w:tab w:val="clear" w:pos="720"/>
        </w:tabs>
        <w:autoSpaceDE w:val="false"/>
        <w:ind w:hanging="360" w:start="360" w:end="0"/>
        <w:rPr>
          <w:rFonts w:ascii="Arial" w:hAnsi="Arial" w:cs="Arial"/>
          <w:sz w:val="20"/>
        </w:rPr>
      </w:pPr>
      <w:r>
        <w:rPr>
          <w:rFonts w:cs="Arial" w:ascii="Arial" w:hAnsi="Arial"/>
          <w:sz w:val="20"/>
        </w:rPr>
        <w:t>Working on Argentine finance structure.</w:t>
      </w:r>
    </w:p>
    <w:p>
      <w:pPr>
        <w:pStyle w:val="Normal"/>
        <w:autoSpaceDE w:val="false"/>
        <w:rPr>
          <w:rFonts w:ascii="Arial" w:hAnsi="Arial" w:cs="Arial"/>
          <w:sz w:val="20"/>
        </w:rPr>
      </w:pPr>
      <w:r>
        <w:rPr>
          <w:rFonts w:cs="Arial" w:ascii="Arial" w:hAnsi="Arial"/>
          <w:sz w:val="20"/>
        </w:rPr>
      </w:r>
    </w:p>
    <w:p>
      <w:pPr>
        <w:pStyle w:val="Heading2"/>
        <w:ind w:hanging="0" w:start="0"/>
        <w:rPr>
          <w:sz w:val="20"/>
        </w:rPr>
      </w:pPr>
      <w:r>
        <w:rPr>
          <w:sz w:val="20"/>
        </w:rPr>
        <w:t>Administrative</w:t>
      </w:r>
    </w:p>
    <w:p>
      <w:pPr>
        <w:pStyle w:val="Normal"/>
        <w:rPr>
          <w:rFonts w:ascii="Arial" w:hAnsi="Arial" w:cs="Arial"/>
          <w:bCs/>
          <w:sz w:val="20"/>
        </w:rPr>
      </w:pPr>
      <w:r>
        <w:rPr>
          <w:rFonts w:cs="Arial" w:ascii="Arial" w:hAnsi="Arial"/>
          <w:bCs/>
          <w:sz w:val="20"/>
        </w:rPr>
      </w:r>
    </w:p>
    <w:p>
      <w:pPr>
        <w:pStyle w:val="Normal"/>
        <w:autoSpaceDE w:val="false"/>
        <w:rPr/>
      </w:pPr>
      <w:r>
        <w:rPr>
          <w:rFonts w:cs="Arial" w:ascii="Arial" w:hAnsi="Arial"/>
          <w:b/>
          <w:bCs/>
          <w:sz w:val="20"/>
          <w:szCs w:val="20"/>
        </w:rPr>
        <w:t>Energy Excise Tax ("EET") Study Group Meeting</w:t>
      </w:r>
      <w:r>
        <w:rPr>
          <w:rFonts w:cs="Arial" w:ascii="Arial" w:hAnsi="Arial"/>
          <w:sz w:val="20"/>
          <w:szCs w:val="20"/>
        </w:rPr>
        <w:t xml:space="preserve"> - Prepared agenda for monthly EET meeting and led discussions regarding the same.  Significant tax issues included:  President Bush's energy plan; sales tax exemptions to aid residents and businesses affected by Tropical Storm Allison; Rhode Island's taxation of transportation, transmission and distribution of natural gas; Illinois sales and use tax manufacturing exemption; increase in North Dakota gas production tax; Oklahoma credits for production and sale of electricity from a zero-emission facility; and Montana exemption for electricity generated within reservation lands for out-of-state distribution. </w:t>
      </w:r>
    </w:p>
    <w:p>
      <w:pPr>
        <w:pStyle w:val="Normal"/>
        <w:autoSpaceDE w:val="false"/>
        <w:rPr>
          <w:rFonts w:ascii="Arial" w:hAnsi="Arial" w:cs="Arial"/>
          <w:sz w:val="20"/>
          <w:szCs w:val="20"/>
        </w:rPr>
      </w:pPr>
      <w:r>
        <w:rPr>
          <w:rFonts w:cs="Arial" w:ascii="Arial" w:hAnsi="Arial"/>
          <w:sz w:val="20"/>
          <w:szCs w:val="20"/>
        </w:rPr>
      </w:r>
    </w:p>
    <w:p>
      <w:pPr>
        <w:pStyle w:val="Normal"/>
        <w:autoSpaceDE w:val="false"/>
        <w:rPr/>
      </w:pPr>
      <w:r>
        <w:rPr>
          <w:rFonts w:cs="Arial" w:ascii="Arial" w:hAnsi="Arial"/>
          <w:b/>
          <w:bCs/>
          <w:sz w:val="20"/>
          <w:szCs w:val="20"/>
        </w:rPr>
        <w:t>IRS Information Document Requests (“IDRs”)</w:t>
      </w:r>
      <w:r>
        <w:rPr>
          <w:rFonts w:cs="Arial" w:ascii="Arial" w:hAnsi="Arial"/>
          <w:sz w:val="20"/>
          <w:szCs w:val="20"/>
        </w:rPr>
        <w:t xml:space="preserve"> – Preparing presentation to IRS regarding Enron’s trading activities during 1998, 1999 and 2000 in response to IRS information requests.  The presentation is scheduled for July 25</w:t>
      </w:r>
      <w:r>
        <w:rPr>
          <w:rFonts w:cs="Arial" w:ascii="Arial" w:hAnsi="Arial"/>
          <w:sz w:val="20"/>
          <w:szCs w:val="20"/>
          <w:vertAlign w:val="superscript"/>
        </w:rPr>
        <w:t>th</w:t>
      </w:r>
      <w:r>
        <w:rPr>
          <w:rFonts w:cs="Arial" w:ascii="Arial" w:hAnsi="Arial"/>
          <w:sz w:val="20"/>
          <w:szCs w:val="20"/>
        </w:rPr>
        <w:t>.  In preparing for presentation, drafted comprehensive memorandum documenting trading activities and tax reporting of such activities since 1998.  Also, responding to various IDRs regarding cost sharing agreements relating to trading activities (such as to EnronOnline).</w:t>
      </w:r>
    </w:p>
    <w:p>
      <w:pPr>
        <w:pStyle w:val="Normal"/>
        <w:autoSpaceDE w:val="false"/>
        <w:rPr>
          <w:rFonts w:ascii="Arial" w:hAnsi="Arial" w:cs="Arial"/>
          <w:sz w:val="20"/>
          <w:szCs w:val="20"/>
        </w:rPr>
      </w:pPr>
      <w:r>
        <w:rPr>
          <w:rFonts w:cs="Arial" w:ascii="Arial" w:hAnsi="Arial"/>
          <w:sz w:val="20"/>
          <w:szCs w:val="20"/>
        </w:rPr>
      </w:r>
    </w:p>
    <w:p>
      <w:pPr>
        <w:pStyle w:val="Normal"/>
        <w:autoSpaceDE w:val="false"/>
        <w:rPr/>
      </w:pPr>
      <w:r>
        <w:rPr>
          <w:rFonts w:cs="Arial" w:ascii="Arial" w:hAnsi="Arial"/>
          <w:b/>
          <w:bCs/>
          <w:sz w:val="20"/>
          <w:szCs w:val="20"/>
        </w:rPr>
        <w:t>Project Shamal</w:t>
      </w:r>
      <w:r>
        <w:rPr>
          <w:rFonts w:cs="Arial" w:ascii="Arial" w:hAnsi="Arial"/>
          <w:sz w:val="20"/>
          <w:szCs w:val="20"/>
        </w:rPr>
        <w:t xml:space="preserve"> – Reviewed documents and negotiated tax language for 6 month financing vehicle for Enron Corp.  First $100 MM tranche completed on July 5</w:t>
      </w:r>
      <w:r>
        <w:rPr>
          <w:rFonts w:cs="Arial" w:ascii="Arial" w:hAnsi="Arial"/>
          <w:sz w:val="20"/>
          <w:szCs w:val="20"/>
          <w:vertAlign w:val="superscript"/>
        </w:rPr>
        <w:t>th</w:t>
      </w:r>
      <w:r>
        <w:rPr>
          <w:rFonts w:cs="Arial" w:ascii="Arial" w:hAnsi="Arial"/>
          <w:sz w:val="20"/>
          <w:szCs w:val="20"/>
        </w:rPr>
        <w:t>.</w:t>
      </w:r>
    </w:p>
    <w:p>
      <w:pPr>
        <w:pStyle w:val="Normal"/>
        <w:autoSpaceDE w:val="false"/>
        <w:rPr>
          <w:rFonts w:ascii="Arial" w:hAnsi="Arial" w:cs="Arial"/>
          <w:sz w:val="20"/>
          <w:szCs w:val="20"/>
        </w:rPr>
      </w:pPr>
      <w:r>
        <w:rPr>
          <w:rFonts w:cs="Arial" w:ascii="Arial" w:hAnsi="Arial"/>
          <w:sz w:val="20"/>
          <w:szCs w:val="20"/>
        </w:rPr>
      </w:r>
    </w:p>
    <w:p>
      <w:pPr>
        <w:pStyle w:val="Normal"/>
        <w:autoSpaceDE w:val="false"/>
        <w:rPr>
          <w:rFonts w:ascii="Arial" w:hAnsi="Arial" w:cs="Arial"/>
          <w:sz w:val="20"/>
          <w:szCs w:val="20"/>
        </w:rPr>
      </w:pPr>
      <w:r>
        <w:rPr>
          <w:rFonts w:cs="Arial" w:ascii="Arial" w:hAnsi="Arial"/>
          <w:sz w:val="20"/>
          <w:szCs w:val="20"/>
        </w:rPr>
      </w:r>
    </w:p>
    <w:p>
      <w:pPr>
        <w:pStyle w:val="Normal"/>
        <w:autoSpaceDE w:val="false"/>
        <w:rPr>
          <w:rFonts w:ascii="Arial" w:hAnsi="Arial" w:cs="Arial"/>
          <w:sz w:val="20"/>
          <w:szCs w:val="20"/>
        </w:rPr>
      </w:pPr>
      <w:r>
        <w:rPr>
          <w:rFonts w:cs="Arial" w:ascii="Arial" w:hAnsi="Arial"/>
          <w:sz w:val="20"/>
          <w:szCs w:val="20"/>
        </w:rPr>
      </w:r>
    </w:p>
    <w:p>
      <w:pPr>
        <w:pStyle w:val="Normal"/>
        <w:autoSpaceDE w:val="false"/>
        <w:rPr>
          <w:rFonts w:ascii="Arial" w:hAnsi="Arial" w:cs="Arial"/>
          <w:sz w:val="20"/>
          <w:szCs w:val="20"/>
        </w:rPr>
      </w:pPr>
      <w:r>
        <w:rPr>
          <w:rFonts w:cs="Arial" w:ascii="Arial" w:hAnsi="Arial"/>
          <w:sz w:val="20"/>
          <w:szCs w:val="20"/>
        </w:rPr>
      </w:r>
    </w:p>
    <w:sectPr>
      <w:headerReference w:type="default" r:id="rId3"/>
      <w:headerReference w:type="first" r:id="rId4"/>
      <w:type w:val="nextPage"/>
      <w:pgSz w:w="12240" w:h="15840"/>
      <w:pgMar w:left="1440" w:right="1440" w:gutter="0" w:header="720" w:top="1440" w:footer="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Liberation Sans">
    <w:altName w:val="Arial"/>
    <w:charset w:val="01" w:characterSet="utf-8"/>
    <w:family w:val="swiss"/>
    <w:pitch w:val="variable"/>
  </w:font>
  <w:font w:name="Courier New">
    <w:charset w:val="00" w:characterSet="windows-1252"/>
    <w:family w:val="modern"/>
    <w:pitch w:val="fixed"/>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rFonts w:ascii="Arial" w:hAnsi="Arial" w:cs="Arial"/>
        <w:sz w:val="20"/>
      </w:rPr>
    </w:pPr>
    <w:r>
      <w:rPr>
        <w:rFonts w:cs="Arial" w:ascii="Arial" w:hAnsi="Arial"/>
        <w:sz w:val="20"/>
      </w:rPr>
      <w:t>Weekly Report – EWS Tax</w:t>
    </w:r>
  </w:p>
  <w:p>
    <w:pPr>
      <w:pStyle w:val="Header"/>
      <w:rPr>
        <w:rFonts w:ascii="Arial" w:hAnsi="Arial" w:cs="Arial"/>
        <w:sz w:val="20"/>
      </w:rPr>
    </w:pPr>
    <w:r>
      <w:rPr>
        <w:rFonts w:cs="Arial" w:ascii="Arial" w:hAnsi="Arial"/>
        <w:sz w:val="20"/>
      </w:rPr>
      <w:t>July 17, 2001</w:t>
    </w:r>
  </w:p>
  <w:p>
    <w:pPr>
      <w:pStyle w:val="Header"/>
      <w:rPr>
        <w:rStyle w:val="PageNumber"/>
        <w:rFonts w:ascii="Arial" w:hAnsi="Arial" w:cs="Arial"/>
        <w:sz w:val="20"/>
      </w:rPr>
    </w:pPr>
    <w:r>
      <w:rPr>
        <w:rFonts w:cs="Arial" w:ascii="Arial" w:hAnsi="Arial"/>
        <w:sz w:val="20"/>
      </w:rPr>
      <w:t xml:space="preserve">Page </w:t>
    </w:r>
    <w:r>
      <w:rPr>
        <w:rStyle w:val="PageNumber"/>
        <w:rFonts w:cs="Arial" w:ascii="Arial" w:hAnsi="Arial"/>
        <w:sz w:val="20"/>
      </w:rPr>
      <w:fldChar w:fldCharType="begin"/>
    </w:r>
    <w:r>
      <w:rPr>
        <w:rStyle w:val="PageNumber"/>
        <w:sz w:val="20"/>
        <w:rFonts w:cs="Arial" w:ascii="Arial" w:hAnsi="Arial"/>
      </w:rPr>
      <w:instrText xml:space="preserve"> PAGE </w:instrText>
    </w:r>
    <w:r>
      <w:rPr>
        <w:rStyle w:val="PageNumber"/>
        <w:sz w:val="20"/>
        <w:rFonts w:cs="Arial" w:ascii="Arial" w:hAnsi="Arial"/>
      </w:rPr>
      <w:fldChar w:fldCharType="separate"/>
    </w:r>
    <w:r>
      <w:rPr>
        <w:rStyle w:val="PageNumber"/>
        <w:sz w:val="20"/>
        <w:rFonts w:cs="Arial" w:ascii="Arial" w:hAnsi="Arial"/>
      </w:rPr>
      <w:t>5</w:t>
    </w:r>
    <w:r>
      <w:rPr>
        <w:rStyle w:val="PageNumber"/>
        <w:sz w:val="20"/>
        <w:rFonts w:cs="Arial" w:ascii="Arial" w:hAnsi="Arial"/>
      </w:rPr>
      <w:fldChar w:fldCharType="end"/>
    </w:r>
  </w:p>
  <w:p>
    <w:pPr>
      <w:pStyle w:val="Header"/>
      <w:rPr>
        <w:rStyle w:val="PageNumber"/>
        <w:rFonts w:ascii="Arial" w:hAnsi="Arial" w:cs="Arial"/>
        <w:sz w:val="20"/>
      </w:rPr>
    </w:pPr>
    <w:r>
      <w:rPr/>
    </w:r>
  </w:p>
  <w:p>
    <w:pPr>
      <w:pStyle w:val="Header"/>
      <w:rPr>
        <w:rStyle w:val="PageNumber"/>
        <w:rFonts w:ascii="Arial" w:hAnsi="Arial" w:cs="Arial"/>
        <w:sz w:val="20"/>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abstractNum w:abstractNumId="3">
    <w:lvl w:ilvl="0">
      <w:start w:val="1"/>
      <w:numFmt w:val="bullet"/>
      <w:lvlText w:val=""/>
      <w:lvlJc w:val="start"/>
      <w:pPr>
        <w:tabs>
          <w:tab w:val="num" w:pos="720"/>
        </w:tabs>
        <w:ind w:start="720" w:hanging="360"/>
      </w:pPr>
      <w:rPr>
        <w:rFonts w:ascii="Symbol" w:hAnsi="Symbol" w:cs="Symbol" w:hint="default"/>
      </w:rPr>
    </w:lvl>
  </w:abstractNum>
  <w:abstractNum w:abstractNumId="4">
    <w:lvl w:ilvl="0">
      <w:start w:val="1"/>
      <w:numFmt w:val="bullet"/>
      <w:lvlText w:val=""/>
      <w:lvlJc w:val="start"/>
      <w:pPr>
        <w:tabs>
          <w:tab w:val="num" w:pos="720"/>
        </w:tabs>
        <w:ind w:start="720" w:hanging="360"/>
      </w:pPr>
      <w:rPr>
        <w:rFonts w:ascii="Symbol" w:hAnsi="Symbol" w:cs="Symbol" w:hint="default"/>
      </w:rPr>
    </w:lvl>
  </w:abstractNum>
  <w:abstractNum w:abstractNumId="5">
    <w:lvl w:ilvl="0">
      <w:start w:val="1"/>
      <w:numFmt w:val="bullet"/>
      <w:lvlText w:val=""/>
      <w:lvlJc w:val="start"/>
      <w:pPr>
        <w:tabs>
          <w:tab w:val="num" w:pos="720"/>
        </w:tabs>
        <w:ind w:start="720" w:hanging="360"/>
      </w:pPr>
      <w:rPr>
        <w:rFonts w:ascii="Symbol" w:hAnsi="Symbol" w:cs="Symbol" w:hint="default"/>
      </w:rPr>
    </w:lvl>
  </w:abstractNum>
  <w:abstractNum w:abstractNumId="6">
    <w:lvl w:ilvl="0">
      <w:start w:val="1"/>
      <w:numFmt w:val="bullet"/>
      <w:lvlText w:val=""/>
      <w:lvlJc w:val="start"/>
      <w:pPr>
        <w:tabs>
          <w:tab w:val="num" w:pos="720"/>
        </w:tabs>
        <w:ind w:start="720" w:hanging="360"/>
      </w:pPr>
      <w:rPr>
        <w:rFonts w:ascii="Symbol" w:hAnsi="Symbol" w:cs="Symbol" w:hint="default"/>
      </w:rPr>
    </w:lvl>
    <w:lvl w:ilvl="1">
      <w:start w:val="0"/>
      <w:numFmt w:val="bullet"/>
      <w:lvlText w:val="-"/>
      <w:lvlJc w:val="start"/>
      <w:pPr>
        <w:tabs>
          <w:tab w:val="num" w:pos="1440"/>
        </w:tabs>
        <w:ind w:start="1440" w:hanging="360"/>
      </w:pPr>
      <w:rPr>
        <w:rFonts w:ascii="Arial" w:hAnsi="Arial" w:cs="Arial" w:hint="default"/>
        <w:b/>
      </w:rPr>
    </w:lvl>
    <w:lvl w:ilvl="2">
      <w:start w:val="1"/>
      <w:numFmt w:val="bullet"/>
      <w:lvlText w:val=""/>
      <w:lvlJc w:val="start"/>
      <w:pPr>
        <w:tabs>
          <w:tab w:val="num" w:pos="2160"/>
        </w:tabs>
        <w:ind w:start="2160" w:hanging="360"/>
      </w:pPr>
      <w:rPr>
        <w:rFonts w:ascii="Wingdings" w:hAnsi="Wingdings" w:cs="Wingdings" w:hint="default"/>
      </w:rPr>
    </w:lvl>
    <w:lvl w:ilvl="3">
      <w:start w:val="1"/>
      <w:numFmt w:val="bullet"/>
      <w:lvlText w:val=""/>
      <w:lvlJc w:val="start"/>
      <w:pPr>
        <w:tabs>
          <w:tab w:val="num" w:pos="2880"/>
        </w:tabs>
        <w:ind w:start="2880" w:hanging="360"/>
      </w:pPr>
      <w:rPr>
        <w:rFonts w:ascii="Symbol" w:hAnsi="Symbol" w:cs="Symbol" w:hint="default"/>
      </w:rPr>
    </w:lvl>
    <w:lvl w:ilvl="4">
      <w:start w:val="1"/>
      <w:numFmt w:val="bullet"/>
      <w:lvlText w:val="o"/>
      <w:lvlJc w:val="start"/>
      <w:pPr>
        <w:tabs>
          <w:tab w:val="num" w:pos="3600"/>
        </w:tabs>
        <w:ind w:start="3600" w:hanging="360"/>
      </w:pPr>
      <w:rPr>
        <w:rFonts w:ascii="Courier New" w:hAnsi="Courier New" w:cs="Courier New" w:hint="default"/>
      </w:rPr>
    </w:lvl>
    <w:lvl w:ilvl="5">
      <w:start w:val="1"/>
      <w:numFmt w:val="bullet"/>
      <w:lvlText w:val=""/>
      <w:lvlJc w:val="start"/>
      <w:pPr>
        <w:tabs>
          <w:tab w:val="num" w:pos="4320"/>
        </w:tabs>
        <w:ind w:start="4320" w:hanging="360"/>
      </w:pPr>
      <w:rPr>
        <w:rFonts w:ascii="Wingdings" w:hAnsi="Wingdings" w:cs="Wingdings" w:hint="default"/>
      </w:rPr>
    </w:lvl>
    <w:lvl w:ilvl="6">
      <w:start w:val="1"/>
      <w:numFmt w:val="bullet"/>
      <w:lvlText w:val=""/>
      <w:lvlJc w:val="start"/>
      <w:pPr>
        <w:tabs>
          <w:tab w:val="num" w:pos="5040"/>
        </w:tabs>
        <w:ind w:start="5040" w:hanging="360"/>
      </w:pPr>
      <w:rPr>
        <w:rFonts w:ascii="Symbol" w:hAnsi="Symbol" w:cs="Symbol" w:hint="default"/>
      </w:rPr>
    </w:lvl>
    <w:lvl w:ilvl="7">
      <w:start w:val="1"/>
      <w:numFmt w:val="bullet"/>
      <w:lvlText w:val="o"/>
      <w:lvlJc w:val="start"/>
      <w:pPr>
        <w:tabs>
          <w:tab w:val="num" w:pos="5760"/>
        </w:tabs>
        <w:ind w:start="5760" w:hanging="360"/>
      </w:pPr>
      <w:rPr>
        <w:rFonts w:ascii="Courier New" w:hAnsi="Courier New" w:cs="Courier New" w:hint="default"/>
      </w:rPr>
    </w:lvl>
    <w:lvl w:ilvl="8">
      <w:start w:val="1"/>
      <w:numFmt w:val="bullet"/>
      <w:lvlText w:val=""/>
      <w:lvlJc w:val="start"/>
      <w:pPr>
        <w:tabs>
          <w:tab w:val="num" w:pos="6480"/>
        </w:tabs>
        <w:ind w:start="6480" w:hanging="360"/>
      </w:pPr>
      <w:rPr>
        <w:rFonts w:ascii="Wingdings" w:hAnsi="Wingdings" w:cs="Wingdings" w:hint="default"/>
      </w:rPr>
    </w:lvl>
  </w:abstractNum>
  <w:abstractNum w:abstractNumId="7">
    <w:lvl w:ilvl="0">
      <w:start w:val="1"/>
      <w:numFmt w:val="bullet"/>
      <w:lvlText w:val=""/>
      <w:lvlJc w:val="start"/>
      <w:pPr>
        <w:tabs>
          <w:tab w:val="num" w:pos="720"/>
        </w:tabs>
        <w:ind w:start="720" w:hanging="360"/>
      </w:pPr>
      <w:rPr>
        <w:rFonts w:ascii="Symbol" w:hAnsi="Symbol" w:cs="Symbol" w:hint="default"/>
      </w:rPr>
    </w:lvl>
  </w:abstractNum>
  <w:abstractNum w:abstractNumId="8">
    <w:lvl w:ilvl="0">
      <w:start w:val="1"/>
      <w:numFmt w:val="bullet"/>
      <w:lvlText w:val=""/>
      <w:lvlJc w:val="start"/>
      <w:pPr>
        <w:tabs>
          <w:tab w:val="num" w:pos="720"/>
        </w:tabs>
        <w:ind w:start="720" w:hanging="36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w="http://schemas.openxmlformats.org/wordprocessingml/2006/main">
  <w:zoom w:percent="12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jc w:val="both"/>
      <w:outlineLvl w:val="0"/>
    </w:pPr>
    <w:rPr>
      <w:rFonts w:ascii="Arial" w:hAnsi="Arial" w:cs="Arial"/>
      <w:b/>
      <w:sz w:val="28"/>
      <w:u w:val="single"/>
    </w:rPr>
  </w:style>
  <w:style w:type="paragraph" w:styleId="Heading2">
    <w:name w:val="heading 2"/>
    <w:basedOn w:val="Normal"/>
    <w:next w:val="Normal"/>
    <w:qFormat/>
    <w:pPr>
      <w:keepNext w:val="true"/>
      <w:numPr>
        <w:ilvl w:val="1"/>
        <w:numId w:val="1"/>
      </w:numPr>
      <w:outlineLvl w:val="1"/>
    </w:pPr>
    <w:rPr>
      <w:rFonts w:ascii="Arial" w:hAnsi="Arial" w:cs="Arial"/>
      <w:b/>
      <w:sz w:val="28"/>
      <w:u w:val="single"/>
    </w:rPr>
  </w:style>
  <w:style w:type="paragraph" w:styleId="Heading3">
    <w:name w:val="heading 3"/>
    <w:basedOn w:val="Normal"/>
    <w:next w:val="Normal"/>
    <w:qFormat/>
    <w:pPr>
      <w:keepNext w:val="true"/>
      <w:numPr>
        <w:ilvl w:val="2"/>
        <w:numId w:val="1"/>
      </w:numPr>
      <w:outlineLvl w:val="2"/>
    </w:pPr>
    <w:rPr>
      <w:rFonts w:ascii="Arial" w:hAnsi="Arial" w:cs="Arial"/>
      <w:b/>
      <w:sz w:val="22"/>
      <w:szCs w:val="20"/>
    </w:rPr>
  </w:style>
  <w:style w:type="character" w:styleId="WW8Num2z0">
    <w:name w:val="WW8Num2z0"/>
    <w:qFormat/>
    <w:rPr>
      <w:rFonts w:ascii="Symbol" w:hAnsi="Symbol" w:cs="Symbol"/>
    </w:rPr>
  </w:style>
  <w:style w:type="character" w:styleId="WW8Num3z0">
    <w:name w:val="WW8Num3z0"/>
    <w:qFormat/>
    <w:rPr>
      <w:rFonts w:ascii="Symbol" w:hAnsi="Symbol" w:cs="Symbol"/>
    </w:rPr>
  </w:style>
  <w:style w:type="character" w:styleId="WW8Num4z0">
    <w:name w:val="WW8Num4z0"/>
    <w:qFormat/>
    <w:rPr>
      <w:rFonts w:ascii="Symbol" w:hAnsi="Symbol" w:cs="Symbol"/>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9z0">
    <w:name w:val="WW8Num9z0"/>
    <w:qFormat/>
    <w:rPr>
      <w:rFonts w:ascii="Symbol" w:hAnsi="Symbol" w:cs="Symbol"/>
      <w:color w:val="auto"/>
      <w:sz w:val="28"/>
    </w:rPr>
  </w:style>
  <w:style w:type="character" w:styleId="WW8Num9z1">
    <w:name w:val="WW8Num9z1"/>
    <w:qFormat/>
    <w:rPr>
      <w:rFonts w:ascii="Courier New" w:hAnsi="Courier New" w:cs="Courier New"/>
    </w:rPr>
  </w:style>
  <w:style w:type="character" w:styleId="WW8Num9z2">
    <w:name w:val="WW8Num9z2"/>
    <w:qFormat/>
    <w:rPr>
      <w:rFonts w:ascii="Wingdings" w:hAnsi="Wingdings" w:cs="Wingdings"/>
    </w:rPr>
  </w:style>
  <w:style w:type="character" w:styleId="WW8Num9z3">
    <w:name w:val="WW8Num9z3"/>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rFonts w:ascii="Symbol" w:hAnsi="Symbol" w:cs="Symbol"/>
    </w:rPr>
  </w:style>
  <w:style w:type="character" w:styleId="WW8Num12z0">
    <w:name w:val="WW8Num12z0"/>
    <w:qFormat/>
    <w:rPr>
      <w:rFonts w:ascii="Symbol" w:hAnsi="Symbol" w:cs="Symbol"/>
    </w:rPr>
  </w:style>
  <w:style w:type="character" w:styleId="WW8Num13z0">
    <w:name w:val="WW8Num13z0"/>
    <w:qFormat/>
    <w:rPr>
      <w:rFonts w:ascii="Symbol" w:hAnsi="Symbol" w:cs="Symbol"/>
    </w:rPr>
  </w:style>
  <w:style w:type="character" w:styleId="WW8Num14z0">
    <w:name w:val="WW8Num14z0"/>
    <w:qFormat/>
    <w:rPr>
      <w:rFonts w:ascii="Symbol" w:hAnsi="Symbol" w:cs="Symbol"/>
    </w:rPr>
  </w:style>
  <w:style w:type="character" w:styleId="WW8Num14z1">
    <w:name w:val="WW8Num14z1"/>
    <w:qFormat/>
    <w:rPr>
      <w:rFonts w:ascii="Courier New" w:hAnsi="Courier New" w:cs="Courier New"/>
    </w:rPr>
  </w:style>
  <w:style w:type="character" w:styleId="WW8Num14z2">
    <w:name w:val="WW8Num14z2"/>
    <w:qFormat/>
    <w:rPr>
      <w:rFonts w:ascii="Wingdings" w:hAnsi="Wingdings" w:cs="Wingdings"/>
    </w:rPr>
  </w:style>
  <w:style w:type="character" w:styleId="WW8Num15z0">
    <w:name w:val="WW8Num15z0"/>
    <w:qFormat/>
    <w:rPr>
      <w:rFonts w:ascii="Symbol" w:hAnsi="Symbol" w:cs="Symbol"/>
    </w:rPr>
  </w:style>
  <w:style w:type="character" w:styleId="WW8Num15z1">
    <w:name w:val="WW8Num15z1"/>
    <w:qFormat/>
    <w:rPr>
      <w:rFonts w:ascii="Courier New" w:hAnsi="Courier New" w:cs="Courier New"/>
    </w:rPr>
  </w:style>
  <w:style w:type="character" w:styleId="WW8Num15z2">
    <w:name w:val="WW8Num15z2"/>
    <w:qFormat/>
    <w:rPr>
      <w:rFonts w:ascii="Wingdings" w:hAnsi="Wingdings" w:cs="Wingdings"/>
    </w:rPr>
  </w:style>
  <w:style w:type="character" w:styleId="WW8Num16z0">
    <w:name w:val="WW8Num16z0"/>
    <w:qFormat/>
    <w:rPr>
      <w:rFonts w:ascii="Symbol" w:hAnsi="Symbol" w:cs="Symbol"/>
    </w:rPr>
  </w:style>
  <w:style w:type="character" w:styleId="WW8Num17z0">
    <w:name w:val="WW8Num17z0"/>
    <w:qFormat/>
    <w:rPr>
      <w:rFonts w:ascii="Symbol" w:hAnsi="Symbol" w:cs="Symbol"/>
    </w:rPr>
  </w:style>
  <w:style w:type="character" w:styleId="WW8Num18z0">
    <w:name w:val="WW8Num18z0"/>
    <w:qFormat/>
    <w:rPr>
      <w:rFonts w:ascii="Symbol" w:hAnsi="Symbol" w:cs="Symbol"/>
      <w:color w:val="auto"/>
      <w:sz w:val="28"/>
    </w:rPr>
  </w:style>
  <w:style w:type="character" w:styleId="WW8Num18z1">
    <w:name w:val="WW8Num18z1"/>
    <w:qFormat/>
    <w:rPr>
      <w:rFonts w:ascii="Courier New" w:hAnsi="Courier New" w:cs="Courier New"/>
    </w:rPr>
  </w:style>
  <w:style w:type="character" w:styleId="WW8Num18z2">
    <w:name w:val="WW8Num18z2"/>
    <w:qFormat/>
    <w:rPr>
      <w:rFonts w:ascii="Symbol" w:hAnsi="Symbol" w:cs="Symbol"/>
    </w:rPr>
  </w:style>
  <w:style w:type="character" w:styleId="WW8Num18z5">
    <w:name w:val="WW8Num18z5"/>
    <w:qFormat/>
    <w:rPr>
      <w:rFonts w:ascii="Wingdings" w:hAnsi="Wingdings" w:cs="Wingdings"/>
    </w:rPr>
  </w:style>
  <w:style w:type="character" w:styleId="WW8Num19z0">
    <w:name w:val="WW8Num19z0"/>
    <w:qFormat/>
    <w:rPr>
      <w:rFonts w:ascii="Symbol" w:hAnsi="Symbol" w:cs="Symbol"/>
    </w:rPr>
  </w:style>
  <w:style w:type="character" w:styleId="WW8Num20z0">
    <w:name w:val="WW8Num20z0"/>
    <w:qFormat/>
    <w:rPr>
      <w:rFonts w:ascii="Wingdings" w:hAnsi="Wingdings" w:cs="Wingdings"/>
    </w:rPr>
  </w:style>
  <w:style w:type="character" w:styleId="WW8Num21z0">
    <w:name w:val="WW8Num21z0"/>
    <w:qFormat/>
    <w:rPr>
      <w:rFonts w:ascii="Symbol" w:hAnsi="Symbol" w:cs="Symbol"/>
      <w:color w:val="auto"/>
      <w:sz w:val="28"/>
    </w:rPr>
  </w:style>
  <w:style w:type="character" w:styleId="WW8Num22z0">
    <w:name w:val="WW8Num22z0"/>
    <w:qFormat/>
    <w:rPr>
      <w:rFonts w:ascii="Symbol" w:hAnsi="Symbol" w:cs="Symbol"/>
    </w:rPr>
  </w:style>
  <w:style w:type="character" w:styleId="WW8Num23z0">
    <w:name w:val="WW8Num23z0"/>
    <w:qFormat/>
    <w:rPr>
      <w:rFonts w:ascii="Symbol" w:hAnsi="Symbol" w:cs="Symbol"/>
      <w:color w:val="auto"/>
      <w:sz w:val="28"/>
    </w:rPr>
  </w:style>
  <w:style w:type="character" w:styleId="WW8Num24z0">
    <w:name w:val="WW8Num24z0"/>
    <w:qFormat/>
    <w:rPr>
      <w:rFonts w:ascii="Symbol" w:hAnsi="Symbol" w:cs="Symbol"/>
    </w:rPr>
  </w:style>
  <w:style w:type="character" w:styleId="WW8Num25z0">
    <w:name w:val="WW8Num25z0"/>
    <w:qFormat/>
    <w:rPr>
      <w:rFonts w:ascii="Symbol" w:hAnsi="Symbol" w:cs="Symbol"/>
    </w:rPr>
  </w:style>
  <w:style w:type="character" w:styleId="WW8Num26z0">
    <w:name w:val="WW8Num26z0"/>
    <w:qFormat/>
    <w:rPr>
      <w:rFonts w:ascii="Symbol" w:hAnsi="Symbol" w:cs="Symbol"/>
    </w:rPr>
  </w:style>
  <w:style w:type="character" w:styleId="WW8Num27z0">
    <w:name w:val="WW8Num27z0"/>
    <w:qFormat/>
    <w:rPr>
      <w:rFonts w:ascii="Symbol" w:hAnsi="Symbol" w:cs="Symbol"/>
    </w:rPr>
  </w:style>
  <w:style w:type="character" w:styleId="WW8Num28z0">
    <w:name w:val="WW8Num28z0"/>
    <w:qFormat/>
    <w:rPr>
      <w:rFonts w:ascii="Symbol" w:hAnsi="Symbol" w:cs="Symbol"/>
    </w:rPr>
  </w:style>
  <w:style w:type="character" w:styleId="WW8Num29z0">
    <w:name w:val="WW8Num29z0"/>
    <w:qFormat/>
    <w:rPr>
      <w:rFonts w:ascii="Symbol" w:hAnsi="Symbol" w:cs="Symbol"/>
    </w:rPr>
  </w:style>
  <w:style w:type="character" w:styleId="WW8Num30z0">
    <w:name w:val="WW8Num30z0"/>
    <w:qFormat/>
    <w:rPr>
      <w:rFonts w:ascii="Symbol" w:hAnsi="Symbol" w:cs="Symbol"/>
    </w:rPr>
  </w:style>
  <w:style w:type="character" w:styleId="WW8Num31z0">
    <w:name w:val="WW8Num31z0"/>
    <w:qFormat/>
    <w:rPr>
      <w:rFonts w:ascii="Symbol" w:hAnsi="Symbol" w:cs="Symbol"/>
    </w:rPr>
  </w:style>
  <w:style w:type="character" w:styleId="WW8Num32z0">
    <w:name w:val="WW8Num32z0"/>
    <w:qFormat/>
    <w:rPr>
      <w:rFonts w:ascii="Symbol" w:hAnsi="Symbol" w:cs="Symbol"/>
    </w:rPr>
  </w:style>
  <w:style w:type="character" w:styleId="WW8Num33z0">
    <w:name w:val="WW8Num33z0"/>
    <w:qFormat/>
    <w:rPr>
      <w:rFonts w:ascii="Wingdings" w:hAnsi="Wingdings" w:cs="Wingdings"/>
    </w:rPr>
  </w:style>
  <w:style w:type="character" w:styleId="WW8Num34z0">
    <w:name w:val="WW8Num34z0"/>
    <w:qFormat/>
    <w:rPr>
      <w:rFonts w:ascii="Symbol" w:hAnsi="Symbol" w:cs="Symbol"/>
    </w:rPr>
  </w:style>
  <w:style w:type="character" w:styleId="WW8Num35z0">
    <w:name w:val="WW8Num35z0"/>
    <w:qFormat/>
    <w:rPr>
      <w:rFonts w:ascii="Courier New" w:hAnsi="Courier New" w:cs="Courier New"/>
    </w:rPr>
  </w:style>
  <w:style w:type="character" w:styleId="WW8Num35z2">
    <w:name w:val="WW8Num35z2"/>
    <w:qFormat/>
    <w:rPr>
      <w:rFonts w:ascii="Wingdings" w:hAnsi="Wingdings" w:cs="Wingdings"/>
    </w:rPr>
  </w:style>
  <w:style w:type="character" w:styleId="WW8Num35z3">
    <w:name w:val="WW8Num35z3"/>
    <w:qFormat/>
    <w:rPr>
      <w:rFonts w:ascii="Symbol" w:hAnsi="Symbol" w:cs="Symbol"/>
    </w:rPr>
  </w:style>
  <w:style w:type="character" w:styleId="WW8Num36z0">
    <w:name w:val="WW8Num36z0"/>
    <w:qFormat/>
    <w:rPr>
      <w:rFonts w:ascii="Symbol" w:hAnsi="Symbol" w:cs="Symbol"/>
      <w:color w:val="auto"/>
      <w:sz w:val="28"/>
    </w:rPr>
  </w:style>
  <w:style w:type="character" w:styleId="WW8Num36z1">
    <w:name w:val="WW8Num36z1"/>
    <w:qFormat/>
    <w:rPr>
      <w:rFonts w:ascii="Courier New" w:hAnsi="Courier New" w:cs="Courier New"/>
    </w:rPr>
  </w:style>
  <w:style w:type="character" w:styleId="WW8Num36z2">
    <w:name w:val="WW8Num36z2"/>
    <w:qFormat/>
    <w:rPr>
      <w:rFonts w:ascii="Symbol" w:hAnsi="Symbol" w:cs="Symbol"/>
    </w:rPr>
  </w:style>
  <w:style w:type="character" w:styleId="WW8Num36z5">
    <w:name w:val="WW8Num36z5"/>
    <w:qFormat/>
    <w:rPr>
      <w:rFonts w:ascii="Wingdings" w:hAnsi="Wingdings" w:cs="Wingdings"/>
    </w:rPr>
  </w:style>
  <w:style w:type="character" w:styleId="WW8Num37z0">
    <w:name w:val="WW8Num37z0"/>
    <w:qFormat/>
    <w:rPr>
      <w:rFonts w:ascii="Symbol" w:hAnsi="Symbol" w:cs="Symbol"/>
    </w:rPr>
  </w:style>
  <w:style w:type="character" w:styleId="WW8Num38z0">
    <w:name w:val="WW8Num38z0"/>
    <w:qFormat/>
    <w:rPr>
      <w:rFonts w:ascii="Symbol" w:hAnsi="Symbol" w:cs="Symbol"/>
    </w:rPr>
  </w:style>
  <w:style w:type="character" w:styleId="WW8Num39z0">
    <w:name w:val="WW8Num39z0"/>
    <w:qFormat/>
    <w:rPr>
      <w:rFonts w:ascii="Courier New" w:hAnsi="Courier New" w:cs="Courier New"/>
    </w:rPr>
  </w:style>
  <w:style w:type="character" w:styleId="WW8Num39z2">
    <w:name w:val="WW8Num39z2"/>
    <w:qFormat/>
    <w:rPr>
      <w:rFonts w:ascii="Wingdings" w:hAnsi="Wingdings" w:cs="Wingdings"/>
    </w:rPr>
  </w:style>
  <w:style w:type="character" w:styleId="WW8Num39z3">
    <w:name w:val="WW8Num39z3"/>
    <w:qFormat/>
    <w:rPr>
      <w:rFonts w:ascii="Symbol" w:hAnsi="Symbol" w:cs="Symbol"/>
    </w:rPr>
  </w:style>
  <w:style w:type="character" w:styleId="WW8Num40z0">
    <w:name w:val="WW8Num40z0"/>
    <w:qFormat/>
    <w:rPr>
      <w:rFonts w:ascii="Symbol" w:hAnsi="Symbol" w:cs="Symbol"/>
    </w:rPr>
  </w:style>
  <w:style w:type="character" w:styleId="WW8Num41z0">
    <w:name w:val="WW8Num41z0"/>
    <w:qFormat/>
    <w:rPr>
      <w:rFonts w:ascii="Symbol" w:hAnsi="Symbol" w:cs="Symbol"/>
      <w:color w:val="auto"/>
      <w:sz w:val="28"/>
    </w:rPr>
  </w:style>
  <w:style w:type="character" w:styleId="WW8Num41z1">
    <w:name w:val="WW8Num41z1"/>
    <w:qFormat/>
    <w:rPr>
      <w:rFonts w:ascii="Courier New" w:hAnsi="Courier New" w:cs="Courier New"/>
    </w:rPr>
  </w:style>
  <w:style w:type="character" w:styleId="WW8Num41z2">
    <w:name w:val="WW8Num41z2"/>
    <w:qFormat/>
    <w:rPr>
      <w:rFonts w:ascii="Symbol" w:hAnsi="Symbol" w:cs="Symbol"/>
    </w:rPr>
  </w:style>
  <w:style w:type="character" w:styleId="WW8Num41z5">
    <w:name w:val="WW8Num41z5"/>
    <w:qFormat/>
    <w:rPr>
      <w:rFonts w:ascii="Wingdings" w:hAnsi="Wingdings" w:cs="Wingdings"/>
    </w:rPr>
  </w:style>
  <w:style w:type="character" w:styleId="WW8Num42z0">
    <w:name w:val="WW8Num42z0"/>
    <w:qFormat/>
    <w:rPr>
      <w:rFonts w:ascii="Symbol" w:hAnsi="Symbol" w:cs="Symbol"/>
    </w:rPr>
  </w:style>
  <w:style w:type="character" w:styleId="WW8Num42z1">
    <w:name w:val="WW8Num42z1"/>
    <w:qFormat/>
    <w:rPr>
      <w:rFonts w:ascii="Courier New" w:hAnsi="Courier New" w:cs="Courier New"/>
    </w:rPr>
  </w:style>
  <w:style w:type="character" w:styleId="WW8Num42z2">
    <w:name w:val="WW8Num42z2"/>
    <w:qFormat/>
    <w:rPr>
      <w:rFonts w:ascii="Wingdings" w:hAnsi="Wingdings" w:cs="Wingdings"/>
    </w:rPr>
  </w:style>
  <w:style w:type="character" w:styleId="WW8Num43z0">
    <w:name w:val="WW8Num43z0"/>
    <w:qFormat/>
    <w:rPr>
      <w:rFonts w:ascii="Symbol" w:hAnsi="Symbol" w:cs="Symbol"/>
    </w:rPr>
  </w:style>
  <w:style w:type="character" w:styleId="WW8Num44z0">
    <w:name w:val="WW8Num44z0"/>
    <w:qFormat/>
    <w:rPr>
      <w:rFonts w:ascii="Symbol" w:hAnsi="Symbol" w:cs="Symbol"/>
      <w:color w:val="auto"/>
      <w:sz w:val="28"/>
    </w:rPr>
  </w:style>
  <w:style w:type="character" w:styleId="WW8Num45z0">
    <w:name w:val="WW8Num45z0"/>
    <w:qFormat/>
    <w:rPr>
      <w:rFonts w:ascii="Courier New" w:hAnsi="Courier New" w:cs="Courier New"/>
    </w:rPr>
  </w:style>
  <w:style w:type="character" w:styleId="WW8Num45z2">
    <w:name w:val="WW8Num45z2"/>
    <w:qFormat/>
    <w:rPr>
      <w:rFonts w:ascii="Wingdings" w:hAnsi="Wingdings" w:cs="Wingdings"/>
    </w:rPr>
  </w:style>
  <w:style w:type="character" w:styleId="WW8Num45z3">
    <w:name w:val="WW8Num45z3"/>
    <w:qFormat/>
    <w:rPr>
      <w:rFonts w:ascii="Symbol" w:hAnsi="Symbol" w:cs="Symbol"/>
    </w:rPr>
  </w:style>
  <w:style w:type="character" w:styleId="WW8Num46z0">
    <w:name w:val="WW8Num46z0"/>
    <w:qFormat/>
    <w:rPr>
      <w:rFonts w:ascii="Symbol" w:hAnsi="Symbol" w:cs="Symbol"/>
    </w:rPr>
  </w:style>
  <w:style w:type="character" w:styleId="WW8Num47z0">
    <w:name w:val="WW8Num47z0"/>
    <w:qFormat/>
    <w:rPr>
      <w:rFonts w:ascii="Symbol" w:hAnsi="Symbol" w:cs="Symbol"/>
    </w:rPr>
  </w:style>
  <w:style w:type="character" w:styleId="WW8Num48z0">
    <w:name w:val="WW8Num48z0"/>
    <w:qFormat/>
    <w:rPr>
      <w:rFonts w:ascii="Symbol" w:hAnsi="Symbol" w:cs="Symbol"/>
      <w:color w:val="auto"/>
      <w:sz w:val="28"/>
    </w:rPr>
  </w:style>
  <w:style w:type="character" w:styleId="WW8Num48z1">
    <w:name w:val="WW8Num48z1"/>
    <w:qFormat/>
    <w:rPr>
      <w:rFonts w:ascii="Courier New" w:hAnsi="Courier New" w:cs="Courier New"/>
    </w:rPr>
  </w:style>
  <w:style w:type="character" w:styleId="WW8Num48z2">
    <w:name w:val="WW8Num48z2"/>
    <w:qFormat/>
    <w:rPr>
      <w:rFonts w:ascii="Wingdings" w:hAnsi="Wingdings" w:cs="Wingdings"/>
    </w:rPr>
  </w:style>
  <w:style w:type="character" w:styleId="WW8Num48z3">
    <w:name w:val="WW8Num48z3"/>
    <w:qFormat/>
    <w:rPr>
      <w:rFonts w:ascii="Symbol" w:hAnsi="Symbol" w:cs="Symbol"/>
    </w:rPr>
  </w:style>
  <w:style w:type="character" w:styleId="WW8Num49z0">
    <w:name w:val="WW8Num49z0"/>
    <w:qFormat/>
    <w:rPr>
      <w:rFonts w:ascii="Symbol" w:hAnsi="Symbol" w:cs="Symbol"/>
      <w:color w:val="auto"/>
      <w:sz w:val="28"/>
    </w:rPr>
  </w:style>
  <w:style w:type="character" w:styleId="WW8Num50z0">
    <w:name w:val="WW8Num50z0"/>
    <w:qFormat/>
    <w:rPr>
      <w:rFonts w:ascii="Courier New" w:hAnsi="Courier New" w:cs="Courier New"/>
    </w:rPr>
  </w:style>
  <w:style w:type="character" w:styleId="WW8Num50z2">
    <w:name w:val="WW8Num50z2"/>
    <w:qFormat/>
    <w:rPr>
      <w:rFonts w:ascii="Symbol" w:hAnsi="Symbol" w:cs="Symbol"/>
    </w:rPr>
  </w:style>
  <w:style w:type="character" w:styleId="WW8Num50z5">
    <w:name w:val="WW8Num50z5"/>
    <w:qFormat/>
    <w:rPr>
      <w:rFonts w:ascii="Wingdings" w:hAnsi="Wingdings" w:cs="Wingdings"/>
    </w:rPr>
  </w:style>
  <w:style w:type="character" w:styleId="WW8Num51z0">
    <w:name w:val="WW8Num51z0"/>
    <w:qFormat/>
    <w:rPr>
      <w:rFonts w:ascii="Symbol" w:hAnsi="Symbol" w:cs="Symbol"/>
    </w:rPr>
  </w:style>
  <w:style w:type="character" w:styleId="WW8Num52z0">
    <w:name w:val="WW8Num52z0"/>
    <w:qFormat/>
    <w:rPr>
      <w:rFonts w:ascii="Symbol" w:hAnsi="Symbol" w:cs="Symbol"/>
    </w:rPr>
  </w:style>
  <w:style w:type="character" w:styleId="WW8Num53z0">
    <w:name w:val="WW8Num53z0"/>
    <w:qFormat/>
    <w:rPr>
      <w:rFonts w:ascii="Symbol" w:hAnsi="Symbol" w:cs="Symbol"/>
      <w:color w:val="auto"/>
      <w:sz w:val="28"/>
    </w:rPr>
  </w:style>
  <w:style w:type="character" w:styleId="WW8Num53z1">
    <w:name w:val="WW8Num53z1"/>
    <w:qFormat/>
    <w:rPr>
      <w:rFonts w:ascii="Courier New" w:hAnsi="Courier New" w:cs="Courier New"/>
    </w:rPr>
  </w:style>
  <w:style w:type="character" w:styleId="WW8Num53z2">
    <w:name w:val="WW8Num53z2"/>
    <w:qFormat/>
    <w:rPr>
      <w:rFonts w:ascii="Wingdings" w:hAnsi="Wingdings" w:cs="Wingdings"/>
    </w:rPr>
  </w:style>
  <w:style w:type="character" w:styleId="WW8Num53z3">
    <w:name w:val="WW8Num53z3"/>
    <w:qFormat/>
    <w:rPr>
      <w:rFonts w:ascii="Symbol" w:hAnsi="Symbol" w:cs="Symbol"/>
    </w:rPr>
  </w:style>
  <w:style w:type="character" w:styleId="WW8Num54z0">
    <w:name w:val="WW8Num54z0"/>
    <w:qFormat/>
    <w:rPr>
      <w:rFonts w:ascii="Symbol" w:hAnsi="Symbol" w:cs="Symbol"/>
    </w:rPr>
  </w:style>
  <w:style w:type="character" w:styleId="WW8Num55z0">
    <w:name w:val="WW8Num55z0"/>
    <w:qFormat/>
    <w:rPr>
      <w:rFonts w:ascii="Symbol" w:hAnsi="Symbol" w:cs="Symbol"/>
    </w:rPr>
  </w:style>
  <w:style w:type="character" w:styleId="WW8Num56z0">
    <w:name w:val="WW8Num56z0"/>
    <w:qFormat/>
    <w:rPr>
      <w:rFonts w:ascii="Symbol" w:hAnsi="Symbol" w:cs="Symbol"/>
    </w:rPr>
  </w:style>
  <w:style w:type="character" w:styleId="WW8Num57z0">
    <w:name w:val="WW8Num57z0"/>
    <w:qFormat/>
    <w:rPr>
      <w:rFonts w:ascii="Courier New" w:hAnsi="Courier New" w:cs="Courier New"/>
    </w:rPr>
  </w:style>
  <w:style w:type="character" w:styleId="WW8Num57z2">
    <w:name w:val="WW8Num57z2"/>
    <w:qFormat/>
    <w:rPr>
      <w:rFonts w:ascii="Wingdings" w:hAnsi="Wingdings" w:cs="Wingdings"/>
    </w:rPr>
  </w:style>
  <w:style w:type="character" w:styleId="WW8Num57z3">
    <w:name w:val="WW8Num57z3"/>
    <w:qFormat/>
    <w:rPr>
      <w:rFonts w:ascii="Symbol" w:hAnsi="Symbol" w:cs="Symbol"/>
    </w:rPr>
  </w:style>
  <w:style w:type="character" w:styleId="WW8Num58z0">
    <w:name w:val="WW8Num58z0"/>
    <w:qFormat/>
    <w:rPr>
      <w:rFonts w:ascii="Symbol" w:hAnsi="Symbol" w:cs="Symbol"/>
    </w:rPr>
  </w:style>
  <w:style w:type="character" w:styleId="WW8Num59z0">
    <w:name w:val="WW8Num59z0"/>
    <w:qFormat/>
    <w:rPr>
      <w:rFonts w:ascii="Symbol" w:hAnsi="Symbol" w:cs="Symbol"/>
    </w:rPr>
  </w:style>
  <w:style w:type="character" w:styleId="WW8Num60z0">
    <w:name w:val="WW8Num60z0"/>
    <w:qFormat/>
    <w:rPr>
      <w:rFonts w:ascii="Symbol" w:hAnsi="Symbol" w:cs="Symbol"/>
    </w:rPr>
  </w:style>
  <w:style w:type="character" w:styleId="WW8Num61z0">
    <w:name w:val="WW8Num61z0"/>
    <w:qFormat/>
    <w:rPr>
      <w:rFonts w:ascii="Symbol" w:hAnsi="Symbol" w:cs="Symbol"/>
    </w:rPr>
  </w:style>
  <w:style w:type="character" w:styleId="WW8Num62z0">
    <w:name w:val="WW8Num62z0"/>
    <w:qFormat/>
    <w:rPr>
      <w:rFonts w:ascii="Symbol" w:hAnsi="Symbol" w:cs="Symbol"/>
    </w:rPr>
  </w:style>
  <w:style w:type="character" w:styleId="WW8Num63z0">
    <w:name w:val="WW8Num63z0"/>
    <w:qFormat/>
    <w:rPr>
      <w:rFonts w:ascii="Symbol" w:hAnsi="Symbol" w:cs="Symbol"/>
    </w:rPr>
  </w:style>
  <w:style w:type="character" w:styleId="WW8Num64z0">
    <w:name w:val="WW8Num64z0"/>
    <w:qFormat/>
    <w:rPr>
      <w:rFonts w:ascii="Symbol" w:hAnsi="Symbol" w:cs="Symbol"/>
    </w:rPr>
  </w:style>
  <w:style w:type="character" w:styleId="WW8Num64z1">
    <w:name w:val="WW8Num64z1"/>
    <w:qFormat/>
    <w:rPr>
      <w:rFonts w:ascii="Courier New" w:hAnsi="Courier New" w:cs="Courier New"/>
    </w:rPr>
  </w:style>
  <w:style w:type="character" w:styleId="WW8Num64z2">
    <w:name w:val="WW8Num64z2"/>
    <w:qFormat/>
    <w:rPr>
      <w:rFonts w:ascii="Wingdings" w:hAnsi="Wingdings" w:cs="Wingdings"/>
    </w:rPr>
  </w:style>
  <w:style w:type="character" w:styleId="WW8Num65z0">
    <w:name w:val="WW8Num65z0"/>
    <w:qFormat/>
    <w:rPr>
      <w:rFonts w:ascii="Symbol" w:hAnsi="Symbol" w:cs="Symbol"/>
      <w:color w:val="auto"/>
      <w:sz w:val="28"/>
    </w:rPr>
  </w:style>
  <w:style w:type="character" w:styleId="WW8Num65z1">
    <w:name w:val="WW8Num65z1"/>
    <w:qFormat/>
    <w:rPr>
      <w:rFonts w:ascii="Courier New" w:hAnsi="Courier New" w:cs="Courier New"/>
    </w:rPr>
  </w:style>
  <w:style w:type="character" w:styleId="WW8Num65z2">
    <w:name w:val="WW8Num65z2"/>
    <w:qFormat/>
    <w:rPr>
      <w:rFonts w:ascii="Wingdings" w:hAnsi="Wingdings" w:cs="Wingdings"/>
    </w:rPr>
  </w:style>
  <w:style w:type="character" w:styleId="WW8Num65z3">
    <w:name w:val="WW8Num65z3"/>
    <w:qFormat/>
    <w:rPr>
      <w:rFonts w:ascii="Symbol" w:hAnsi="Symbol" w:cs="Symbol"/>
    </w:rPr>
  </w:style>
  <w:style w:type="character" w:styleId="WW8Num66z0">
    <w:name w:val="WW8Num66z0"/>
    <w:qFormat/>
    <w:rPr>
      <w:rFonts w:ascii="Symbol" w:hAnsi="Symbol" w:cs="Symbol"/>
      <w:color w:val="auto"/>
      <w:sz w:val="28"/>
    </w:rPr>
  </w:style>
  <w:style w:type="character" w:styleId="WW8Num67z0">
    <w:name w:val="WW8Num67z0"/>
    <w:qFormat/>
    <w:rPr>
      <w:rFonts w:ascii="Symbol" w:hAnsi="Symbol" w:cs="Symbol"/>
    </w:rPr>
  </w:style>
  <w:style w:type="character" w:styleId="WW8Num68z0">
    <w:name w:val="WW8Num68z0"/>
    <w:qFormat/>
    <w:rPr>
      <w:rFonts w:ascii="Symbol" w:hAnsi="Symbol" w:cs="Symbol"/>
      <w:color w:val="auto"/>
      <w:sz w:val="28"/>
    </w:rPr>
  </w:style>
  <w:style w:type="character" w:styleId="WW8Num69z0">
    <w:name w:val="WW8Num69z0"/>
    <w:qFormat/>
    <w:rPr>
      <w:rFonts w:ascii="Symbol" w:hAnsi="Symbol" w:cs="Symbol"/>
    </w:rPr>
  </w:style>
  <w:style w:type="character" w:styleId="WW8Num69z1">
    <w:name w:val="WW8Num69z1"/>
    <w:qFormat/>
    <w:rPr>
      <w:rFonts w:ascii="Courier New" w:hAnsi="Courier New" w:cs="Courier New"/>
    </w:rPr>
  </w:style>
  <w:style w:type="character" w:styleId="WW8Num69z2">
    <w:name w:val="WW8Num69z2"/>
    <w:qFormat/>
    <w:rPr>
      <w:rFonts w:ascii="Wingdings" w:hAnsi="Wingdings" w:cs="Wingdings"/>
    </w:rPr>
  </w:style>
  <w:style w:type="character" w:styleId="WW8Num70z0">
    <w:name w:val="WW8Num70z0"/>
    <w:qFormat/>
    <w:rPr>
      <w:rFonts w:ascii="Symbol" w:hAnsi="Symbol" w:cs="Symbol"/>
      <w:color w:val="auto"/>
      <w:sz w:val="28"/>
    </w:rPr>
  </w:style>
  <w:style w:type="character" w:styleId="WW8Num70z1">
    <w:name w:val="WW8Num70z1"/>
    <w:qFormat/>
    <w:rPr>
      <w:rFonts w:ascii="Courier New" w:hAnsi="Courier New" w:cs="Courier New"/>
    </w:rPr>
  </w:style>
  <w:style w:type="character" w:styleId="WW8Num70z2">
    <w:name w:val="WW8Num70z2"/>
    <w:qFormat/>
    <w:rPr>
      <w:rFonts w:ascii="Symbol" w:hAnsi="Symbol" w:cs="Symbol"/>
    </w:rPr>
  </w:style>
  <w:style w:type="character" w:styleId="WW8Num70z5">
    <w:name w:val="WW8Num70z5"/>
    <w:qFormat/>
    <w:rPr>
      <w:rFonts w:ascii="Wingdings" w:hAnsi="Wingdings" w:cs="Wingdings"/>
    </w:rPr>
  </w:style>
  <w:style w:type="character" w:styleId="WW8Num71z0">
    <w:name w:val="WW8Num71z0"/>
    <w:qFormat/>
    <w:rPr>
      <w:rFonts w:ascii="Symbol" w:hAnsi="Symbol" w:cs="Symbol"/>
    </w:rPr>
  </w:style>
  <w:style w:type="character" w:styleId="WW8Num72z0">
    <w:name w:val="WW8Num72z0"/>
    <w:qFormat/>
    <w:rPr>
      <w:rFonts w:ascii="Symbol" w:hAnsi="Symbol" w:cs="Symbol"/>
    </w:rPr>
  </w:style>
  <w:style w:type="character" w:styleId="WW8Num73z0">
    <w:name w:val="WW8Num73z0"/>
    <w:qFormat/>
    <w:rPr>
      <w:rFonts w:ascii="Symbol" w:hAnsi="Symbol" w:cs="Symbol"/>
    </w:rPr>
  </w:style>
  <w:style w:type="character" w:styleId="WW8Num74z0">
    <w:name w:val="WW8Num74z0"/>
    <w:qFormat/>
    <w:rPr>
      <w:rFonts w:ascii="Symbol" w:hAnsi="Symbol" w:cs="Symbol"/>
    </w:rPr>
  </w:style>
  <w:style w:type="character" w:styleId="WW8Num75z0">
    <w:name w:val="WW8Num75z0"/>
    <w:qFormat/>
    <w:rPr>
      <w:rFonts w:ascii="Symbol" w:hAnsi="Symbol" w:cs="Symbol"/>
    </w:rPr>
  </w:style>
  <w:style w:type="character" w:styleId="WW8Num76z0">
    <w:name w:val="WW8Num76z0"/>
    <w:qFormat/>
    <w:rPr>
      <w:rFonts w:ascii="Symbol" w:hAnsi="Symbol" w:cs="Symbol"/>
    </w:rPr>
  </w:style>
  <w:style w:type="character" w:styleId="WW8Num77z0">
    <w:name w:val="WW8Num77z0"/>
    <w:qFormat/>
    <w:rPr>
      <w:rFonts w:ascii="Wingdings" w:hAnsi="Wingdings" w:cs="Wingdings"/>
    </w:rPr>
  </w:style>
  <w:style w:type="character" w:styleId="WW8Num78z0">
    <w:name w:val="WW8Num78z0"/>
    <w:qFormat/>
    <w:rPr>
      <w:rFonts w:ascii="Symbol" w:hAnsi="Symbol" w:cs="Symbol"/>
    </w:rPr>
  </w:style>
  <w:style w:type="character" w:styleId="WW8Num79z0">
    <w:name w:val="WW8Num79z0"/>
    <w:qFormat/>
    <w:rPr>
      <w:rFonts w:ascii="Symbol" w:hAnsi="Symbol" w:cs="Symbol"/>
    </w:rPr>
  </w:style>
  <w:style w:type="character" w:styleId="WW8Num80z0">
    <w:name w:val="WW8Num80z0"/>
    <w:qFormat/>
    <w:rPr>
      <w:rFonts w:ascii="Symbol" w:hAnsi="Symbol" w:cs="Symbol"/>
    </w:rPr>
  </w:style>
  <w:style w:type="character" w:styleId="WW8Num81z0">
    <w:name w:val="WW8Num81z0"/>
    <w:qFormat/>
    <w:rPr>
      <w:rFonts w:ascii="Symbol" w:hAnsi="Symbol" w:cs="Symbol"/>
      <w:color w:val="auto"/>
      <w:sz w:val="28"/>
    </w:rPr>
  </w:style>
  <w:style w:type="character" w:styleId="WW8Num82z0">
    <w:name w:val="WW8Num82z0"/>
    <w:qFormat/>
    <w:rPr>
      <w:rFonts w:ascii="Symbol" w:hAnsi="Symbol" w:cs="Symbol"/>
    </w:rPr>
  </w:style>
  <w:style w:type="character" w:styleId="WW8Num83z0">
    <w:name w:val="WW8Num83z0"/>
    <w:qFormat/>
    <w:rPr>
      <w:rFonts w:ascii="Symbol" w:hAnsi="Symbol" w:cs="Symbol"/>
    </w:rPr>
  </w:style>
  <w:style w:type="character" w:styleId="WW8Num84z0">
    <w:name w:val="WW8Num84z0"/>
    <w:qFormat/>
    <w:rPr>
      <w:rFonts w:ascii="Arial" w:hAnsi="Arial" w:eastAsia="Times New Roman" w:cs="Arial"/>
      <w:b/>
    </w:rPr>
  </w:style>
  <w:style w:type="character" w:styleId="WW8Num84z1">
    <w:name w:val="WW8Num84z1"/>
    <w:qFormat/>
    <w:rPr>
      <w:rFonts w:ascii="Courier New" w:hAnsi="Courier New" w:cs="Courier New"/>
    </w:rPr>
  </w:style>
  <w:style w:type="character" w:styleId="WW8Num84z2">
    <w:name w:val="WW8Num84z2"/>
    <w:qFormat/>
    <w:rPr>
      <w:rFonts w:ascii="Wingdings" w:hAnsi="Wingdings" w:cs="Wingdings"/>
    </w:rPr>
  </w:style>
  <w:style w:type="character" w:styleId="WW8Num84z3">
    <w:name w:val="WW8Num84z3"/>
    <w:qFormat/>
    <w:rPr>
      <w:rFonts w:ascii="Symbol" w:hAnsi="Symbol" w:cs="Symbol"/>
    </w:rPr>
  </w:style>
  <w:style w:type="character" w:styleId="WW8Num85z0">
    <w:name w:val="WW8Num85z0"/>
    <w:qFormat/>
    <w:rPr>
      <w:rFonts w:ascii="Symbol" w:hAnsi="Symbol" w:cs="Symbol"/>
    </w:rPr>
  </w:style>
  <w:style w:type="character" w:styleId="WW8Num86z0">
    <w:name w:val="WW8Num86z0"/>
    <w:qFormat/>
    <w:rPr>
      <w:rFonts w:ascii="Symbol" w:hAnsi="Symbol" w:cs="Symbol"/>
    </w:rPr>
  </w:style>
  <w:style w:type="character" w:styleId="WW8Num87z0">
    <w:name w:val="WW8Num87z0"/>
    <w:qFormat/>
    <w:rPr>
      <w:rFonts w:ascii="Symbol" w:hAnsi="Symbol" w:cs="Symbol"/>
    </w:rPr>
  </w:style>
  <w:style w:type="character" w:styleId="WW8Num88z0">
    <w:name w:val="WW8Num88z0"/>
    <w:qFormat/>
    <w:rPr>
      <w:rFonts w:ascii="Symbol" w:hAnsi="Symbol" w:cs="Symbol"/>
    </w:rPr>
  </w:style>
  <w:style w:type="character" w:styleId="WW8Num89z0">
    <w:name w:val="WW8Num89z0"/>
    <w:qFormat/>
    <w:rPr>
      <w:rFonts w:ascii="Symbol" w:hAnsi="Symbol" w:cs="Symbol"/>
    </w:rPr>
  </w:style>
  <w:style w:type="character" w:styleId="WW8Num90z0">
    <w:name w:val="WW8Num90z0"/>
    <w:qFormat/>
    <w:rPr>
      <w:rFonts w:ascii="Symbol" w:hAnsi="Symbol" w:cs="Symbol"/>
      <w:color w:val="auto"/>
      <w:sz w:val="28"/>
    </w:rPr>
  </w:style>
  <w:style w:type="character" w:styleId="WW8Num90z1">
    <w:name w:val="WW8Num90z1"/>
    <w:qFormat/>
    <w:rPr>
      <w:rFonts w:ascii="Courier New" w:hAnsi="Courier New" w:cs="Courier New"/>
    </w:rPr>
  </w:style>
  <w:style w:type="character" w:styleId="WW8Num90z2">
    <w:name w:val="WW8Num90z2"/>
    <w:qFormat/>
    <w:rPr>
      <w:rFonts w:ascii="Symbol" w:hAnsi="Symbol" w:cs="Symbol"/>
    </w:rPr>
  </w:style>
  <w:style w:type="character" w:styleId="WW8Num90z5">
    <w:name w:val="WW8Num90z5"/>
    <w:qFormat/>
    <w:rPr>
      <w:rFonts w:ascii="Wingdings" w:hAnsi="Wingdings" w:cs="Wingdings"/>
    </w:rPr>
  </w:style>
  <w:style w:type="character" w:styleId="WW8Num91z0">
    <w:name w:val="WW8Num91z0"/>
    <w:qFormat/>
    <w:rPr>
      <w:rFonts w:ascii="Symbol" w:hAnsi="Symbol" w:cs="Symbol"/>
    </w:rPr>
  </w:style>
  <w:style w:type="character" w:styleId="WW8Num91z1">
    <w:name w:val="WW8Num91z1"/>
    <w:qFormat/>
    <w:rPr>
      <w:rFonts w:ascii="Courier New" w:hAnsi="Courier New" w:cs="Courier New"/>
    </w:rPr>
  </w:style>
  <w:style w:type="character" w:styleId="WW8Num91z2">
    <w:name w:val="WW8Num91z2"/>
    <w:qFormat/>
    <w:rPr>
      <w:rFonts w:ascii="Wingdings" w:hAnsi="Wingdings" w:cs="Wingdings"/>
    </w:rPr>
  </w:style>
  <w:style w:type="character" w:styleId="WW8Num92z0">
    <w:name w:val="WW8Num92z0"/>
    <w:qFormat/>
    <w:rPr>
      <w:rFonts w:ascii="Symbol" w:hAnsi="Symbol" w:cs="Symbol"/>
    </w:rPr>
  </w:style>
  <w:style w:type="character" w:styleId="WW8Num93z0">
    <w:name w:val="WW8Num93z0"/>
    <w:qFormat/>
    <w:rPr>
      <w:rFonts w:ascii="Symbol" w:hAnsi="Symbol" w:cs="Symbol"/>
      <w:color w:val="auto"/>
      <w:sz w:val="28"/>
    </w:rPr>
  </w:style>
  <w:style w:type="character" w:styleId="WW8Num94z0">
    <w:name w:val="WW8Num94z0"/>
    <w:qFormat/>
    <w:rPr>
      <w:rFonts w:ascii="Wingdings" w:hAnsi="Wingdings" w:cs="Wingdings"/>
    </w:rPr>
  </w:style>
  <w:style w:type="character" w:styleId="WW8Num95z0">
    <w:name w:val="WW8Num95z0"/>
    <w:qFormat/>
    <w:rPr>
      <w:rFonts w:ascii="Symbol" w:hAnsi="Symbol" w:cs="Symbol"/>
    </w:rPr>
  </w:style>
  <w:style w:type="character" w:styleId="WW8Num96z0">
    <w:name w:val="WW8Num96z0"/>
    <w:qFormat/>
    <w:rPr>
      <w:rFonts w:ascii="Symbol" w:hAnsi="Symbol" w:cs="Symbol"/>
      <w:color w:val="auto"/>
      <w:sz w:val="28"/>
    </w:rPr>
  </w:style>
  <w:style w:type="character" w:styleId="WW8Num96z1">
    <w:name w:val="WW8Num96z1"/>
    <w:qFormat/>
    <w:rPr>
      <w:rFonts w:ascii="Courier New" w:hAnsi="Courier New" w:cs="Courier New"/>
    </w:rPr>
  </w:style>
  <w:style w:type="character" w:styleId="WW8Num96z2">
    <w:name w:val="WW8Num96z2"/>
    <w:qFormat/>
    <w:rPr>
      <w:rFonts w:ascii="Symbol" w:hAnsi="Symbol" w:cs="Symbol"/>
    </w:rPr>
  </w:style>
  <w:style w:type="character" w:styleId="WW8Num96z5">
    <w:name w:val="WW8Num96z5"/>
    <w:qFormat/>
    <w:rPr>
      <w:rFonts w:ascii="Wingdings" w:hAnsi="Wingdings" w:cs="Wingdings"/>
    </w:rPr>
  </w:style>
  <w:style w:type="character" w:styleId="WW8Num97z0">
    <w:name w:val="WW8Num97z0"/>
    <w:qFormat/>
    <w:rPr>
      <w:rFonts w:ascii="Symbol" w:hAnsi="Symbol" w:cs="Symbol"/>
      <w:color w:val="auto"/>
      <w:sz w:val="28"/>
    </w:rPr>
  </w:style>
  <w:style w:type="character" w:styleId="WW8Num98z0">
    <w:name w:val="WW8Num98z0"/>
    <w:qFormat/>
    <w:rPr>
      <w:rFonts w:ascii="Symbol" w:hAnsi="Symbol" w:cs="Symbol"/>
      <w:color w:val="auto"/>
      <w:sz w:val="28"/>
    </w:rPr>
  </w:style>
  <w:style w:type="character" w:styleId="WW8Num99z0">
    <w:name w:val="WW8Num99z0"/>
    <w:qFormat/>
    <w:rPr>
      <w:rFonts w:ascii="Symbol" w:hAnsi="Symbol" w:cs="Symbol"/>
    </w:rPr>
  </w:style>
  <w:style w:type="character" w:styleId="WW8Num100z0">
    <w:name w:val="WW8Num100z0"/>
    <w:qFormat/>
    <w:rPr>
      <w:rFonts w:ascii="Symbol" w:hAnsi="Symbol" w:cs="Symbol"/>
    </w:rPr>
  </w:style>
  <w:style w:type="character" w:styleId="WW8Num101z0">
    <w:name w:val="WW8Num101z0"/>
    <w:qFormat/>
    <w:rPr>
      <w:rFonts w:ascii="Symbol" w:hAnsi="Symbol" w:cs="Symbol"/>
    </w:rPr>
  </w:style>
  <w:style w:type="character" w:styleId="WW8Num102z0">
    <w:name w:val="WW8Num102z0"/>
    <w:qFormat/>
    <w:rPr>
      <w:rFonts w:ascii="Symbol" w:hAnsi="Symbol" w:cs="Symbol"/>
    </w:rPr>
  </w:style>
  <w:style w:type="character" w:styleId="WW8Num103z0">
    <w:name w:val="WW8Num103z0"/>
    <w:qFormat/>
    <w:rPr>
      <w:rFonts w:ascii="Symbol" w:hAnsi="Symbol" w:cs="Symbol"/>
      <w:color w:val="auto"/>
      <w:sz w:val="28"/>
    </w:rPr>
  </w:style>
  <w:style w:type="character" w:styleId="WW8Num103z1">
    <w:name w:val="WW8Num103z1"/>
    <w:qFormat/>
    <w:rPr>
      <w:rFonts w:ascii="Courier New" w:hAnsi="Courier New" w:cs="Courier New"/>
    </w:rPr>
  </w:style>
  <w:style w:type="character" w:styleId="WW8Num103z2">
    <w:name w:val="WW8Num103z2"/>
    <w:qFormat/>
    <w:rPr>
      <w:rFonts w:ascii="Symbol" w:hAnsi="Symbol" w:cs="Symbol"/>
    </w:rPr>
  </w:style>
  <w:style w:type="character" w:styleId="WW8Num103z5">
    <w:name w:val="WW8Num103z5"/>
    <w:qFormat/>
    <w:rPr>
      <w:rFonts w:ascii="Wingdings" w:hAnsi="Wingdings" w:cs="Wingdings"/>
    </w:rPr>
  </w:style>
  <w:style w:type="character" w:styleId="WW8Num104z0">
    <w:name w:val="WW8Num104z0"/>
    <w:qFormat/>
    <w:rPr>
      <w:rFonts w:ascii="Symbol" w:hAnsi="Symbol" w:cs="Symbol"/>
    </w:rPr>
  </w:style>
  <w:style w:type="character" w:styleId="WW8Num105z0">
    <w:name w:val="WW8Num105z0"/>
    <w:qFormat/>
    <w:rPr>
      <w:rFonts w:ascii="Symbol" w:hAnsi="Symbol" w:cs="Symbol"/>
    </w:rPr>
  </w:style>
  <w:style w:type="character" w:styleId="WW8Num106z0">
    <w:name w:val="WW8Num106z0"/>
    <w:qFormat/>
    <w:rPr>
      <w:rFonts w:ascii="Symbol" w:hAnsi="Symbol" w:cs="Symbol"/>
    </w:rPr>
  </w:style>
  <w:style w:type="character" w:styleId="WW8Num107z0">
    <w:name w:val="WW8Num107z0"/>
    <w:qFormat/>
    <w:rPr>
      <w:rFonts w:ascii="Symbol" w:hAnsi="Symbol" w:cs="Symbol"/>
    </w:rPr>
  </w:style>
  <w:style w:type="character" w:styleId="WW8Num108z0">
    <w:name w:val="WW8Num108z0"/>
    <w:qFormat/>
    <w:rPr>
      <w:rFonts w:ascii="Symbol" w:hAnsi="Symbol" w:cs="Symbol"/>
    </w:rPr>
  </w:style>
  <w:style w:type="character" w:styleId="WW8Num109z0">
    <w:name w:val="WW8Num109z0"/>
    <w:qFormat/>
    <w:rPr>
      <w:rFonts w:ascii="Symbol" w:hAnsi="Symbol" w:cs="Symbol"/>
    </w:rPr>
  </w:style>
  <w:style w:type="character" w:styleId="WW8Num110z0">
    <w:name w:val="WW8Num110z0"/>
    <w:qFormat/>
    <w:rPr>
      <w:rFonts w:ascii="Symbol" w:hAnsi="Symbol" w:cs="Symbol"/>
    </w:rPr>
  </w:style>
  <w:style w:type="character" w:styleId="WW8Num111z0">
    <w:name w:val="WW8Num111z0"/>
    <w:qFormat/>
    <w:rPr>
      <w:rFonts w:ascii="Symbol" w:hAnsi="Symbol" w:cs="Symbol"/>
    </w:rPr>
  </w:style>
  <w:style w:type="character" w:styleId="WW8Num111z1">
    <w:name w:val="WW8Num111z1"/>
    <w:qFormat/>
    <w:rPr>
      <w:rFonts w:ascii="Courier New" w:hAnsi="Courier New" w:cs="Times New Roman"/>
    </w:rPr>
  </w:style>
  <w:style w:type="character" w:styleId="WW8Num112z0">
    <w:name w:val="WW8Num112z0"/>
    <w:qFormat/>
    <w:rPr>
      <w:rFonts w:ascii="Symbol" w:hAnsi="Symbol" w:cs="Symbol"/>
    </w:rPr>
  </w:style>
  <w:style w:type="character" w:styleId="WW8Num112z1">
    <w:name w:val="WW8Num112z1"/>
    <w:qFormat/>
    <w:rPr>
      <w:rFonts w:ascii="Courier New" w:hAnsi="Courier New" w:cs="Courier New"/>
    </w:rPr>
  </w:style>
  <w:style w:type="character" w:styleId="WW8Num112z2">
    <w:name w:val="WW8Num112z2"/>
    <w:qFormat/>
    <w:rPr>
      <w:rFonts w:ascii="Wingdings" w:hAnsi="Wingdings" w:cs="Wingdings"/>
    </w:rPr>
  </w:style>
  <w:style w:type="character" w:styleId="WW8Num113z0">
    <w:name w:val="WW8Num113z0"/>
    <w:qFormat/>
    <w:rPr>
      <w:rFonts w:ascii="Symbol" w:hAnsi="Symbol" w:cs="Symbol"/>
    </w:rPr>
  </w:style>
  <w:style w:type="character" w:styleId="WW8Num114z0">
    <w:name w:val="WW8Num114z0"/>
    <w:qFormat/>
    <w:rPr>
      <w:rFonts w:ascii="Symbol" w:hAnsi="Symbol" w:cs="Symbol"/>
    </w:rPr>
  </w:style>
  <w:style w:type="character" w:styleId="WW8Num115z0">
    <w:name w:val="WW8Num115z0"/>
    <w:qFormat/>
    <w:rPr>
      <w:rFonts w:ascii="Symbol" w:hAnsi="Symbol" w:cs="Symbol"/>
    </w:rPr>
  </w:style>
  <w:style w:type="character" w:styleId="WW8Num116z0">
    <w:name w:val="WW8Num116z0"/>
    <w:qFormat/>
    <w:rPr>
      <w:rFonts w:ascii="Symbol" w:hAnsi="Symbol" w:cs="Symbol"/>
      <w:color w:val="auto"/>
      <w:sz w:val="28"/>
    </w:rPr>
  </w:style>
  <w:style w:type="character" w:styleId="WW8Num116z1">
    <w:name w:val="WW8Num116z1"/>
    <w:qFormat/>
    <w:rPr>
      <w:rFonts w:ascii="Courier New" w:hAnsi="Courier New" w:cs="Courier New"/>
    </w:rPr>
  </w:style>
  <w:style w:type="character" w:styleId="WW8Num116z2">
    <w:name w:val="WW8Num116z2"/>
    <w:qFormat/>
    <w:rPr>
      <w:rFonts w:ascii="Wingdings" w:hAnsi="Wingdings" w:cs="Wingdings"/>
    </w:rPr>
  </w:style>
  <w:style w:type="character" w:styleId="WW8Num116z3">
    <w:name w:val="WW8Num116z3"/>
    <w:qFormat/>
    <w:rPr>
      <w:rFonts w:ascii="Symbol" w:hAnsi="Symbol" w:cs="Symbol"/>
    </w:rPr>
  </w:style>
  <w:style w:type="character" w:styleId="WW8Num117z0">
    <w:name w:val="WW8Num117z0"/>
    <w:qFormat/>
    <w:rPr>
      <w:rFonts w:ascii="Symbol" w:hAnsi="Symbol" w:cs="Symbol"/>
      <w:color w:val="auto"/>
      <w:sz w:val="28"/>
    </w:rPr>
  </w:style>
  <w:style w:type="character" w:styleId="WW8Num117z1">
    <w:name w:val="WW8Num117z1"/>
    <w:qFormat/>
    <w:rPr>
      <w:rFonts w:ascii="Courier New" w:hAnsi="Courier New" w:cs="Courier New"/>
    </w:rPr>
  </w:style>
  <w:style w:type="character" w:styleId="WW8Num117z2">
    <w:name w:val="WW8Num117z2"/>
    <w:qFormat/>
    <w:rPr>
      <w:rFonts w:ascii="Wingdings" w:hAnsi="Wingdings" w:cs="Wingdings"/>
    </w:rPr>
  </w:style>
  <w:style w:type="character" w:styleId="WW8Num117z3">
    <w:name w:val="WW8Num117z3"/>
    <w:qFormat/>
    <w:rPr>
      <w:rFonts w:ascii="Symbol" w:hAnsi="Symbol" w:cs="Symbol"/>
    </w:rPr>
  </w:style>
  <w:style w:type="character" w:styleId="WW8Num118z0">
    <w:name w:val="WW8Num118z0"/>
    <w:qFormat/>
    <w:rPr>
      <w:rFonts w:ascii="Symbol" w:hAnsi="Symbol" w:cs="Symbol"/>
    </w:rPr>
  </w:style>
  <w:style w:type="character" w:styleId="WW8Num119z0">
    <w:name w:val="WW8Num119z0"/>
    <w:qFormat/>
    <w:rPr>
      <w:rFonts w:ascii="Symbol" w:hAnsi="Symbol" w:cs="Symbol"/>
    </w:rPr>
  </w:style>
  <w:style w:type="character" w:styleId="WW8Num119z1">
    <w:name w:val="WW8Num119z1"/>
    <w:qFormat/>
    <w:rPr>
      <w:rFonts w:ascii="Courier New" w:hAnsi="Courier New" w:cs="Courier New"/>
    </w:rPr>
  </w:style>
  <w:style w:type="character" w:styleId="WW8Num119z2">
    <w:name w:val="WW8Num119z2"/>
    <w:qFormat/>
    <w:rPr>
      <w:rFonts w:ascii="Wingdings" w:hAnsi="Wingdings" w:cs="Wingdings"/>
    </w:rPr>
  </w:style>
  <w:style w:type="character" w:styleId="WW8Num120z0">
    <w:name w:val="WW8Num120z0"/>
    <w:qFormat/>
    <w:rPr>
      <w:rFonts w:ascii="Symbol" w:hAnsi="Symbol" w:cs="Symbol"/>
      <w:color w:val="auto"/>
      <w:sz w:val="28"/>
    </w:rPr>
  </w:style>
  <w:style w:type="character" w:styleId="WW8Num120z1">
    <w:name w:val="WW8Num120z1"/>
    <w:qFormat/>
    <w:rPr>
      <w:rFonts w:ascii="Courier New" w:hAnsi="Courier New" w:cs="Courier New"/>
    </w:rPr>
  </w:style>
  <w:style w:type="character" w:styleId="WW8Num120z2">
    <w:name w:val="WW8Num120z2"/>
    <w:qFormat/>
    <w:rPr>
      <w:rFonts w:ascii="Wingdings" w:hAnsi="Wingdings" w:cs="Wingdings"/>
    </w:rPr>
  </w:style>
  <w:style w:type="character" w:styleId="WW8Num120z3">
    <w:name w:val="WW8Num120z3"/>
    <w:qFormat/>
    <w:rPr>
      <w:rFonts w:ascii="Symbol" w:hAnsi="Symbol" w:cs="Symbol"/>
    </w:rPr>
  </w:style>
  <w:style w:type="character" w:styleId="WW8Num121z0">
    <w:name w:val="WW8Num121z0"/>
    <w:qFormat/>
    <w:rPr>
      <w:rFonts w:ascii="Symbol" w:hAnsi="Symbol" w:cs="Symbol"/>
      <w:color w:val="auto"/>
      <w:sz w:val="28"/>
    </w:rPr>
  </w:style>
  <w:style w:type="character" w:styleId="WW8Num122z0">
    <w:name w:val="WW8Num122z0"/>
    <w:qFormat/>
    <w:rPr>
      <w:rFonts w:ascii="Symbol" w:hAnsi="Symbol" w:cs="Symbol"/>
    </w:rPr>
  </w:style>
  <w:style w:type="character" w:styleId="WW8Num123z0">
    <w:name w:val="WW8Num123z0"/>
    <w:qFormat/>
    <w:rPr>
      <w:rFonts w:ascii="Symbol" w:hAnsi="Symbol" w:cs="Symbol"/>
    </w:rPr>
  </w:style>
  <w:style w:type="character" w:styleId="WW8Num124z0">
    <w:name w:val="WW8Num124z0"/>
    <w:qFormat/>
    <w:rPr>
      <w:rFonts w:ascii="Symbol" w:hAnsi="Symbol" w:cs="Symbol"/>
    </w:rPr>
  </w:style>
  <w:style w:type="character" w:styleId="WW8Num125z0">
    <w:name w:val="WW8Num125z0"/>
    <w:qFormat/>
    <w:rPr>
      <w:rFonts w:ascii="Symbol" w:hAnsi="Symbol" w:cs="Symbol"/>
    </w:rPr>
  </w:style>
  <w:style w:type="character" w:styleId="WW8Num126z0">
    <w:name w:val="WW8Num126z0"/>
    <w:qFormat/>
    <w:rPr>
      <w:rFonts w:ascii="Symbol" w:hAnsi="Symbol" w:cs="Symbol"/>
    </w:rPr>
  </w:style>
  <w:style w:type="character" w:styleId="WW8Num127z0">
    <w:name w:val="WW8Num127z0"/>
    <w:qFormat/>
    <w:rPr>
      <w:rFonts w:ascii="Symbol" w:hAnsi="Symbol" w:cs="Symbol"/>
    </w:rPr>
  </w:style>
  <w:style w:type="character" w:styleId="WW8Num128z0">
    <w:name w:val="WW8Num128z0"/>
    <w:qFormat/>
    <w:rPr>
      <w:rFonts w:ascii="Wingdings" w:hAnsi="Wingdings" w:cs="Wingdings"/>
    </w:rPr>
  </w:style>
  <w:style w:type="character" w:styleId="WW8Num129z0">
    <w:name w:val="WW8Num129z0"/>
    <w:qFormat/>
    <w:rPr>
      <w:rFonts w:ascii="Symbol" w:hAnsi="Symbol" w:cs="Symbol"/>
      <w:color w:val="auto"/>
      <w:sz w:val="28"/>
    </w:rPr>
  </w:style>
  <w:style w:type="character" w:styleId="WW8Num129z1">
    <w:name w:val="WW8Num129z1"/>
    <w:qFormat/>
    <w:rPr>
      <w:rFonts w:ascii="Courier New" w:hAnsi="Courier New" w:cs="Courier New"/>
    </w:rPr>
  </w:style>
  <w:style w:type="character" w:styleId="WW8Num129z2">
    <w:name w:val="WW8Num129z2"/>
    <w:qFormat/>
    <w:rPr>
      <w:rFonts w:ascii="Symbol" w:hAnsi="Symbol" w:cs="Symbol"/>
    </w:rPr>
  </w:style>
  <w:style w:type="character" w:styleId="WW8Num129z5">
    <w:name w:val="WW8Num129z5"/>
    <w:qFormat/>
    <w:rPr>
      <w:rFonts w:ascii="Wingdings" w:hAnsi="Wingdings" w:cs="Wingdings"/>
    </w:rPr>
  </w:style>
  <w:style w:type="character" w:styleId="WW8Num130z0">
    <w:name w:val="WW8Num130z0"/>
    <w:qFormat/>
    <w:rPr>
      <w:rFonts w:ascii="Symbol" w:hAnsi="Symbol" w:cs="Symbol"/>
      <w:color w:val="auto"/>
      <w:sz w:val="28"/>
    </w:rPr>
  </w:style>
  <w:style w:type="character" w:styleId="WW8Num131z0">
    <w:name w:val="WW8Num131z0"/>
    <w:qFormat/>
    <w:rPr>
      <w:rFonts w:ascii="Symbol" w:hAnsi="Symbol" w:cs="Symbol"/>
      <w:color w:val="auto"/>
      <w:sz w:val="28"/>
    </w:rPr>
  </w:style>
  <w:style w:type="character" w:styleId="WW8Num131z1">
    <w:name w:val="WW8Num131z1"/>
    <w:qFormat/>
    <w:rPr>
      <w:rFonts w:ascii="Courier New" w:hAnsi="Courier New" w:cs="Courier New"/>
    </w:rPr>
  </w:style>
  <w:style w:type="character" w:styleId="WW8Num131z2">
    <w:name w:val="WW8Num131z2"/>
    <w:qFormat/>
    <w:rPr>
      <w:rFonts w:ascii="Wingdings" w:hAnsi="Wingdings" w:cs="Wingdings"/>
    </w:rPr>
  </w:style>
  <w:style w:type="character" w:styleId="WW8Num131z3">
    <w:name w:val="WW8Num131z3"/>
    <w:qFormat/>
    <w:rPr>
      <w:rFonts w:ascii="Symbol" w:hAnsi="Symbol" w:cs="Symbol"/>
    </w:rPr>
  </w:style>
  <w:style w:type="character" w:styleId="WW8Num132z0">
    <w:name w:val="WW8Num132z0"/>
    <w:qFormat/>
    <w:rPr>
      <w:rFonts w:ascii="Courier New" w:hAnsi="Courier New" w:cs="Courier New"/>
    </w:rPr>
  </w:style>
  <w:style w:type="character" w:styleId="WW8Num132z2">
    <w:name w:val="WW8Num132z2"/>
    <w:qFormat/>
    <w:rPr>
      <w:rFonts w:ascii="Wingdings" w:hAnsi="Wingdings" w:cs="Wingdings"/>
    </w:rPr>
  </w:style>
  <w:style w:type="character" w:styleId="WW8Num132z3">
    <w:name w:val="WW8Num132z3"/>
    <w:qFormat/>
    <w:rPr>
      <w:rFonts w:ascii="Symbol" w:hAnsi="Symbol" w:cs="Symbol"/>
    </w:rPr>
  </w:style>
  <w:style w:type="character" w:styleId="WW8Num133z0">
    <w:name w:val="WW8Num133z0"/>
    <w:qFormat/>
    <w:rPr>
      <w:rFonts w:ascii="Symbol" w:hAnsi="Symbol" w:cs="Symbol"/>
    </w:rPr>
  </w:style>
  <w:style w:type="character" w:styleId="WW8Num134z0">
    <w:name w:val="WW8Num134z0"/>
    <w:qFormat/>
    <w:rPr>
      <w:rFonts w:ascii="Symbol" w:hAnsi="Symbol" w:cs="Symbol"/>
    </w:rPr>
  </w:style>
  <w:style w:type="character" w:styleId="WW8Num135z0">
    <w:name w:val="WW8Num135z0"/>
    <w:qFormat/>
    <w:rPr>
      <w:rFonts w:ascii="Symbol" w:hAnsi="Symbol" w:cs="Symbol"/>
      <w:color w:val="auto"/>
      <w:sz w:val="28"/>
    </w:rPr>
  </w:style>
  <w:style w:type="character" w:styleId="WW8Num136z0">
    <w:name w:val="WW8Num136z0"/>
    <w:qFormat/>
    <w:rPr>
      <w:rFonts w:ascii="Symbol" w:hAnsi="Symbol" w:cs="Symbol"/>
    </w:rPr>
  </w:style>
  <w:style w:type="character" w:styleId="WW8Num137z0">
    <w:name w:val="WW8Num137z0"/>
    <w:qFormat/>
    <w:rPr>
      <w:rFonts w:ascii="Symbol" w:hAnsi="Symbol" w:cs="Symbol"/>
    </w:rPr>
  </w:style>
  <w:style w:type="character" w:styleId="WW8Num138z0">
    <w:name w:val="WW8Num138z0"/>
    <w:qFormat/>
    <w:rPr>
      <w:rFonts w:ascii="Symbol" w:hAnsi="Symbol" w:cs="Symbol"/>
      <w:color w:val="auto"/>
      <w:sz w:val="28"/>
    </w:rPr>
  </w:style>
  <w:style w:type="character" w:styleId="WW8Num139z0">
    <w:name w:val="WW8Num139z0"/>
    <w:qFormat/>
    <w:rPr>
      <w:rFonts w:ascii="Symbol" w:hAnsi="Symbol" w:cs="Symbol"/>
    </w:rPr>
  </w:style>
  <w:style w:type="character" w:styleId="WW8Num140z0">
    <w:name w:val="WW8Num140z0"/>
    <w:qFormat/>
    <w:rPr>
      <w:rFonts w:ascii="Symbol" w:hAnsi="Symbol" w:cs="Symbol"/>
    </w:rPr>
  </w:style>
  <w:style w:type="character" w:styleId="WW8Num141z0">
    <w:name w:val="WW8Num141z0"/>
    <w:qFormat/>
    <w:rPr>
      <w:rFonts w:ascii="Symbol" w:hAnsi="Symbol" w:cs="Symbol"/>
    </w:rPr>
  </w:style>
  <w:style w:type="character" w:styleId="WW8Num142z0">
    <w:name w:val="WW8Num142z0"/>
    <w:qFormat/>
    <w:rPr>
      <w:rFonts w:ascii="Courier New" w:hAnsi="Courier New" w:cs="Courier New"/>
    </w:rPr>
  </w:style>
  <w:style w:type="character" w:styleId="WW8Num142z2">
    <w:name w:val="WW8Num142z2"/>
    <w:qFormat/>
    <w:rPr>
      <w:rFonts w:ascii="Symbol" w:hAnsi="Symbol" w:cs="Symbol"/>
    </w:rPr>
  </w:style>
  <w:style w:type="character" w:styleId="WW8Num142z5">
    <w:name w:val="WW8Num142z5"/>
    <w:qFormat/>
    <w:rPr>
      <w:rFonts w:ascii="Wingdings" w:hAnsi="Wingdings" w:cs="Wingdings"/>
    </w:rPr>
  </w:style>
  <w:style w:type="character" w:styleId="WW8Num143z0">
    <w:name w:val="WW8Num143z0"/>
    <w:qFormat/>
    <w:rPr>
      <w:rFonts w:ascii="Symbol" w:hAnsi="Symbol" w:cs="Symbol"/>
    </w:rPr>
  </w:style>
  <w:style w:type="character" w:styleId="WW8Num144z0">
    <w:name w:val="WW8Num144z0"/>
    <w:qFormat/>
    <w:rPr>
      <w:rFonts w:ascii="Symbol" w:hAnsi="Symbol" w:cs="Symbol"/>
    </w:rPr>
  </w:style>
  <w:style w:type="character" w:styleId="WW8Num145z0">
    <w:name w:val="WW8Num145z0"/>
    <w:qFormat/>
    <w:rPr>
      <w:rFonts w:ascii="Symbol" w:hAnsi="Symbol" w:cs="Symbol"/>
    </w:rPr>
  </w:style>
  <w:style w:type="character" w:styleId="WW8Num146z0">
    <w:name w:val="WW8Num146z0"/>
    <w:qFormat/>
    <w:rPr>
      <w:rFonts w:ascii="Symbol" w:hAnsi="Symbol" w:cs="Symbol"/>
    </w:rPr>
  </w:style>
  <w:style w:type="character" w:styleId="WW8Num147z0">
    <w:name w:val="WW8Num147z0"/>
    <w:qFormat/>
    <w:rPr>
      <w:rFonts w:ascii="Symbol" w:hAnsi="Symbol" w:cs="Symbol"/>
    </w:rPr>
  </w:style>
  <w:style w:type="character" w:styleId="WW8Num147z1">
    <w:name w:val="WW8Num147z1"/>
    <w:qFormat/>
    <w:rPr>
      <w:rFonts w:ascii="Courier New" w:hAnsi="Courier New" w:cs="Courier New"/>
    </w:rPr>
  </w:style>
  <w:style w:type="character" w:styleId="WW8Num147z2">
    <w:name w:val="WW8Num147z2"/>
    <w:qFormat/>
    <w:rPr>
      <w:rFonts w:ascii="Wingdings" w:hAnsi="Wingdings" w:cs="Wingdings"/>
    </w:rPr>
  </w:style>
  <w:style w:type="character" w:styleId="WW8Num148z0">
    <w:name w:val="WW8Num148z0"/>
    <w:qFormat/>
    <w:rPr>
      <w:rFonts w:ascii="Symbol" w:hAnsi="Symbol" w:cs="Symbol"/>
    </w:rPr>
  </w:style>
  <w:style w:type="character" w:styleId="WW8Num148z1">
    <w:name w:val="WW8Num148z1"/>
    <w:qFormat/>
    <w:rPr>
      <w:rFonts w:ascii="Courier New" w:hAnsi="Courier New" w:cs="Courier New"/>
    </w:rPr>
  </w:style>
  <w:style w:type="character" w:styleId="WW8Num148z2">
    <w:name w:val="WW8Num148z2"/>
    <w:qFormat/>
    <w:rPr>
      <w:rFonts w:ascii="Wingdings" w:hAnsi="Wingdings" w:cs="Wingdings"/>
    </w:rPr>
  </w:style>
  <w:style w:type="character" w:styleId="WW8Num149z0">
    <w:name w:val="WW8Num149z0"/>
    <w:qFormat/>
    <w:rPr>
      <w:rFonts w:ascii="Symbol" w:hAnsi="Symbol" w:cs="Symbol"/>
    </w:rPr>
  </w:style>
  <w:style w:type="character" w:styleId="WW8Num150z0">
    <w:name w:val="WW8Num150z0"/>
    <w:qFormat/>
    <w:rPr>
      <w:rFonts w:ascii="Symbol" w:hAnsi="Symbol" w:cs="Symbol"/>
      <w:color w:val="auto"/>
      <w:sz w:val="28"/>
    </w:rPr>
  </w:style>
  <w:style w:type="character" w:styleId="WW8Num151z0">
    <w:name w:val="WW8Num151z0"/>
    <w:qFormat/>
    <w:rPr>
      <w:rFonts w:ascii="Symbol" w:hAnsi="Symbol" w:cs="Symbol"/>
    </w:rPr>
  </w:style>
  <w:style w:type="character" w:styleId="WW8Num151z1">
    <w:name w:val="WW8Num151z1"/>
    <w:qFormat/>
    <w:rPr>
      <w:rFonts w:ascii="Courier New" w:hAnsi="Courier New" w:cs="Courier New"/>
    </w:rPr>
  </w:style>
  <w:style w:type="character" w:styleId="WW8Num151z2">
    <w:name w:val="WW8Num151z2"/>
    <w:qFormat/>
    <w:rPr>
      <w:rFonts w:ascii="Wingdings" w:hAnsi="Wingdings" w:cs="Wingdings"/>
    </w:rPr>
  </w:style>
  <w:style w:type="character" w:styleId="WW8Num152z0">
    <w:name w:val="WW8Num152z0"/>
    <w:qFormat/>
    <w:rPr>
      <w:rFonts w:ascii="Symbol" w:hAnsi="Symbol" w:cs="Symbol"/>
    </w:rPr>
  </w:style>
  <w:style w:type="character" w:styleId="WW8Num153z0">
    <w:name w:val="WW8Num153z0"/>
    <w:qFormat/>
    <w:rPr>
      <w:rFonts w:ascii="Symbol" w:hAnsi="Symbol" w:cs="Symbol"/>
      <w:color w:val="auto"/>
      <w:sz w:val="28"/>
    </w:rPr>
  </w:style>
  <w:style w:type="character" w:styleId="WW8Num153z1">
    <w:name w:val="WW8Num153z1"/>
    <w:qFormat/>
    <w:rPr>
      <w:rFonts w:ascii="Courier New" w:hAnsi="Courier New" w:cs="Courier New"/>
    </w:rPr>
  </w:style>
  <w:style w:type="character" w:styleId="WW8Num153z2">
    <w:name w:val="WW8Num153z2"/>
    <w:qFormat/>
    <w:rPr>
      <w:rFonts w:ascii="Wingdings" w:hAnsi="Wingdings" w:cs="Wingdings"/>
    </w:rPr>
  </w:style>
  <w:style w:type="character" w:styleId="WW8Num153z3">
    <w:name w:val="WW8Num153z3"/>
    <w:qFormat/>
    <w:rPr>
      <w:rFonts w:ascii="Symbol" w:hAnsi="Symbol" w:cs="Symbol"/>
    </w:rPr>
  </w:style>
  <w:style w:type="character" w:styleId="WW8Num154z0">
    <w:name w:val="WW8Num154z0"/>
    <w:qFormat/>
    <w:rPr>
      <w:rFonts w:ascii="Symbol" w:hAnsi="Symbol" w:cs="Symbol"/>
      <w:color w:val="auto"/>
      <w:sz w:val="28"/>
    </w:rPr>
  </w:style>
  <w:style w:type="character" w:styleId="WW8Num155z0">
    <w:name w:val="WW8Num155z0"/>
    <w:qFormat/>
    <w:rPr>
      <w:rFonts w:ascii="Symbol" w:hAnsi="Symbol" w:cs="Symbol"/>
    </w:rPr>
  </w:style>
  <w:style w:type="character" w:styleId="WW8Num156z0">
    <w:name w:val="WW8Num156z0"/>
    <w:qFormat/>
    <w:rPr>
      <w:rFonts w:ascii="Symbol" w:hAnsi="Symbol" w:cs="Symbol"/>
    </w:rPr>
  </w:style>
  <w:style w:type="character" w:styleId="WW8Num157z0">
    <w:name w:val="WW8Num157z0"/>
    <w:qFormat/>
    <w:rPr>
      <w:rFonts w:ascii="Symbol" w:hAnsi="Symbol" w:cs="Symbol"/>
      <w:color w:val="auto"/>
      <w:sz w:val="28"/>
    </w:rPr>
  </w:style>
  <w:style w:type="character" w:styleId="WW8Num157z1">
    <w:name w:val="WW8Num157z1"/>
    <w:qFormat/>
    <w:rPr>
      <w:rFonts w:ascii="Courier New" w:hAnsi="Courier New" w:cs="Courier New"/>
    </w:rPr>
  </w:style>
  <w:style w:type="character" w:styleId="WW8Num157z2">
    <w:name w:val="WW8Num157z2"/>
    <w:qFormat/>
    <w:rPr>
      <w:rFonts w:ascii="Symbol" w:hAnsi="Symbol" w:cs="Symbol"/>
    </w:rPr>
  </w:style>
  <w:style w:type="character" w:styleId="WW8Num157z5">
    <w:name w:val="WW8Num157z5"/>
    <w:qFormat/>
    <w:rPr>
      <w:rFonts w:ascii="Wingdings" w:hAnsi="Wingdings" w:cs="Wingdings"/>
    </w:rPr>
  </w:style>
  <w:style w:type="character" w:styleId="WW8Num158z0">
    <w:name w:val="WW8Num158z0"/>
    <w:qFormat/>
    <w:rPr>
      <w:rFonts w:ascii="Symbol" w:hAnsi="Symbol" w:cs="Symbol"/>
    </w:rPr>
  </w:style>
  <w:style w:type="character" w:styleId="WW8Num159z0">
    <w:name w:val="WW8Num159z0"/>
    <w:qFormat/>
    <w:rPr>
      <w:rFonts w:ascii="Symbol" w:hAnsi="Symbol" w:cs="Symbol"/>
    </w:rPr>
  </w:style>
  <w:style w:type="character" w:styleId="WW8Num160z0">
    <w:name w:val="WW8Num160z0"/>
    <w:qFormat/>
    <w:rPr>
      <w:rFonts w:ascii="Symbol" w:hAnsi="Symbol" w:cs="Symbol"/>
    </w:rPr>
  </w:style>
  <w:style w:type="character" w:styleId="WW8Num161z0">
    <w:name w:val="WW8Num161z0"/>
    <w:qFormat/>
    <w:rPr>
      <w:rFonts w:ascii="Symbol" w:hAnsi="Symbol" w:cs="Symbol"/>
      <w:color w:val="auto"/>
      <w:sz w:val="28"/>
    </w:rPr>
  </w:style>
  <w:style w:type="character" w:styleId="WW8Num162z0">
    <w:name w:val="WW8Num162z0"/>
    <w:qFormat/>
    <w:rPr>
      <w:rFonts w:ascii="Symbol" w:hAnsi="Symbol" w:cs="Symbol"/>
    </w:rPr>
  </w:style>
  <w:style w:type="character" w:styleId="WW8Num163z0">
    <w:name w:val="WW8Num163z0"/>
    <w:qFormat/>
    <w:rPr>
      <w:rFonts w:ascii="Symbol" w:hAnsi="Symbol" w:cs="Symbol"/>
    </w:rPr>
  </w:style>
  <w:style w:type="character" w:styleId="WW8Num164z0">
    <w:name w:val="WW8Num164z0"/>
    <w:qFormat/>
    <w:rPr>
      <w:rFonts w:ascii="Symbol" w:hAnsi="Symbol" w:cs="Symbol"/>
      <w:color w:val="auto"/>
      <w:sz w:val="28"/>
    </w:rPr>
  </w:style>
  <w:style w:type="character" w:styleId="WW8Num165z0">
    <w:name w:val="WW8Num165z0"/>
    <w:qFormat/>
    <w:rPr>
      <w:rFonts w:ascii="Symbol" w:hAnsi="Symbol" w:cs="Symbol"/>
      <w:color w:val="auto"/>
      <w:sz w:val="28"/>
    </w:rPr>
  </w:style>
  <w:style w:type="character" w:styleId="WW8Num166z0">
    <w:name w:val="WW8Num166z0"/>
    <w:qFormat/>
    <w:rPr>
      <w:rFonts w:ascii="Symbol" w:hAnsi="Symbol" w:cs="Symbol"/>
    </w:rPr>
  </w:style>
  <w:style w:type="character" w:styleId="WW8Num167z0">
    <w:name w:val="WW8Num167z0"/>
    <w:qFormat/>
    <w:rPr>
      <w:rFonts w:ascii="Symbol" w:hAnsi="Symbol" w:cs="Symbol"/>
    </w:rPr>
  </w:style>
  <w:style w:type="character" w:styleId="WW8Num168z0">
    <w:name w:val="WW8Num168z0"/>
    <w:qFormat/>
    <w:rPr>
      <w:rFonts w:ascii="Symbol" w:hAnsi="Symbol" w:cs="Symbol"/>
    </w:rPr>
  </w:style>
  <w:style w:type="character" w:styleId="WW8Num169z0">
    <w:name w:val="WW8Num169z0"/>
    <w:qFormat/>
    <w:rPr>
      <w:rFonts w:ascii="Symbol" w:hAnsi="Symbol" w:cs="Symbol"/>
    </w:rPr>
  </w:style>
  <w:style w:type="character" w:styleId="WW8Num170z0">
    <w:name w:val="WW8Num170z0"/>
    <w:qFormat/>
    <w:rPr>
      <w:rFonts w:ascii="Symbol" w:hAnsi="Symbol" w:cs="Symbol"/>
    </w:rPr>
  </w:style>
  <w:style w:type="character" w:styleId="WW8Num171z0">
    <w:name w:val="WW8Num171z0"/>
    <w:qFormat/>
    <w:rPr>
      <w:rFonts w:ascii="Symbol" w:hAnsi="Symbol" w:cs="Symbol"/>
    </w:rPr>
  </w:style>
  <w:style w:type="character" w:styleId="WW8Num172z0">
    <w:name w:val="WW8Num172z0"/>
    <w:qFormat/>
    <w:rPr>
      <w:rFonts w:ascii="Symbol" w:hAnsi="Symbol" w:cs="Symbol"/>
      <w:color w:val="auto"/>
      <w:sz w:val="28"/>
    </w:rPr>
  </w:style>
  <w:style w:type="character" w:styleId="WW8Num173z0">
    <w:name w:val="WW8Num173z0"/>
    <w:qFormat/>
    <w:rPr>
      <w:rFonts w:ascii="Symbol" w:hAnsi="Symbol" w:cs="Symbol"/>
    </w:rPr>
  </w:style>
  <w:style w:type="character" w:styleId="WW8Num174z0">
    <w:name w:val="WW8Num174z0"/>
    <w:qFormat/>
    <w:rPr>
      <w:rFonts w:ascii="Symbol" w:hAnsi="Symbol" w:cs="Symbol"/>
    </w:rPr>
  </w:style>
  <w:style w:type="character" w:styleId="WW8Num175z0">
    <w:name w:val="WW8Num175z0"/>
    <w:qFormat/>
    <w:rPr>
      <w:rFonts w:ascii="Symbol" w:hAnsi="Symbol" w:cs="Symbol"/>
    </w:rPr>
  </w:style>
  <w:style w:type="character" w:styleId="WW8Num175z1">
    <w:name w:val="WW8Num175z1"/>
    <w:qFormat/>
    <w:rPr>
      <w:rFonts w:ascii="Courier New" w:hAnsi="Courier New" w:cs="Courier New"/>
    </w:rPr>
  </w:style>
  <w:style w:type="character" w:styleId="WW8Num175z2">
    <w:name w:val="WW8Num175z2"/>
    <w:qFormat/>
    <w:rPr>
      <w:rFonts w:ascii="Wingdings" w:hAnsi="Wingdings" w:cs="Wingdings"/>
    </w:rPr>
  </w:style>
  <w:style w:type="character" w:styleId="WW8Num176z0">
    <w:name w:val="WW8Num176z0"/>
    <w:qFormat/>
    <w:rPr>
      <w:rFonts w:ascii="Symbol" w:hAnsi="Symbol" w:cs="Symbol"/>
    </w:rPr>
  </w:style>
  <w:style w:type="character" w:styleId="WW8Num176z1">
    <w:name w:val="WW8Num176z1"/>
    <w:qFormat/>
    <w:rPr>
      <w:rFonts w:ascii="Courier New" w:hAnsi="Courier New" w:cs="Courier New"/>
    </w:rPr>
  </w:style>
  <w:style w:type="character" w:styleId="WW8Num176z2">
    <w:name w:val="WW8Num176z2"/>
    <w:qFormat/>
    <w:rPr>
      <w:rFonts w:ascii="Wingdings" w:hAnsi="Wingdings" w:cs="Wingdings"/>
    </w:rPr>
  </w:style>
  <w:style w:type="character" w:styleId="WW8Num177z0">
    <w:name w:val="WW8Num177z0"/>
    <w:qFormat/>
    <w:rPr>
      <w:rFonts w:ascii="Symbol" w:hAnsi="Symbol" w:cs="Symbol"/>
    </w:rPr>
  </w:style>
  <w:style w:type="character" w:styleId="WW8Num178z0">
    <w:name w:val="WW8Num178z0"/>
    <w:qFormat/>
    <w:rPr>
      <w:rFonts w:ascii="Symbol" w:hAnsi="Symbol" w:cs="Symbol"/>
      <w:color w:val="auto"/>
      <w:sz w:val="28"/>
    </w:rPr>
  </w:style>
  <w:style w:type="character" w:styleId="WW8Num179z0">
    <w:name w:val="WW8Num179z0"/>
    <w:qFormat/>
    <w:rPr>
      <w:rFonts w:ascii="Symbol" w:hAnsi="Symbol" w:cs="Symbol"/>
    </w:rPr>
  </w:style>
  <w:style w:type="character" w:styleId="WW8Num180z0">
    <w:name w:val="WW8Num180z0"/>
    <w:qFormat/>
    <w:rPr>
      <w:rFonts w:ascii="Symbol" w:hAnsi="Symbol" w:cs="Symbol"/>
    </w:rPr>
  </w:style>
  <w:style w:type="character" w:styleId="WW8Num181z0">
    <w:name w:val="WW8Num181z0"/>
    <w:qFormat/>
    <w:rPr>
      <w:rFonts w:ascii="Symbol" w:hAnsi="Symbol" w:cs="Symbol"/>
    </w:rPr>
  </w:style>
  <w:style w:type="character" w:styleId="WW8Num182z0">
    <w:name w:val="WW8Num182z0"/>
    <w:qFormat/>
    <w:rPr>
      <w:rFonts w:ascii="Symbol" w:hAnsi="Symbol" w:cs="Symbol"/>
    </w:rPr>
  </w:style>
  <w:style w:type="character" w:styleId="WW8Num183z0">
    <w:name w:val="WW8Num183z0"/>
    <w:qFormat/>
    <w:rPr>
      <w:rFonts w:ascii="Symbol" w:hAnsi="Symbol" w:cs="Symbol"/>
    </w:rPr>
  </w:style>
  <w:style w:type="character" w:styleId="WW8Num184z0">
    <w:name w:val="WW8Num184z0"/>
    <w:qFormat/>
    <w:rPr>
      <w:rFonts w:ascii="Symbol" w:hAnsi="Symbol" w:cs="Symbol"/>
    </w:rPr>
  </w:style>
  <w:style w:type="character" w:styleId="WW8Num185z0">
    <w:name w:val="WW8Num185z0"/>
    <w:qFormat/>
    <w:rPr>
      <w:rFonts w:ascii="Symbol" w:hAnsi="Symbol" w:cs="Symbol"/>
    </w:rPr>
  </w:style>
  <w:style w:type="character" w:styleId="WW8Num186z0">
    <w:name w:val="WW8Num186z0"/>
    <w:qFormat/>
    <w:rPr>
      <w:rFonts w:ascii="Symbol" w:hAnsi="Symbol" w:cs="Symbol"/>
    </w:rPr>
  </w:style>
  <w:style w:type="character" w:styleId="WW8Num187z0">
    <w:name w:val="WW8Num187z0"/>
    <w:qFormat/>
    <w:rPr>
      <w:rFonts w:ascii="Symbol" w:hAnsi="Symbol" w:cs="Symbol"/>
      <w:color w:val="auto"/>
      <w:sz w:val="28"/>
    </w:rPr>
  </w:style>
  <w:style w:type="character" w:styleId="WW8Num187z1">
    <w:name w:val="WW8Num187z1"/>
    <w:qFormat/>
    <w:rPr>
      <w:rFonts w:ascii="Courier New" w:hAnsi="Courier New" w:cs="Courier New"/>
    </w:rPr>
  </w:style>
  <w:style w:type="character" w:styleId="WW8Num187z2">
    <w:name w:val="WW8Num187z2"/>
    <w:qFormat/>
    <w:rPr>
      <w:rFonts w:ascii="Wingdings" w:hAnsi="Wingdings" w:cs="Wingdings"/>
    </w:rPr>
  </w:style>
  <w:style w:type="character" w:styleId="WW8Num187z3">
    <w:name w:val="WW8Num187z3"/>
    <w:qFormat/>
    <w:rPr>
      <w:rFonts w:ascii="Symbol" w:hAnsi="Symbol" w:cs="Symbol"/>
    </w:rPr>
  </w:style>
  <w:style w:type="character" w:styleId="WW8Num188z0">
    <w:name w:val="WW8Num188z0"/>
    <w:qFormat/>
    <w:rPr>
      <w:rFonts w:ascii="Symbol" w:hAnsi="Symbol" w:cs="Symbol"/>
      <w:color w:val="auto"/>
      <w:sz w:val="28"/>
    </w:rPr>
  </w:style>
  <w:style w:type="character" w:styleId="WW8Num189z0">
    <w:name w:val="WW8Num189z0"/>
    <w:qFormat/>
    <w:rPr>
      <w:rFonts w:ascii="Symbol" w:hAnsi="Symbol" w:cs="Symbol"/>
      <w:color w:val="auto"/>
      <w:sz w:val="28"/>
    </w:rPr>
  </w:style>
  <w:style w:type="character" w:styleId="WW8Num190z0">
    <w:name w:val="WW8Num190z0"/>
    <w:qFormat/>
    <w:rPr>
      <w:rFonts w:ascii="Symbol" w:hAnsi="Symbol" w:cs="Symbol"/>
      <w:color w:val="auto"/>
      <w:sz w:val="28"/>
    </w:rPr>
  </w:style>
  <w:style w:type="character" w:styleId="WW8Num190z1">
    <w:name w:val="WW8Num190z1"/>
    <w:qFormat/>
    <w:rPr>
      <w:rFonts w:ascii="Courier New" w:hAnsi="Courier New" w:cs="Courier New"/>
    </w:rPr>
  </w:style>
  <w:style w:type="character" w:styleId="WW8Num190z2">
    <w:name w:val="WW8Num190z2"/>
    <w:qFormat/>
    <w:rPr>
      <w:rFonts w:ascii="Wingdings" w:hAnsi="Wingdings" w:cs="Wingdings"/>
    </w:rPr>
  </w:style>
  <w:style w:type="character" w:styleId="WW8Num190z3">
    <w:name w:val="WW8Num190z3"/>
    <w:qFormat/>
    <w:rPr>
      <w:rFonts w:ascii="Symbol" w:hAnsi="Symbol" w:cs="Symbol"/>
    </w:rPr>
  </w:style>
  <w:style w:type="character" w:styleId="WW8Num191z0">
    <w:name w:val="WW8Num191z0"/>
    <w:qFormat/>
    <w:rPr>
      <w:rFonts w:ascii="Symbol" w:hAnsi="Symbol" w:cs="Symbol"/>
    </w:rPr>
  </w:style>
  <w:style w:type="character" w:styleId="WW8Num192z0">
    <w:name w:val="WW8Num192z0"/>
    <w:qFormat/>
    <w:rPr>
      <w:rFonts w:ascii="Symbol" w:hAnsi="Symbol" w:cs="Symbol"/>
      <w:color w:val="auto"/>
      <w:sz w:val="28"/>
    </w:rPr>
  </w:style>
  <w:style w:type="character" w:styleId="WW8Num193z0">
    <w:name w:val="WW8Num193z0"/>
    <w:qFormat/>
    <w:rPr>
      <w:rFonts w:ascii="Symbol" w:hAnsi="Symbol" w:cs="Symbol"/>
    </w:rPr>
  </w:style>
  <w:style w:type="character" w:styleId="WW8Num194z0">
    <w:name w:val="WW8Num194z0"/>
    <w:qFormat/>
    <w:rPr>
      <w:rFonts w:ascii="Symbol" w:hAnsi="Symbol" w:cs="Symbol"/>
    </w:rPr>
  </w:style>
  <w:style w:type="character" w:styleId="WW8Num195z0">
    <w:name w:val="WW8Num195z0"/>
    <w:qFormat/>
    <w:rPr>
      <w:rFonts w:ascii="Symbol" w:hAnsi="Symbol" w:cs="Symbol"/>
    </w:rPr>
  </w:style>
  <w:style w:type="character" w:styleId="WW8Num196z0">
    <w:name w:val="WW8Num196z0"/>
    <w:qFormat/>
    <w:rPr>
      <w:rFonts w:ascii="Symbol" w:hAnsi="Symbol" w:cs="Symbol"/>
    </w:rPr>
  </w:style>
  <w:style w:type="character" w:styleId="WW8Num196z1">
    <w:name w:val="WW8Num196z1"/>
    <w:qFormat/>
    <w:rPr>
      <w:rFonts w:ascii="Courier New" w:hAnsi="Courier New" w:cs="Courier New"/>
    </w:rPr>
  </w:style>
  <w:style w:type="character" w:styleId="WW8Num196z2">
    <w:name w:val="WW8Num196z2"/>
    <w:qFormat/>
    <w:rPr>
      <w:rFonts w:ascii="Wingdings" w:hAnsi="Wingdings" w:cs="Wingdings"/>
    </w:rPr>
  </w:style>
  <w:style w:type="character" w:styleId="WW8Num197z0">
    <w:name w:val="WW8Num197z0"/>
    <w:qFormat/>
    <w:rPr>
      <w:rFonts w:ascii="Symbol" w:hAnsi="Symbol" w:cs="Symbol"/>
    </w:rPr>
  </w:style>
  <w:style w:type="character" w:styleId="WW8Num197z1">
    <w:name w:val="WW8Num197z1"/>
    <w:qFormat/>
    <w:rPr>
      <w:rFonts w:ascii="Courier New" w:hAnsi="Courier New" w:cs="Courier New"/>
    </w:rPr>
  </w:style>
  <w:style w:type="character" w:styleId="WW8Num197z5">
    <w:name w:val="WW8Num197z5"/>
    <w:qFormat/>
    <w:rPr>
      <w:rFonts w:ascii="Wingdings" w:hAnsi="Wingdings" w:cs="Wingdings"/>
    </w:rPr>
  </w:style>
  <w:style w:type="character" w:styleId="WW8Num198z0">
    <w:name w:val="WW8Num198z0"/>
    <w:qFormat/>
    <w:rPr>
      <w:rFonts w:ascii="Symbol" w:hAnsi="Symbol" w:cs="Symbol"/>
    </w:rPr>
  </w:style>
  <w:style w:type="character" w:styleId="WW8Num199z0">
    <w:name w:val="WW8Num199z0"/>
    <w:qFormat/>
    <w:rPr>
      <w:rFonts w:ascii="Symbol" w:hAnsi="Symbol" w:cs="Symbol"/>
      <w:color w:val="auto"/>
      <w:sz w:val="28"/>
    </w:rPr>
  </w:style>
  <w:style w:type="character" w:styleId="WW8Num200z0">
    <w:name w:val="WW8Num200z0"/>
    <w:qFormat/>
    <w:rPr>
      <w:rFonts w:ascii="Symbol" w:hAnsi="Symbol" w:cs="Symbol"/>
      <w:color w:val="auto"/>
      <w:sz w:val="28"/>
    </w:rPr>
  </w:style>
  <w:style w:type="character" w:styleId="WW8Num201z0">
    <w:name w:val="WW8Num201z0"/>
    <w:qFormat/>
    <w:rPr>
      <w:rFonts w:ascii="Symbol" w:hAnsi="Symbol" w:cs="Symbol"/>
    </w:rPr>
  </w:style>
  <w:style w:type="character" w:styleId="WW8Num202z0">
    <w:name w:val="WW8Num202z0"/>
    <w:qFormat/>
    <w:rPr>
      <w:rFonts w:ascii="Symbol" w:hAnsi="Symbol" w:cs="Symbol"/>
    </w:rPr>
  </w:style>
  <w:style w:type="character" w:styleId="WW8Num203z0">
    <w:name w:val="WW8Num203z0"/>
    <w:qFormat/>
    <w:rPr>
      <w:rFonts w:ascii="Symbol" w:hAnsi="Symbol" w:cs="Symbol"/>
    </w:rPr>
  </w:style>
  <w:style w:type="character" w:styleId="WW8Num204z0">
    <w:name w:val="WW8Num204z0"/>
    <w:qFormat/>
    <w:rPr>
      <w:rFonts w:ascii="Symbol" w:hAnsi="Symbol" w:cs="Symbol"/>
    </w:rPr>
  </w:style>
  <w:style w:type="character" w:styleId="WW8Num204z1">
    <w:name w:val="WW8Num204z1"/>
    <w:qFormat/>
    <w:rPr>
      <w:rFonts w:ascii="Courier New" w:hAnsi="Courier New" w:cs="Courier New"/>
    </w:rPr>
  </w:style>
  <w:style w:type="character" w:styleId="WW8Num204z2">
    <w:name w:val="WW8Num204z2"/>
    <w:qFormat/>
    <w:rPr>
      <w:rFonts w:ascii="Wingdings" w:hAnsi="Wingdings" w:cs="Wingdings"/>
    </w:rPr>
  </w:style>
  <w:style w:type="character" w:styleId="WW8Num205z0">
    <w:name w:val="WW8Num205z0"/>
    <w:qFormat/>
    <w:rPr>
      <w:rFonts w:ascii="Symbol" w:hAnsi="Symbol" w:cs="Symbol"/>
      <w:color w:val="auto"/>
      <w:sz w:val="28"/>
    </w:rPr>
  </w:style>
  <w:style w:type="character" w:styleId="WW8Num205z1">
    <w:name w:val="WW8Num205z1"/>
    <w:qFormat/>
    <w:rPr>
      <w:rFonts w:ascii="Courier New" w:hAnsi="Courier New" w:cs="Courier New"/>
    </w:rPr>
  </w:style>
  <w:style w:type="character" w:styleId="WW8Num205z2">
    <w:name w:val="WW8Num205z2"/>
    <w:qFormat/>
    <w:rPr>
      <w:rFonts w:ascii="Wingdings" w:hAnsi="Wingdings" w:cs="Wingdings"/>
    </w:rPr>
  </w:style>
  <w:style w:type="character" w:styleId="WW8Num205z3">
    <w:name w:val="WW8Num205z3"/>
    <w:qFormat/>
    <w:rPr>
      <w:rFonts w:ascii="Symbol" w:hAnsi="Symbol" w:cs="Symbol"/>
    </w:rPr>
  </w:style>
  <w:style w:type="character" w:styleId="WW8Num206z0">
    <w:name w:val="WW8Num206z0"/>
    <w:qFormat/>
    <w:rPr>
      <w:rFonts w:ascii="Wingdings" w:hAnsi="Wingdings" w:cs="Wingdings"/>
    </w:rPr>
  </w:style>
  <w:style w:type="character" w:styleId="WW8Num207z0">
    <w:name w:val="WW8Num207z0"/>
    <w:qFormat/>
    <w:rPr>
      <w:rFonts w:ascii="Symbol" w:hAnsi="Symbol" w:cs="Symbol"/>
    </w:rPr>
  </w:style>
  <w:style w:type="character" w:styleId="WW8Num208z0">
    <w:name w:val="WW8Num208z0"/>
    <w:qFormat/>
    <w:rPr>
      <w:rFonts w:ascii="Symbol" w:hAnsi="Symbol" w:cs="Symbol"/>
    </w:rPr>
  </w:style>
  <w:style w:type="character" w:styleId="WW8Num209z0">
    <w:name w:val="WW8Num209z0"/>
    <w:qFormat/>
    <w:rPr>
      <w:rFonts w:ascii="Symbol" w:hAnsi="Symbol" w:cs="Symbol"/>
    </w:rPr>
  </w:style>
  <w:style w:type="character" w:styleId="WW8Num210z0">
    <w:name w:val="WW8Num210z0"/>
    <w:qFormat/>
    <w:rPr>
      <w:rFonts w:ascii="Symbol" w:hAnsi="Symbol" w:cs="Symbol"/>
    </w:rPr>
  </w:style>
  <w:style w:type="character" w:styleId="WW8Num211z0">
    <w:name w:val="WW8Num211z0"/>
    <w:qFormat/>
    <w:rPr>
      <w:rFonts w:ascii="Symbol" w:hAnsi="Symbol" w:cs="Symbol"/>
    </w:rPr>
  </w:style>
  <w:style w:type="character" w:styleId="WW8Num212z0">
    <w:name w:val="WW8Num212z0"/>
    <w:qFormat/>
    <w:rPr>
      <w:rFonts w:ascii="Symbol" w:hAnsi="Symbol" w:cs="Symbol"/>
    </w:rPr>
  </w:style>
  <w:style w:type="character" w:styleId="WW8Num213z0">
    <w:name w:val="WW8Num213z0"/>
    <w:qFormat/>
    <w:rPr>
      <w:rFonts w:ascii="Symbol" w:hAnsi="Symbol" w:cs="Symbol"/>
      <w:color w:val="auto"/>
      <w:sz w:val="28"/>
    </w:rPr>
  </w:style>
  <w:style w:type="character" w:styleId="WW8Num214z0">
    <w:name w:val="WW8Num214z0"/>
    <w:qFormat/>
    <w:rPr>
      <w:rFonts w:ascii="Symbol" w:hAnsi="Symbol" w:cs="Symbol"/>
    </w:rPr>
  </w:style>
  <w:style w:type="character" w:styleId="WW8Num215z0">
    <w:name w:val="WW8Num215z0"/>
    <w:qFormat/>
    <w:rPr>
      <w:rFonts w:ascii="Symbol" w:hAnsi="Symbol" w:cs="Symbol"/>
    </w:rPr>
  </w:style>
  <w:style w:type="character" w:styleId="WW8Num216z0">
    <w:name w:val="WW8Num216z0"/>
    <w:qFormat/>
    <w:rPr/>
  </w:style>
  <w:style w:type="character" w:styleId="WW8Num217z0">
    <w:name w:val="WW8Num217z0"/>
    <w:qFormat/>
    <w:rPr>
      <w:rFonts w:ascii="Symbol" w:hAnsi="Symbol" w:cs="Symbol"/>
    </w:rPr>
  </w:style>
  <w:style w:type="character" w:styleId="WW8Num218z0">
    <w:name w:val="WW8Num218z0"/>
    <w:qFormat/>
    <w:rPr>
      <w:rFonts w:ascii="Symbol" w:hAnsi="Symbol" w:cs="Symbol"/>
      <w:color w:val="auto"/>
      <w:sz w:val="28"/>
    </w:rPr>
  </w:style>
  <w:style w:type="character" w:styleId="WW8Num219z0">
    <w:name w:val="WW8Num219z0"/>
    <w:qFormat/>
    <w:rPr>
      <w:rFonts w:ascii="Symbol" w:hAnsi="Symbol" w:cs="Symbol"/>
      <w:color w:val="auto"/>
      <w:sz w:val="28"/>
    </w:rPr>
  </w:style>
  <w:style w:type="character" w:styleId="WW8Num219z1">
    <w:name w:val="WW8Num219z1"/>
    <w:qFormat/>
    <w:rPr>
      <w:rFonts w:ascii="Courier New" w:hAnsi="Courier New" w:cs="Courier New"/>
    </w:rPr>
  </w:style>
  <w:style w:type="character" w:styleId="WW8Num219z2">
    <w:name w:val="WW8Num219z2"/>
    <w:qFormat/>
    <w:rPr>
      <w:rFonts w:ascii="Symbol" w:hAnsi="Symbol" w:cs="Symbol"/>
    </w:rPr>
  </w:style>
  <w:style w:type="character" w:styleId="WW8Num219z5">
    <w:name w:val="WW8Num219z5"/>
    <w:qFormat/>
    <w:rPr>
      <w:rFonts w:ascii="Wingdings" w:hAnsi="Wingdings" w:cs="Wingdings"/>
    </w:rPr>
  </w:style>
  <w:style w:type="character" w:styleId="WW8Num220z0">
    <w:name w:val="WW8Num220z0"/>
    <w:qFormat/>
    <w:rPr>
      <w:rFonts w:ascii="Symbol" w:hAnsi="Symbol" w:cs="Symbol"/>
    </w:rPr>
  </w:style>
  <w:style w:type="character" w:styleId="WW8Num221z0">
    <w:name w:val="WW8Num221z0"/>
    <w:qFormat/>
    <w:rPr>
      <w:rFonts w:ascii="Symbol" w:hAnsi="Symbol" w:cs="Symbol"/>
    </w:rPr>
  </w:style>
  <w:style w:type="character" w:styleId="WW8Num222z0">
    <w:name w:val="WW8Num222z0"/>
    <w:qFormat/>
    <w:rPr>
      <w:rFonts w:ascii="Symbol" w:hAnsi="Symbol" w:cs="Symbol"/>
      <w:color w:val="auto"/>
      <w:sz w:val="28"/>
    </w:rPr>
  </w:style>
  <w:style w:type="character" w:styleId="WW8Num223z0">
    <w:name w:val="WW8Num223z0"/>
    <w:qFormat/>
    <w:rPr>
      <w:rFonts w:ascii="Symbol" w:hAnsi="Symbol" w:cs="Symbol"/>
    </w:rPr>
  </w:style>
  <w:style w:type="character" w:styleId="WW8Num223z1">
    <w:name w:val="WW8Num223z1"/>
    <w:qFormat/>
    <w:rPr>
      <w:rFonts w:ascii="Courier New" w:hAnsi="Courier New" w:cs="Courier New"/>
    </w:rPr>
  </w:style>
  <w:style w:type="character" w:styleId="WW8Num223z2">
    <w:name w:val="WW8Num223z2"/>
    <w:qFormat/>
    <w:rPr>
      <w:rFonts w:ascii="Wingdings" w:hAnsi="Wingdings" w:cs="Wingdings"/>
    </w:rPr>
  </w:style>
  <w:style w:type="character" w:styleId="WW8Num224z0">
    <w:name w:val="WW8Num224z0"/>
    <w:qFormat/>
    <w:rPr>
      <w:rFonts w:ascii="Symbol" w:hAnsi="Symbol" w:cs="Symbol"/>
      <w:color w:val="auto"/>
      <w:sz w:val="28"/>
    </w:rPr>
  </w:style>
  <w:style w:type="character" w:styleId="WW8Num224z1">
    <w:name w:val="WW8Num224z1"/>
    <w:qFormat/>
    <w:rPr>
      <w:rFonts w:ascii="Courier New" w:hAnsi="Courier New" w:cs="Courier New"/>
    </w:rPr>
  </w:style>
  <w:style w:type="character" w:styleId="WW8Num224z2">
    <w:name w:val="WW8Num224z2"/>
    <w:qFormat/>
    <w:rPr>
      <w:rFonts w:ascii="Symbol" w:hAnsi="Symbol" w:cs="Symbol"/>
    </w:rPr>
  </w:style>
  <w:style w:type="character" w:styleId="WW8Num224z5">
    <w:name w:val="WW8Num224z5"/>
    <w:qFormat/>
    <w:rPr>
      <w:rFonts w:ascii="Wingdings" w:hAnsi="Wingdings" w:cs="Wingdings"/>
    </w:rPr>
  </w:style>
  <w:style w:type="character" w:styleId="WW8Num225z0">
    <w:name w:val="WW8Num225z0"/>
    <w:qFormat/>
    <w:rPr>
      <w:rFonts w:ascii="Symbol" w:hAnsi="Symbol" w:cs="Symbol"/>
    </w:rPr>
  </w:style>
  <w:style w:type="character" w:styleId="WW8Num226z0">
    <w:name w:val="WW8Num226z0"/>
    <w:qFormat/>
    <w:rPr>
      <w:rFonts w:ascii="Symbol" w:hAnsi="Symbol" w:cs="Symbol"/>
    </w:rPr>
  </w:style>
  <w:style w:type="character" w:styleId="WW8Num227z0">
    <w:name w:val="WW8Num227z0"/>
    <w:qFormat/>
    <w:rPr>
      <w:rFonts w:ascii="Symbol" w:hAnsi="Symbol" w:cs="Symbol"/>
      <w:color w:val="auto"/>
      <w:sz w:val="28"/>
    </w:rPr>
  </w:style>
  <w:style w:type="character" w:styleId="WW8Num228z0">
    <w:name w:val="WW8Num228z0"/>
    <w:qFormat/>
    <w:rPr>
      <w:rFonts w:ascii="Symbol" w:hAnsi="Symbol" w:cs="Symbol"/>
    </w:rPr>
  </w:style>
  <w:style w:type="character" w:styleId="WW8Num229z0">
    <w:name w:val="WW8Num229z0"/>
    <w:qFormat/>
    <w:rPr>
      <w:rFonts w:ascii="Symbol" w:hAnsi="Symbol" w:cs="Symbol"/>
    </w:rPr>
  </w:style>
  <w:style w:type="character" w:styleId="WW8Num230z0">
    <w:name w:val="WW8Num230z0"/>
    <w:qFormat/>
    <w:rPr>
      <w:rFonts w:ascii="Symbol" w:hAnsi="Symbol" w:cs="Symbol"/>
    </w:rPr>
  </w:style>
  <w:style w:type="character" w:styleId="WW8Num230z1">
    <w:name w:val="WW8Num230z1"/>
    <w:qFormat/>
    <w:rPr>
      <w:rFonts w:ascii="Courier New" w:hAnsi="Courier New" w:cs="Courier New"/>
    </w:rPr>
  </w:style>
  <w:style w:type="character" w:styleId="WW8Num230z2">
    <w:name w:val="WW8Num230z2"/>
    <w:qFormat/>
    <w:rPr>
      <w:rFonts w:ascii="Wingdings" w:hAnsi="Wingdings" w:cs="Wingdings"/>
    </w:rPr>
  </w:style>
  <w:style w:type="character" w:styleId="WW8Num231z0">
    <w:name w:val="WW8Num231z0"/>
    <w:qFormat/>
    <w:rPr>
      <w:rFonts w:ascii="Symbol" w:hAnsi="Symbol" w:cs="Symbol"/>
    </w:rPr>
  </w:style>
  <w:style w:type="character" w:styleId="WW8Num232z0">
    <w:name w:val="WW8Num232z0"/>
    <w:qFormat/>
    <w:rPr>
      <w:rFonts w:ascii="Symbol" w:hAnsi="Symbol" w:cs="Symbol"/>
      <w:color w:val="auto"/>
      <w:sz w:val="28"/>
    </w:rPr>
  </w:style>
  <w:style w:type="character" w:styleId="WW8Num233z0">
    <w:name w:val="WW8Num233z0"/>
    <w:qFormat/>
    <w:rPr>
      <w:rFonts w:ascii="Symbol" w:hAnsi="Symbol" w:cs="Symbol"/>
    </w:rPr>
  </w:style>
  <w:style w:type="character" w:styleId="WW8Num234z0">
    <w:name w:val="WW8Num234z0"/>
    <w:qFormat/>
    <w:rPr>
      <w:rFonts w:ascii="Symbol" w:hAnsi="Symbol" w:cs="Symbol"/>
      <w:color w:val="auto"/>
      <w:sz w:val="28"/>
    </w:rPr>
  </w:style>
  <w:style w:type="character" w:styleId="WW8Num235z0">
    <w:name w:val="WW8Num235z0"/>
    <w:qFormat/>
    <w:rPr>
      <w:rFonts w:ascii="Symbol" w:hAnsi="Symbol" w:cs="Symbol"/>
    </w:rPr>
  </w:style>
  <w:style w:type="character" w:styleId="WW8Num236z0">
    <w:name w:val="WW8Num236z0"/>
    <w:qFormat/>
    <w:rPr>
      <w:rFonts w:ascii="Symbol" w:hAnsi="Symbol" w:cs="Symbol"/>
    </w:rPr>
  </w:style>
  <w:style w:type="character" w:styleId="WW8Num237z0">
    <w:name w:val="WW8Num237z0"/>
    <w:qFormat/>
    <w:rPr>
      <w:rFonts w:ascii="Symbol" w:hAnsi="Symbol" w:cs="Symbol"/>
    </w:rPr>
  </w:style>
  <w:style w:type="character" w:styleId="WW8Num237z1">
    <w:name w:val="WW8Num237z1"/>
    <w:qFormat/>
    <w:rPr>
      <w:rFonts w:ascii="Courier New" w:hAnsi="Courier New" w:cs="Courier New"/>
    </w:rPr>
  </w:style>
  <w:style w:type="character" w:styleId="WW8Num237z2">
    <w:name w:val="WW8Num237z2"/>
    <w:qFormat/>
    <w:rPr>
      <w:rFonts w:ascii="Wingdings" w:hAnsi="Wingdings" w:cs="Wingdings"/>
    </w:rPr>
  </w:style>
  <w:style w:type="character" w:styleId="WW8Num238z0">
    <w:name w:val="WW8Num238z0"/>
    <w:qFormat/>
    <w:rPr>
      <w:rFonts w:ascii="Symbol" w:hAnsi="Symbol" w:cs="Symbol"/>
    </w:rPr>
  </w:style>
  <w:style w:type="character" w:styleId="WW8Num239z0">
    <w:name w:val="WW8Num239z0"/>
    <w:qFormat/>
    <w:rPr>
      <w:rFonts w:ascii="Symbol" w:hAnsi="Symbol" w:cs="Symbol"/>
      <w:color w:val="auto"/>
      <w:sz w:val="28"/>
    </w:rPr>
  </w:style>
  <w:style w:type="character" w:styleId="WW8Num239z1">
    <w:name w:val="WW8Num239z1"/>
    <w:qFormat/>
    <w:rPr>
      <w:rFonts w:ascii="Courier New" w:hAnsi="Courier New" w:cs="Courier New"/>
    </w:rPr>
  </w:style>
  <w:style w:type="character" w:styleId="WW8Num239z2">
    <w:name w:val="WW8Num239z2"/>
    <w:qFormat/>
    <w:rPr>
      <w:rFonts w:ascii="Wingdings" w:hAnsi="Wingdings" w:cs="Wingdings"/>
    </w:rPr>
  </w:style>
  <w:style w:type="character" w:styleId="WW8Num239z3">
    <w:name w:val="WW8Num239z3"/>
    <w:qFormat/>
    <w:rPr>
      <w:rFonts w:ascii="Symbol" w:hAnsi="Symbol" w:cs="Symbol"/>
    </w:rPr>
  </w:style>
  <w:style w:type="character" w:styleId="WW8Num240z0">
    <w:name w:val="WW8Num240z0"/>
    <w:qFormat/>
    <w:rPr>
      <w:rFonts w:ascii="Symbol" w:hAnsi="Symbol" w:cs="Symbol"/>
    </w:rPr>
  </w:style>
  <w:style w:type="character" w:styleId="WW8Num241z0">
    <w:name w:val="WW8Num241z0"/>
    <w:qFormat/>
    <w:rPr>
      <w:rFonts w:ascii="Symbol" w:hAnsi="Symbol" w:cs="Symbol"/>
    </w:rPr>
  </w:style>
  <w:style w:type="character" w:styleId="WW8Num242z0">
    <w:name w:val="WW8Num242z0"/>
    <w:qFormat/>
    <w:rPr>
      <w:rFonts w:ascii="Symbol" w:hAnsi="Symbol" w:cs="Symbol"/>
    </w:rPr>
  </w:style>
  <w:style w:type="character" w:styleId="WW8Num242z1">
    <w:name w:val="WW8Num242z1"/>
    <w:qFormat/>
    <w:rPr>
      <w:rFonts w:ascii="Courier New" w:hAnsi="Courier New" w:cs="Courier New"/>
    </w:rPr>
  </w:style>
  <w:style w:type="character" w:styleId="WW8Num242z2">
    <w:name w:val="WW8Num242z2"/>
    <w:qFormat/>
    <w:rPr>
      <w:rFonts w:ascii="Wingdings" w:hAnsi="Wingdings" w:cs="Wingdings"/>
    </w:rPr>
  </w:style>
  <w:style w:type="character" w:styleId="WW8Num243z0">
    <w:name w:val="WW8Num243z0"/>
    <w:qFormat/>
    <w:rPr>
      <w:rFonts w:ascii="Symbol" w:hAnsi="Symbol" w:cs="Symbol"/>
    </w:rPr>
  </w:style>
  <w:style w:type="character" w:styleId="WW8Num244z0">
    <w:name w:val="WW8Num244z0"/>
    <w:qFormat/>
    <w:rPr>
      <w:rFonts w:ascii="Symbol" w:hAnsi="Symbol" w:cs="Symbol"/>
    </w:rPr>
  </w:style>
  <w:style w:type="character" w:styleId="WW8Num245z0">
    <w:name w:val="WW8Num245z0"/>
    <w:qFormat/>
    <w:rPr>
      <w:rFonts w:ascii="Symbol" w:hAnsi="Symbol" w:cs="Symbol"/>
      <w:color w:val="auto"/>
      <w:sz w:val="28"/>
    </w:rPr>
  </w:style>
  <w:style w:type="character" w:styleId="WW8Num245z1">
    <w:name w:val="WW8Num245z1"/>
    <w:qFormat/>
    <w:rPr>
      <w:rFonts w:ascii="Courier New" w:hAnsi="Courier New" w:cs="Courier New"/>
    </w:rPr>
  </w:style>
  <w:style w:type="character" w:styleId="WW8Num245z2">
    <w:name w:val="WW8Num245z2"/>
    <w:qFormat/>
    <w:rPr>
      <w:rFonts w:ascii="Wingdings" w:hAnsi="Wingdings" w:cs="Wingdings"/>
    </w:rPr>
  </w:style>
  <w:style w:type="character" w:styleId="WW8Num245z3">
    <w:name w:val="WW8Num245z3"/>
    <w:qFormat/>
    <w:rPr>
      <w:rFonts w:ascii="Symbol" w:hAnsi="Symbol" w:cs="Symbol"/>
    </w:rPr>
  </w:style>
  <w:style w:type="character" w:styleId="WW8Num246z0">
    <w:name w:val="WW8Num246z0"/>
    <w:qFormat/>
    <w:rPr>
      <w:rFonts w:ascii="Symbol" w:hAnsi="Symbol" w:cs="Symbol"/>
    </w:rPr>
  </w:style>
  <w:style w:type="character" w:styleId="WW8Num247z0">
    <w:name w:val="WW8Num247z0"/>
    <w:qFormat/>
    <w:rPr>
      <w:rFonts w:ascii="Symbol" w:hAnsi="Symbol" w:cs="Symbol"/>
    </w:rPr>
  </w:style>
  <w:style w:type="character" w:styleId="WW8Num248z0">
    <w:name w:val="WW8Num248z0"/>
    <w:qFormat/>
    <w:rPr>
      <w:rFonts w:ascii="Symbol" w:hAnsi="Symbol" w:cs="Symbol"/>
      <w:color w:val="auto"/>
      <w:sz w:val="28"/>
    </w:rPr>
  </w:style>
  <w:style w:type="character" w:styleId="WW8Num248z1">
    <w:name w:val="WW8Num248z1"/>
    <w:qFormat/>
    <w:rPr>
      <w:rFonts w:ascii="Courier New" w:hAnsi="Courier New" w:cs="Courier New"/>
    </w:rPr>
  </w:style>
  <w:style w:type="character" w:styleId="WW8Num248z2">
    <w:name w:val="WW8Num248z2"/>
    <w:qFormat/>
    <w:rPr>
      <w:rFonts w:ascii="Symbol" w:hAnsi="Symbol" w:cs="Symbol"/>
    </w:rPr>
  </w:style>
  <w:style w:type="character" w:styleId="WW8Num248z5">
    <w:name w:val="WW8Num248z5"/>
    <w:qFormat/>
    <w:rPr>
      <w:rFonts w:ascii="Wingdings" w:hAnsi="Wingdings" w:cs="Wingdings"/>
    </w:rPr>
  </w:style>
  <w:style w:type="character" w:styleId="WW8Num249z0">
    <w:name w:val="WW8Num249z0"/>
    <w:qFormat/>
    <w:rPr>
      <w:rFonts w:ascii="Courier New" w:hAnsi="Courier New" w:cs="Courier New"/>
    </w:rPr>
  </w:style>
  <w:style w:type="character" w:styleId="WW8Num249z2">
    <w:name w:val="WW8Num249z2"/>
    <w:qFormat/>
    <w:rPr>
      <w:rFonts w:ascii="Wingdings" w:hAnsi="Wingdings" w:cs="Wingdings"/>
    </w:rPr>
  </w:style>
  <w:style w:type="character" w:styleId="WW8Num249z3">
    <w:name w:val="WW8Num249z3"/>
    <w:qFormat/>
    <w:rPr>
      <w:rFonts w:ascii="Symbol" w:hAnsi="Symbol" w:cs="Symbol"/>
    </w:rPr>
  </w:style>
  <w:style w:type="character" w:styleId="WW8Num250z0">
    <w:name w:val="WW8Num250z0"/>
    <w:qFormat/>
    <w:rPr>
      <w:rFonts w:ascii="Symbol" w:hAnsi="Symbol" w:cs="Symbol"/>
      <w:color w:val="auto"/>
      <w:sz w:val="28"/>
    </w:rPr>
  </w:style>
  <w:style w:type="character" w:styleId="WW8Num251z0">
    <w:name w:val="WW8Num251z0"/>
    <w:qFormat/>
    <w:rPr>
      <w:rFonts w:ascii="Symbol" w:hAnsi="Symbol" w:cs="Symbol"/>
    </w:rPr>
  </w:style>
  <w:style w:type="character" w:styleId="WW8Num251z1">
    <w:name w:val="WW8Num251z1"/>
    <w:qFormat/>
    <w:rPr>
      <w:rFonts w:ascii="Courier New" w:hAnsi="Courier New" w:cs="Courier New"/>
    </w:rPr>
  </w:style>
  <w:style w:type="character" w:styleId="WW8Num251z2">
    <w:name w:val="WW8Num251z2"/>
    <w:qFormat/>
    <w:rPr>
      <w:rFonts w:ascii="Wingdings" w:hAnsi="Wingdings" w:cs="Wingdings"/>
    </w:rPr>
  </w:style>
  <w:style w:type="character" w:styleId="WW8Num252z0">
    <w:name w:val="WW8Num252z0"/>
    <w:qFormat/>
    <w:rPr>
      <w:rFonts w:ascii="Symbol" w:hAnsi="Symbol" w:cs="Symbol"/>
    </w:rPr>
  </w:style>
  <w:style w:type="character" w:styleId="WW8Num253z0">
    <w:name w:val="WW8Num253z0"/>
    <w:qFormat/>
    <w:rPr>
      <w:rFonts w:ascii="Symbol" w:hAnsi="Symbol" w:cs="Symbol"/>
    </w:rPr>
  </w:style>
  <w:style w:type="character" w:styleId="WW8Num253z1">
    <w:name w:val="WW8Num253z1"/>
    <w:qFormat/>
    <w:rPr>
      <w:rFonts w:ascii="Courier New" w:hAnsi="Courier New" w:cs="Courier New"/>
    </w:rPr>
  </w:style>
  <w:style w:type="character" w:styleId="WW8Num253z2">
    <w:name w:val="WW8Num253z2"/>
    <w:qFormat/>
    <w:rPr>
      <w:rFonts w:ascii="Wingdings" w:hAnsi="Wingdings" w:cs="Wingdings"/>
    </w:rPr>
  </w:style>
  <w:style w:type="character" w:styleId="WW8Num254z0">
    <w:name w:val="WW8Num254z0"/>
    <w:qFormat/>
    <w:rPr>
      <w:rFonts w:ascii="Symbol" w:hAnsi="Symbol" w:cs="Symbol"/>
      <w:color w:val="auto"/>
      <w:sz w:val="28"/>
    </w:rPr>
  </w:style>
  <w:style w:type="character" w:styleId="WW8Num254z1">
    <w:name w:val="WW8Num254z1"/>
    <w:qFormat/>
    <w:rPr>
      <w:rFonts w:ascii="Courier New" w:hAnsi="Courier New" w:cs="Courier New"/>
    </w:rPr>
  </w:style>
  <w:style w:type="character" w:styleId="WW8Num254z2">
    <w:name w:val="WW8Num254z2"/>
    <w:qFormat/>
    <w:rPr>
      <w:rFonts w:ascii="Wingdings" w:hAnsi="Wingdings" w:cs="Wingdings"/>
    </w:rPr>
  </w:style>
  <w:style w:type="character" w:styleId="WW8Num254z3">
    <w:name w:val="WW8Num254z3"/>
    <w:qFormat/>
    <w:rPr>
      <w:rFonts w:ascii="Symbol" w:hAnsi="Symbol" w:cs="Symbol"/>
    </w:rPr>
  </w:style>
  <w:style w:type="character" w:styleId="WW8Num255z0">
    <w:name w:val="WW8Num255z0"/>
    <w:qFormat/>
    <w:rPr>
      <w:rFonts w:ascii="Symbol" w:hAnsi="Symbol" w:cs="Symbol"/>
    </w:rPr>
  </w:style>
  <w:style w:type="character" w:styleId="WW8Num256z0">
    <w:name w:val="WW8Num256z0"/>
    <w:qFormat/>
    <w:rPr>
      <w:rFonts w:ascii="Symbol" w:hAnsi="Symbol" w:cs="Symbol"/>
      <w:color w:val="auto"/>
      <w:sz w:val="28"/>
    </w:rPr>
  </w:style>
  <w:style w:type="character" w:styleId="WW8Num257z0">
    <w:name w:val="WW8Num257z0"/>
    <w:qFormat/>
    <w:rPr>
      <w:rFonts w:ascii="Symbol" w:hAnsi="Symbol" w:cs="Symbol"/>
    </w:rPr>
  </w:style>
  <w:style w:type="character" w:styleId="WW8Num258z0">
    <w:name w:val="WW8Num258z0"/>
    <w:qFormat/>
    <w:rPr>
      <w:rFonts w:ascii="Symbol" w:hAnsi="Symbol" w:cs="Symbol"/>
      <w:color w:val="auto"/>
      <w:sz w:val="28"/>
    </w:rPr>
  </w:style>
  <w:style w:type="character" w:styleId="WW8Num259z0">
    <w:name w:val="WW8Num259z0"/>
    <w:qFormat/>
    <w:rPr>
      <w:rFonts w:ascii="Symbol" w:hAnsi="Symbol" w:cs="Symbol"/>
    </w:rPr>
  </w:style>
  <w:style w:type="character" w:styleId="WW8Num260z0">
    <w:name w:val="WW8Num260z0"/>
    <w:qFormat/>
    <w:rPr>
      <w:rFonts w:ascii="Symbol" w:hAnsi="Symbol" w:cs="Symbol"/>
    </w:rPr>
  </w:style>
  <w:style w:type="character" w:styleId="WW8Num261z0">
    <w:name w:val="WW8Num261z0"/>
    <w:qFormat/>
    <w:rPr>
      <w:rFonts w:ascii="Symbol" w:hAnsi="Symbol" w:cs="Symbol"/>
    </w:rPr>
  </w:style>
  <w:style w:type="character" w:styleId="WW8Num262z0">
    <w:name w:val="WW8Num262z0"/>
    <w:qFormat/>
    <w:rPr>
      <w:rFonts w:ascii="Symbol" w:hAnsi="Symbol" w:cs="Symbol"/>
    </w:rPr>
  </w:style>
  <w:style w:type="character" w:styleId="WW8Num263z0">
    <w:name w:val="WW8Num263z0"/>
    <w:qFormat/>
    <w:rPr>
      <w:rFonts w:ascii="Symbol" w:hAnsi="Symbol" w:cs="Symbol"/>
      <w:color w:val="auto"/>
      <w:sz w:val="28"/>
    </w:rPr>
  </w:style>
  <w:style w:type="character" w:styleId="WW8Num264z0">
    <w:name w:val="WW8Num264z0"/>
    <w:qFormat/>
    <w:rPr>
      <w:rFonts w:ascii="Symbol" w:hAnsi="Symbol" w:cs="Symbol"/>
      <w:color w:val="auto"/>
      <w:sz w:val="28"/>
    </w:rPr>
  </w:style>
  <w:style w:type="character" w:styleId="WW8Num265z0">
    <w:name w:val="WW8Num265z0"/>
    <w:qFormat/>
    <w:rPr>
      <w:rFonts w:ascii="Symbol" w:hAnsi="Symbol" w:cs="Symbol"/>
      <w:color w:val="auto"/>
      <w:sz w:val="28"/>
    </w:rPr>
  </w:style>
  <w:style w:type="character" w:styleId="WW8Num266z0">
    <w:name w:val="WW8Num266z0"/>
    <w:qFormat/>
    <w:rPr>
      <w:rFonts w:ascii="Symbol" w:hAnsi="Symbol" w:cs="Symbol"/>
      <w:color w:val="auto"/>
      <w:sz w:val="28"/>
    </w:rPr>
  </w:style>
  <w:style w:type="character" w:styleId="WW8Num266z1">
    <w:name w:val="WW8Num266z1"/>
    <w:qFormat/>
    <w:rPr>
      <w:rFonts w:ascii="Courier New" w:hAnsi="Courier New" w:cs="Courier New"/>
    </w:rPr>
  </w:style>
  <w:style w:type="character" w:styleId="WW8Num266z2">
    <w:name w:val="WW8Num266z2"/>
    <w:qFormat/>
    <w:rPr>
      <w:rFonts w:ascii="Symbol" w:hAnsi="Symbol" w:cs="Symbol"/>
    </w:rPr>
  </w:style>
  <w:style w:type="character" w:styleId="WW8Num266z5">
    <w:name w:val="WW8Num266z5"/>
    <w:qFormat/>
    <w:rPr>
      <w:rFonts w:ascii="Wingdings" w:hAnsi="Wingdings" w:cs="Wingdings"/>
    </w:rPr>
  </w:style>
  <w:style w:type="character" w:styleId="WW8Num267z0">
    <w:name w:val="WW8Num267z0"/>
    <w:qFormat/>
    <w:rPr>
      <w:rFonts w:ascii="Symbol" w:hAnsi="Symbol" w:cs="Symbol"/>
      <w:color w:val="auto"/>
      <w:sz w:val="28"/>
    </w:rPr>
  </w:style>
  <w:style w:type="character" w:styleId="WW8Num268z0">
    <w:name w:val="WW8Num268z0"/>
    <w:qFormat/>
    <w:rPr>
      <w:rFonts w:ascii="Symbol" w:hAnsi="Symbol" w:cs="Symbol"/>
    </w:rPr>
  </w:style>
  <w:style w:type="character" w:styleId="WW8Num269z0">
    <w:name w:val="WW8Num269z0"/>
    <w:qFormat/>
    <w:rPr>
      <w:rFonts w:ascii="Symbol" w:hAnsi="Symbol" w:cs="Symbol"/>
    </w:rPr>
  </w:style>
  <w:style w:type="character" w:styleId="WW8Num270z0">
    <w:name w:val="WW8Num270z0"/>
    <w:qFormat/>
    <w:rPr>
      <w:rFonts w:ascii="Symbol" w:hAnsi="Symbol" w:cs="Symbol"/>
    </w:rPr>
  </w:style>
  <w:style w:type="character" w:styleId="WW8Num270z1">
    <w:name w:val="WW8Num270z1"/>
    <w:qFormat/>
    <w:rPr>
      <w:rFonts w:ascii="Courier New" w:hAnsi="Courier New" w:cs="Courier New"/>
    </w:rPr>
  </w:style>
  <w:style w:type="character" w:styleId="WW8Num270z2">
    <w:name w:val="WW8Num270z2"/>
    <w:qFormat/>
    <w:rPr>
      <w:rFonts w:ascii="Wingdings" w:hAnsi="Wingdings" w:cs="Wingdings"/>
    </w:rPr>
  </w:style>
  <w:style w:type="character" w:styleId="WW8Num271z0">
    <w:name w:val="WW8Num271z0"/>
    <w:qFormat/>
    <w:rPr>
      <w:rFonts w:ascii="Symbol" w:hAnsi="Symbol" w:cs="Symbol"/>
    </w:rPr>
  </w:style>
  <w:style w:type="character" w:styleId="WW8Num271z1">
    <w:name w:val="WW8Num271z1"/>
    <w:qFormat/>
    <w:rPr>
      <w:rFonts w:ascii="Courier New" w:hAnsi="Courier New" w:cs="Courier New"/>
    </w:rPr>
  </w:style>
  <w:style w:type="character" w:styleId="WW8Num271z2">
    <w:name w:val="WW8Num271z2"/>
    <w:qFormat/>
    <w:rPr>
      <w:rFonts w:ascii="Wingdings" w:hAnsi="Wingdings" w:cs="Wingdings"/>
    </w:rPr>
  </w:style>
  <w:style w:type="character" w:styleId="WW8Num272z0">
    <w:name w:val="WW8Num272z0"/>
    <w:qFormat/>
    <w:rPr>
      <w:rFonts w:ascii="Symbol" w:hAnsi="Symbol" w:cs="Symbol"/>
    </w:rPr>
  </w:style>
  <w:style w:type="character" w:styleId="WW8Num273z0">
    <w:name w:val="WW8Num273z0"/>
    <w:qFormat/>
    <w:rPr>
      <w:rFonts w:ascii="Symbol" w:hAnsi="Symbol" w:cs="Symbol"/>
    </w:rPr>
  </w:style>
  <w:style w:type="character" w:styleId="WW8Num274z0">
    <w:name w:val="WW8Num274z0"/>
    <w:qFormat/>
    <w:rPr>
      <w:rFonts w:ascii="Symbol" w:hAnsi="Symbol" w:cs="Symbol"/>
    </w:rPr>
  </w:style>
  <w:style w:type="character" w:styleId="WW8Num275z0">
    <w:name w:val="WW8Num275z0"/>
    <w:qFormat/>
    <w:rPr>
      <w:rFonts w:ascii="Symbol" w:hAnsi="Symbol" w:cs="Symbol"/>
      <w:color w:val="auto"/>
      <w:sz w:val="28"/>
    </w:rPr>
  </w:style>
  <w:style w:type="character" w:styleId="WW8Num275z1">
    <w:name w:val="WW8Num275z1"/>
    <w:qFormat/>
    <w:rPr>
      <w:rFonts w:ascii="Courier New" w:hAnsi="Courier New" w:cs="Courier New"/>
    </w:rPr>
  </w:style>
  <w:style w:type="character" w:styleId="WW8Num275z2">
    <w:name w:val="WW8Num275z2"/>
    <w:qFormat/>
    <w:rPr>
      <w:rFonts w:ascii="Wingdings" w:hAnsi="Wingdings" w:cs="Wingdings"/>
    </w:rPr>
  </w:style>
  <w:style w:type="character" w:styleId="WW8Num275z3">
    <w:name w:val="WW8Num275z3"/>
    <w:qFormat/>
    <w:rPr>
      <w:rFonts w:ascii="Symbol" w:hAnsi="Symbol" w:cs="Symbol"/>
    </w:rPr>
  </w:style>
  <w:style w:type="character" w:styleId="WW8Num276z0">
    <w:name w:val="WW8Num276z0"/>
    <w:qFormat/>
    <w:rPr>
      <w:rFonts w:ascii="Symbol" w:hAnsi="Symbol" w:cs="Symbol"/>
    </w:rPr>
  </w:style>
  <w:style w:type="character" w:styleId="WW8Num277z0">
    <w:name w:val="WW8Num277z0"/>
    <w:qFormat/>
    <w:rPr>
      <w:rFonts w:ascii="Symbol" w:hAnsi="Symbol" w:cs="Symbol"/>
      <w:color w:val="auto"/>
      <w:sz w:val="28"/>
    </w:rPr>
  </w:style>
  <w:style w:type="character" w:styleId="WW8Num278z0">
    <w:name w:val="WW8Num278z0"/>
    <w:qFormat/>
    <w:rPr>
      <w:rFonts w:ascii="Symbol" w:hAnsi="Symbol" w:cs="Symbol"/>
    </w:rPr>
  </w:style>
  <w:style w:type="character" w:styleId="WW8Num279z0">
    <w:name w:val="WW8Num279z0"/>
    <w:qFormat/>
    <w:rPr>
      <w:rFonts w:ascii="Symbol" w:hAnsi="Symbol" w:cs="Symbol"/>
    </w:rPr>
  </w:style>
  <w:style w:type="character" w:styleId="WW8Num280z0">
    <w:name w:val="WW8Num280z0"/>
    <w:qFormat/>
    <w:rPr>
      <w:rFonts w:ascii="Symbol" w:hAnsi="Symbol" w:cs="Symbol"/>
    </w:rPr>
  </w:style>
  <w:style w:type="character" w:styleId="WW8Num281z0">
    <w:name w:val="WW8Num281z0"/>
    <w:qFormat/>
    <w:rPr>
      <w:rFonts w:ascii="Symbol" w:hAnsi="Symbol" w:cs="Symbol"/>
    </w:rPr>
  </w:style>
  <w:style w:type="character" w:styleId="WW8Num282z0">
    <w:name w:val="WW8Num282z0"/>
    <w:qFormat/>
    <w:rPr>
      <w:rFonts w:ascii="Symbol" w:hAnsi="Symbol" w:cs="Symbol"/>
      <w:color w:val="auto"/>
      <w:sz w:val="28"/>
    </w:rPr>
  </w:style>
  <w:style w:type="character" w:styleId="WW8Num283z0">
    <w:name w:val="WW8Num283z0"/>
    <w:qFormat/>
    <w:rPr>
      <w:rFonts w:ascii="Symbol" w:hAnsi="Symbol" w:cs="Symbol"/>
    </w:rPr>
  </w:style>
  <w:style w:type="character" w:styleId="WW8Num284z0">
    <w:name w:val="WW8Num284z0"/>
    <w:qFormat/>
    <w:rPr>
      <w:rFonts w:ascii="Symbol" w:hAnsi="Symbol" w:cs="Symbol"/>
      <w:color w:val="auto"/>
      <w:sz w:val="28"/>
    </w:rPr>
  </w:style>
  <w:style w:type="character" w:styleId="WW8Num285z0">
    <w:name w:val="WW8Num285z0"/>
    <w:qFormat/>
    <w:rPr>
      <w:rFonts w:ascii="Symbol" w:hAnsi="Symbol" w:cs="Symbol"/>
    </w:rPr>
  </w:style>
  <w:style w:type="character" w:styleId="WW8Num286z0">
    <w:name w:val="WW8Num286z0"/>
    <w:qFormat/>
    <w:rPr>
      <w:rFonts w:ascii="Symbol" w:hAnsi="Symbol" w:cs="Symbol"/>
    </w:rPr>
  </w:style>
  <w:style w:type="character" w:styleId="WW8Num287z0">
    <w:name w:val="WW8Num287z0"/>
    <w:qFormat/>
    <w:rPr>
      <w:rFonts w:ascii="Symbol" w:hAnsi="Symbol" w:cs="Symbol"/>
      <w:color w:val="auto"/>
      <w:sz w:val="28"/>
    </w:rPr>
  </w:style>
  <w:style w:type="character" w:styleId="WW8Num288z0">
    <w:name w:val="WW8Num288z0"/>
    <w:qFormat/>
    <w:rPr>
      <w:rFonts w:ascii="Symbol" w:hAnsi="Symbol" w:cs="Symbol"/>
      <w:color w:val="auto"/>
      <w:sz w:val="28"/>
    </w:rPr>
  </w:style>
  <w:style w:type="character" w:styleId="WW8Num288z1">
    <w:name w:val="WW8Num288z1"/>
    <w:qFormat/>
    <w:rPr>
      <w:rFonts w:ascii="Courier New" w:hAnsi="Courier New" w:cs="Courier New"/>
    </w:rPr>
  </w:style>
  <w:style w:type="character" w:styleId="WW8Num288z2">
    <w:name w:val="WW8Num288z2"/>
    <w:qFormat/>
    <w:rPr>
      <w:rFonts w:ascii="Symbol" w:hAnsi="Symbol" w:cs="Symbol"/>
    </w:rPr>
  </w:style>
  <w:style w:type="character" w:styleId="WW8Num288z5">
    <w:name w:val="WW8Num288z5"/>
    <w:qFormat/>
    <w:rPr>
      <w:rFonts w:ascii="Wingdings" w:hAnsi="Wingdings" w:cs="Wingdings"/>
    </w:rPr>
  </w:style>
  <w:style w:type="character" w:styleId="WW8Num289z0">
    <w:name w:val="WW8Num289z0"/>
    <w:qFormat/>
    <w:rPr>
      <w:rFonts w:ascii="Symbol" w:hAnsi="Symbol" w:cs="Symbol"/>
      <w:color w:val="auto"/>
      <w:sz w:val="28"/>
    </w:rPr>
  </w:style>
  <w:style w:type="character" w:styleId="WW8Num289z1">
    <w:name w:val="WW8Num289z1"/>
    <w:qFormat/>
    <w:rPr>
      <w:rFonts w:ascii="Courier New" w:hAnsi="Courier New" w:cs="Courier New"/>
    </w:rPr>
  </w:style>
  <w:style w:type="character" w:styleId="WW8Num289z2">
    <w:name w:val="WW8Num289z2"/>
    <w:qFormat/>
    <w:rPr>
      <w:rFonts w:ascii="Wingdings" w:hAnsi="Wingdings" w:cs="Wingdings"/>
    </w:rPr>
  </w:style>
  <w:style w:type="character" w:styleId="WW8Num289z3">
    <w:name w:val="WW8Num289z3"/>
    <w:qFormat/>
    <w:rPr>
      <w:rFonts w:ascii="Symbol" w:hAnsi="Symbol" w:cs="Symbol"/>
    </w:rPr>
  </w:style>
  <w:style w:type="character" w:styleId="WW8Num290z0">
    <w:name w:val="WW8Num290z0"/>
    <w:qFormat/>
    <w:rPr>
      <w:rFonts w:ascii="Symbol" w:hAnsi="Symbol" w:cs="Symbol"/>
    </w:rPr>
  </w:style>
  <w:style w:type="character" w:styleId="WW8Num291z0">
    <w:name w:val="WW8Num291z0"/>
    <w:qFormat/>
    <w:rPr>
      <w:rFonts w:ascii="Symbol" w:hAnsi="Symbol" w:cs="Symbol"/>
    </w:rPr>
  </w:style>
  <w:style w:type="character" w:styleId="WW8Num291z1">
    <w:name w:val="WW8Num291z1"/>
    <w:qFormat/>
    <w:rPr>
      <w:rFonts w:ascii="Courier New" w:hAnsi="Courier New" w:cs="Courier New"/>
    </w:rPr>
  </w:style>
  <w:style w:type="character" w:styleId="WW8Num291z2">
    <w:name w:val="WW8Num291z2"/>
    <w:qFormat/>
    <w:rPr>
      <w:rFonts w:ascii="Wingdings" w:hAnsi="Wingdings" w:cs="Wingdings"/>
    </w:rPr>
  </w:style>
  <w:style w:type="character" w:styleId="WW8Num292z0">
    <w:name w:val="WW8Num292z0"/>
    <w:qFormat/>
    <w:rPr>
      <w:rFonts w:ascii="Symbol" w:hAnsi="Symbol" w:cs="Symbol"/>
    </w:rPr>
  </w:style>
  <w:style w:type="character" w:styleId="WW8Num293z0">
    <w:name w:val="WW8Num293z0"/>
    <w:qFormat/>
    <w:rPr>
      <w:rFonts w:ascii="Symbol" w:hAnsi="Symbol" w:cs="Symbol"/>
      <w:color w:val="auto"/>
      <w:sz w:val="28"/>
    </w:rPr>
  </w:style>
  <w:style w:type="character" w:styleId="WW8Num294z0">
    <w:name w:val="WW8Num294z0"/>
    <w:qFormat/>
    <w:rPr>
      <w:rFonts w:ascii="Symbol" w:hAnsi="Symbol" w:cs="Symbol"/>
    </w:rPr>
  </w:style>
  <w:style w:type="character" w:styleId="WW8Num295z0">
    <w:name w:val="WW8Num295z0"/>
    <w:qFormat/>
    <w:rPr>
      <w:rFonts w:ascii="Symbol" w:hAnsi="Symbol" w:cs="Symbol"/>
    </w:rPr>
  </w:style>
  <w:style w:type="character" w:styleId="WW8Num295z1">
    <w:name w:val="WW8Num295z1"/>
    <w:qFormat/>
    <w:rPr>
      <w:rFonts w:ascii="Courier New" w:hAnsi="Courier New" w:cs="Courier New"/>
    </w:rPr>
  </w:style>
  <w:style w:type="character" w:styleId="WW8Num295z2">
    <w:name w:val="WW8Num295z2"/>
    <w:qFormat/>
    <w:rPr>
      <w:rFonts w:ascii="Wingdings" w:hAnsi="Wingdings" w:cs="Wingdings"/>
    </w:rPr>
  </w:style>
  <w:style w:type="character" w:styleId="WW8Num296z0">
    <w:name w:val="WW8Num296z0"/>
    <w:qFormat/>
    <w:rPr>
      <w:rFonts w:ascii="Symbol" w:hAnsi="Symbol" w:cs="Symbol"/>
    </w:rPr>
  </w:style>
  <w:style w:type="character" w:styleId="WW8Num296z1">
    <w:name w:val="WW8Num296z1"/>
    <w:qFormat/>
    <w:rPr>
      <w:rFonts w:ascii="Courier New" w:hAnsi="Courier New" w:cs="Courier New"/>
    </w:rPr>
  </w:style>
  <w:style w:type="character" w:styleId="WW8Num296z2">
    <w:name w:val="WW8Num296z2"/>
    <w:qFormat/>
    <w:rPr>
      <w:rFonts w:ascii="Wingdings" w:hAnsi="Wingdings" w:cs="Wingdings"/>
    </w:rPr>
  </w:style>
  <w:style w:type="character" w:styleId="WW8Num297z0">
    <w:name w:val="WW8Num297z0"/>
    <w:qFormat/>
    <w:rPr>
      <w:rFonts w:ascii="Symbol" w:hAnsi="Symbol" w:cs="Symbol"/>
    </w:rPr>
  </w:style>
  <w:style w:type="character" w:styleId="WW8Num298z0">
    <w:name w:val="WW8Num298z0"/>
    <w:qFormat/>
    <w:rPr>
      <w:rFonts w:ascii="Symbol" w:hAnsi="Symbol" w:cs="Symbol"/>
    </w:rPr>
  </w:style>
  <w:style w:type="character" w:styleId="WW8Num299z0">
    <w:name w:val="WW8Num299z0"/>
    <w:qFormat/>
    <w:rPr>
      <w:rFonts w:ascii="Symbol" w:hAnsi="Symbol" w:cs="Symbol"/>
    </w:rPr>
  </w:style>
  <w:style w:type="character" w:styleId="WW8Num299z1">
    <w:name w:val="WW8Num299z1"/>
    <w:qFormat/>
    <w:rPr>
      <w:rFonts w:ascii="Courier New" w:hAnsi="Courier New" w:cs="Times New Roman"/>
    </w:rPr>
  </w:style>
  <w:style w:type="character" w:styleId="WW8Num300z0">
    <w:name w:val="WW8Num300z0"/>
    <w:qFormat/>
    <w:rPr>
      <w:rFonts w:ascii="Symbol" w:hAnsi="Symbol" w:cs="Symbol"/>
      <w:color w:val="auto"/>
      <w:sz w:val="28"/>
    </w:rPr>
  </w:style>
  <w:style w:type="character" w:styleId="WW8Num301z0">
    <w:name w:val="WW8Num301z0"/>
    <w:qFormat/>
    <w:rPr>
      <w:rFonts w:ascii="Symbol" w:hAnsi="Symbol" w:cs="Symbol"/>
    </w:rPr>
  </w:style>
  <w:style w:type="character" w:styleId="WW8Num302z0">
    <w:name w:val="WW8Num302z0"/>
    <w:qFormat/>
    <w:rPr>
      <w:rFonts w:ascii="Symbol" w:hAnsi="Symbol" w:cs="Symbol"/>
      <w:color w:val="auto"/>
      <w:sz w:val="28"/>
    </w:rPr>
  </w:style>
  <w:style w:type="character" w:styleId="WW8Num303z0">
    <w:name w:val="WW8Num303z0"/>
    <w:qFormat/>
    <w:rPr>
      <w:rFonts w:ascii="Symbol" w:hAnsi="Symbol" w:cs="Symbol"/>
    </w:rPr>
  </w:style>
  <w:style w:type="character" w:styleId="WW8Num304z0">
    <w:name w:val="WW8Num304z0"/>
    <w:qFormat/>
    <w:rPr>
      <w:rFonts w:ascii="Symbol" w:hAnsi="Symbol" w:cs="Symbol"/>
    </w:rPr>
  </w:style>
  <w:style w:type="character" w:styleId="WW8Num305z0">
    <w:name w:val="WW8Num305z0"/>
    <w:qFormat/>
    <w:rPr>
      <w:rFonts w:ascii="Courier New" w:hAnsi="Courier New" w:cs="Courier New"/>
    </w:rPr>
  </w:style>
  <w:style w:type="character" w:styleId="WW8Num305z2">
    <w:name w:val="WW8Num305z2"/>
    <w:qFormat/>
    <w:rPr>
      <w:rFonts w:ascii="Wingdings" w:hAnsi="Wingdings" w:cs="Wingdings"/>
    </w:rPr>
  </w:style>
  <w:style w:type="character" w:styleId="WW8Num305z3">
    <w:name w:val="WW8Num305z3"/>
    <w:qFormat/>
    <w:rPr>
      <w:rFonts w:ascii="Symbol" w:hAnsi="Symbol" w:cs="Symbol"/>
    </w:rPr>
  </w:style>
  <w:style w:type="character" w:styleId="WW8Num306z0">
    <w:name w:val="WW8Num306z0"/>
    <w:qFormat/>
    <w:rPr>
      <w:rFonts w:ascii="Symbol" w:hAnsi="Symbol" w:cs="Symbol"/>
      <w:color w:val="auto"/>
      <w:sz w:val="28"/>
    </w:rPr>
  </w:style>
  <w:style w:type="character" w:styleId="WW8Num306z1">
    <w:name w:val="WW8Num306z1"/>
    <w:qFormat/>
    <w:rPr>
      <w:rFonts w:ascii="Courier New" w:hAnsi="Courier New" w:cs="Courier New"/>
    </w:rPr>
  </w:style>
  <w:style w:type="character" w:styleId="WW8Num306z2">
    <w:name w:val="WW8Num306z2"/>
    <w:qFormat/>
    <w:rPr>
      <w:rFonts w:ascii="Wingdings" w:hAnsi="Wingdings" w:cs="Wingdings"/>
    </w:rPr>
  </w:style>
  <w:style w:type="character" w:styleId="WW8Num306z3">
    <w:name w:val="WW8Num306z3"/>
    <w:qFormat/>
    <w:rPr>
      <w:rFonts w:ascii="Symbol" w:hAnsi="Symbol" w:cs="Symbol"/>
    </w:rPr>
  </w:style>
  <w:style w:type="character" w:styleId="WW8Num307z0">
    <w:name w:val="WW8Num307z0"/>
    <w:qFormat/>
    <w:rPr>
      <w:rFonts w:ascii="Wingdings" w:hAnsi="Wingdings" w:cs="Wingdings"/>
    </w:rPr>
  </w:style>
  <w:style w:type="character" w:styleId="WW8Num308z0">
    <w:name w:val="WW8Num308z0"/>
    <w:qFormat/>
    <w:rPr>
      <w:rFonts w:ascii="Symbol" w:hAnsi="Symbol" w:cs="Symbol"/>
    </w:rPr>
  </w:style>
  <w:style w:type="character" w:styleId="WW8Num308z1">
    <w:name w:val="WW8Num308z1"/>
    <w:qFormat/>
    <w:rPr>
      <w:rFonts w:ascii="Courier New" w:hAnsi="Courier New" w:cs="Courier New"/>
    </w:rPr>
  </w:style>
  <w:style w:type="character" w:styleId="WW8Num308z2">
    <w:name w:val="WW8Num308z2"/>
    <w:qFormat/>
    <w:rPr>
      <w:rFonts w:ascii="Wingdings" w:hAnsi="Wingdings" w:cs="Wingdings"/>
    </w:rPr>
  </w:style>
  <w:style w:type="character" w:styleId="WW8Num309z0">
    <w:name w:val="WW8Num309z0"/>
    <w:qFormat/>
    <w:rPr>
      <w:rFonts w:ascii="Symbol" w:hAnsi="Symbol" w:cs="Symbol"/>
    </w:rPr>
  </w:style>
  <w:style w:type="character" w:styleId="WW8Num310z0">
    <w:name w:val="WW8Num310z0"/>
    <w:qFormat/>
    <w:rPr>
      <w:rFonts w:ascii="Symbol" w:hAnsi="Symbol" w:cs="Symbol"/>
    </w:rPr>
  </w:style>
  <w:style w:type="character" w:styleId="WW8Num311z0">
    <w:name w:val="WW8Num311z0"/>
    <w:qFormat/>
    <w:rPr>
      <w:rFonts w:ascii="Symbol" w:hAnsi="Symbol" w:cs="Symbol"/>
    </w:rPr>
  </w:style>
  <w:style w:type="character" w:styleId="WW8Num312z0">
    <w:name w:val="WW8Num312z0"/>
    <w:qFormat/>
    <w:rPr>
      <w:rFonts w:ascii="Symbol" w:hAnsi="Symbol" w:cs="Symbol"/>
      <w:color w:val="auto"/>
      <w:sz w:val="28"/>
    </w:rPr>
  </w:style>
  <w:style w:type="character" w:styleId="WW8Num312z1">
    <w:name w:val="WW8Num312z1"/>
    <w:qFormat/>
    <w:rPr>
      <w:rFonts w:ascii="Courier New" w:hAnsi="Courier New" w:cs="Courier New"/>
    </w:rPr>
  </w:style>
  <w:style w:type="character" w:styleId="WW8Num312z2">
    <w:name w:val="WW8Num312z2"/>
    <w:qFormat/>
    <w:rPr>
      <w:rFonts w:ascii="Symbol" w:hAnsi="Symbol" w:cs="Symbol"/>
    </w:rPr>
  </w:style>
  <w:style w:type="character" w:styleId="WW8Num312z5">
    <w:name w:val="WW8Num312z5"/>
    <w:qFormat/>
    <w:rPr>
      <w:rFonts w:ascii="Wingdings" w:hAnsi="Wingdings" w:cs="Wingdings"/>
    </w:rPr>
  </w:style>
  <w:style w:type="character" w:styleId="WW8Num313z0">
    <w:name w:val="WW8Num313z0"/>
    <w:qFormat/>
    <w:rPr>
      <w:rFonts w:ascii="Symbol" w:hAnsi="Symbol" w:cs="Symbol"/>
    </w:rPr>
  </w:style>
  <w:style w:type="character" w:styleId="WW8Num313z1">
    <w:name w:val="WW8Num313z1"/>
    <w:qFormat/>
    <w:rPr>
      <w:rFonts w:ascii="Courier New" w:hAnsi="Courier New" w:cs="Courier New"/>
    </w:rPr>
  </w:style>
  <w:style w:type="character" w:styleId="WW8Num313z2">
    <w:name w:val="WW8Num313z2"/>
    <w:qFormat/>
    <w:rPr>
      <w:rFonts w:ascii="Wingdings" w:hAnsi="Wingdings" w:cs="Wingdings"/>
    </w:rPr>
  </w:style>
  <w:style w:type="character" w:styleId="WW8Num314z0">
    <w:name w:val="WW8Num314z0"/>
    <w:qFormat/>
    <w:rPr>
      <w:rFonts w:ascii="Symbol" w:hAnsi="Symbol" w:cs="Symbol"/>
    </w:rPr>
  </w:style>
  <w:style w:type="character" w:styleId="WW8Num315z0">
    <w:name w:val="WW8Num315z0"/>
    <w:qFormat/>
    <w:rPr>
      <w:rFonts w:ascii="Symbol" w:hAnsi="Symbol" w:cs="Symbol"/>
    </w:rPr>
  </w:style>
  <w:style w:type="character" w:styleId="WW8Num316z0">
    <w:name w:val="WW8Num316z0"/>
    <w:qFormat/>
    <w:rPr>
      <w:rFonts w:ascii="Symbol" w:hAnsi="Symbol" w:cs="Symbol"/>
    </w:rPr>
  </w:style>
  <w:style w:type="character" w:styleId="WW8Num317z0">
    <w:name w:val="WW8Num317z0"/>
    <w:qFormat/>
    <w:rPr>
      <w:rFonts w:ascii="Symbol" w:hAnsi="Symbol" w:cs="Symbol"/>
    </w:rPr>
  </w:style>
  <w:style w:type="character" w:styleId="WW8Num317z1">
    <w:name w:val="WW8Num317z1"/>
    <w:qFormat/>
    <w:rPr>
      <w:rFonts w:ascii="Arial" w:hAnsi="Arial" w:eastAsia="Times New Roman" w:cs="Arial"/>
      <w:b/>
    </w:rPr>
  </w:style>
  <w:style w:type="character" w:styleId="WW8Num317z2">
    <w:name w:val="WW8Num317z2"/>
    <w:qFormat/>
    <w:rPr>
      <w:rFonts w:ascii="Wingdings" w:hAnsi="Wingdings" w:cs="Wingdings"/>
    </w:rPr>
  </w:style>
  <w:style w:type="character" w:styleId="WW8Num317z4">
    <w:name w:val="WW8Num317z4"/>
    <w:qFormat/>
    <w:rPr>
      <w:rFonts w:ascii="Courier New" w:hAnsi="Courier New" w:cs="Courier New"/>
    </w:rPr>
  </w:style>
  <w:style w:type="character" w:styleId="WW8Num318z0">
    <w:name w:val="WW8Num318z0"/>
    <w:qFormat/>
    <w:rPr>
      <w:rFonts w:ascii="Symbol" w:hAnsi="Symbol" w:cs="Symbol"/>
    </w:rPr>
  </w:style>
  <w:style w:type="character" w:styleId="WW8Num319z0">
    <w:name w:val="WW8Num319z0"/>
    <w:qFormat/>
    <w:rPr>
      <w:rFonts w:ascii="Symbol" w:hAnsi="Symbol" w:cs="Symbol"/>
    </w:rPr>
  </w:style>
  <w:style w:type="character" w:styleId="WW8Num320z0">
    <w:name w:val="WW8Num320z0"/>
    <w:qFormat/>
    <w:rPr>
      <w:rFonts w:ascii="Symbol" w:hAnsi="Symbol" w:cs="Symbol"/>
    </w:rPr>
  </w:style>
  <w:style w:type="character" w:styleId="WW8Num321z0">
    <w:name w:val="WW8Num321z0"/>
    <w:qFormat/>
    <w:rPr>
      <w:rFonts w:ascii="Symbol" w:hAnsi="Symbol" w:cs="Symbol"/>
      <w:color w:val="auto"/>
      <w:sz w:val="28"/>
    </w:rPr>
  </w:style>
  <w:style w:type="character" w:styleId="WW8Num322z0">
    <w:name w:val="WW8Num322z0"/>
    <w:qFormat/>
    <w:rPr>
      <w:rFonts w:ascii="Symbol" w:hAnsi="Symbol" w:cs="Symbol"/>
    </w:rPr>
  </w:style>
  <w:style w:type="character" w:styleId="WW8Num323z0">
    <w:name w:val="WW8Num323z0"/>
    <w:qFormat/>
    <w:rPr>
      <w:rFonts w:ascii="Symbol" w:hAnsi="Symbol" w:cs="Symbol"/>
    </w:rPr>
  </w:style>
  <w:style w:type="character" w:styleId="WW8Num323z1">
    <w:name w:val="WW8Num323z1"/>
    <w:qFormat/>
    <w:rPr>
      <w:rFonts w:ascii="Courier New" w:hAnsi="Courier New" w:cs="Courier New"/>
    </w:rPr>
  </w:style>
  <w:style w:type="character" w:styleId="WW8Num323z2">
    <w:name w:val="WW8Num323z2"/>
    <w:qFormat/>
    <w:rPr>
      <w:rFonts w:ascii="Wingdings" w:hAnsi="Wingdings" w:cs="Wingdings"/>
    </w:rPr>
  </w:style>
  <w:style w:type="character" w:styleId="WW8Num324z0">
    <w:name w:val="WW8Num324z0"/>
    <w:qFormat/>
    <w:rPr>
      <w:rFonts w:ascii="Symbol" w:hAnsi="Symbol" w:cs="Symbol"/>
    </w:rPr>
  </w:style>
  <w:style w:type="character" w:styleId="WW8Num325z0">
    <w:name w:val="WW8Num325z0"/>
    <w:qFormat/>
    <w:rPr>
      <w:rFonts w:ascii="Symbol" w:hAnsi="Symbol" w:cs="Symbol"/>
    </w:rPr>
  </w:style>
  <w:style w:type="character" w:styleId="WW8Num325z1">
    <w:name w:val="WW8Num325z1"/>
    <w:qFormat/>
    <w:rPr>
      <w:rFonts w:ascii="Courier New" w:hAnsi="Courier New" w:cs="Courier New"/>
    </w:rPr>
  </w:style>
  <w:style w:type="character" w:styleId="WW8Num325z2">
    <w:name w:val="WW8Num325z2"/>
    <w:qFormat/>
    <w:rPr>
      <w:rFonts w:ascii="Wingdings" w:hAnsi="Wingdings" w:cs="Wingdings"/>
    </w:rPr>
  </w:style>
  <w:style w:type="character" w:styleId="WW8Num326z0">
    <w:name w:val="WW8Num326z0"/>
    <w:qFormat/>
    <w:rPr>
      <w:rFonts w:ascii="Symbol" w:hAnsi="Symbol" w:cs="Symbol"/>
    </w:rPr>
  </w:style>
  <w:style w:type="character" w:styleId="WW8Num327z0">
    <w:name w:val="WW8Num327z0"/>
    <w:qFormat/>
    <w:rPr>
      <w:rFonts w:ascii="Symbol" w:hAnsi="Symbol" w:cs="Symbol"/>
    </w:rPr>
  </w:style>
  <w:style w:type="character" w:styleId="WW8Num328z0">
    <w:name w:val="WW8Num328z0"/>
    <w:qFormat/>
    <w:rPr>
      <w:rFonts w:ascii="Symbol" w:hAnsi="Symbol" w:cs="Symbol"/>
    </w:rPr>
  </w:style>
  <w:style w:type="character" w:styleId="WW8Num329z0">
    <w:name w:val="WW8Num329z0"/>
    <w:qFormat/>
    <w:rPr>
      <w:rFonts w:ascii="Symbol" w:hAnsi="Symbol" w:cs="Symbol"/>
    </w:rPr>
  </w:style>
  <w:style w:type="character" w:styleId="WW8Num330z0">
    <w:name w:val="WW8Num330z0"/>
    <w:qFormat/>
    <w:rPr>
      <w:rFonts w:ascii="Symbol" w:hAnsi="Symbol" w:cs="Symbol"/>
    </w:rPr>
  </w:style>
  <w:style w:type="character" w:styleId="WW8Num331z0">
    <w:name w:val="WW8Num331z0"/>
    <w:qFormat/>
    <w:rPr>
      <w:rFonts w:ascii="Symbol" w:hAnsi="Symbol" w:cs="Symbol"/>
      <w:color w:val="auto"/>
      <w:sz w:val="28"/>
    </w:rPr>
  </w:style>
  <w:style w:type="character" w:styleId="WW8Num332z0">
    <w:name w:val="WW8Num332z0"/>
    <w:qFormat/>
    <w:rPr>
      <w:rFonts w:ascii="Symbol" w:hAnsi="Symbol" w:cs="Symbol"/>
      <w:color w:val="auto"/>
      <w:sz w:val="28"/>
    </w:rPr>
  </w:style>
  <w:style w:type="character" w:styleId="WW8Num332z1">
    <w:name w:val="WW8Num332z1"/>
    <w:qFormat/>
    <w:rPr>
      <w:rFonts w:ascii="Courier New" w:hAnsi="Courier New" w:cs="Courier New"/>
    </w:rPr>
  </w:style>
  <w:style w:type="character" w:styleId="WW8Num332z2">
    <w:name w:val="WW8Num332z2"/>
    <w:qFormat/>
    <w:rPr>
      <w:rFonts w:ascii="Wingdings" w:hAnsi="Wingdings" w:cs="Wingdings"/>
    </w:rPr>
  </w:style>
  <w:style w:type="character" w:styleId="WW8Num332z3">
    <w:name w:val="WW8Num332z3"/>
    <w:qFormat/>
    <w:rPr>
      <w:rFonts w:ascii="Symbol" w:hAnsi="Symbol" w:cs="Symbol"/>
    </w:rPr>
  </w:style>
  <w:style w:type="character" w:styleId="WW8Num333z0">
    <w:name w:val="WW8Num333z0"/>
    <w:qFormat/>
    <w:rPr>
      <w:rFonts w:ascii="Symbol" w:hAnsi="Symbol" w:cs="Symbol"/>
      <w:color w:val="auto"/>
      <w:sz w:val="28"/>
    </w:rPr>
  </w:style>
  <w:style w:type="character" w:styleId="WW8Num334z0">
    <w:name w:val="WW8Num334z0"/>
    <w:qFormat/>
    <w:rPr>
      <w:rFonts w:ascii="Symbol" w:hAnsi="Symbol" w:cs="Symbol"/>
    </w:rPr>
  </w:style>
  <w:style w:type="character" w:styleId="WW8Num335z0">
    <w:name w:val="WW8Num335z0"/>
    <w:qFormat/>
    <w:rPr>
      <w:rFonts w:ascii="Symbol" w:hAnsi="Symbol" w:cs="Symbol"/>
      <w:color w:val="auto"/>
      <w:sz w:val="28"/>
    </w:rPr>
  </w:style>
  <w:style w:type="character" w:styleId="WW8Num335z1">
    <w:name w:val="WW8Num335z1"/>
    <w:qFormat/>
    <w:rPr>
      <w:rFonts w:ascii="Courier New" w:hAnsi="Courier New" w:cs="Courier New"/>
    </w:rPr>
  </w:style>
  <w:style w:type="character" w:styleId="WW8Num335z2">
    <w:name w:val="WW8Num335z2"/>
    <w:qFormat/>
    <w:rPr>
      <w:rFonts w:ascii="Wingdings" w:hAnsi="Wingdings" w:cs="Wingdings"/>
    </w:rPr>
  </w:style>
  <w:style w:type="character" w:styleId="WW8Num335z3">
    <w:name w:val="WW8Num335z3"/>
    <w:qFormat/>
    <w:rPr>
      <w:rFonts w:ascii="Symbol" w:hAnsi="Symbol" w:cs="Symbol"/>
    </w:rPr>
  </w:style>
  <w:style w:type="character" w:styleId="WW8Num336z0">
    <w:name w:val="WW8Num336z0"/>
    <w:qFormat/>
    <w:rPr>
      <w:rFonts w:ascii="Symbol" w:hAnsi="Symbol" w:cs="Symbol"/>
    </w:rPr>
  </w:style>
  <w:style w:type="character" w:styleId="WW8Num337z0">
    <w:name w:val="WW8Num337z0"/>
    <w:qFormat/>
    <w:rPr>
      <w:rFonts w:ascii="Symbol" w:hAnsi="Symbol" w:cs="Symbol"/>
      <w:color w:val="auto"/>
      <w:sz w:val="28"/>
    </w:rPr>
  </w:style>
  <w:style w:type="character" w:styleId="WW8Num338z0">
    <w:name w:val="WW8Num338z0"/>
    <w:qFormat/>
    <w:rPr/>
  </w:style>
  <w:style w:type="character" w:styleId="WW8Num339z0">
    <w:name w:val="WW8Num339z0"/>
    <w:qFormat/>
    <w:rPr>
      <w:rFonts w:ascii="Symbol" w:hAnsi="Symbol" w:cs="Symbol"/>
    </w:rPr>
  </w:style>
  <w:style w:type="character" w:styleId="WW8Num340z0">
    <w:name w:val="WW8Num340z0"/>
    <w:qFormat/>
    <w:rPr>
      <w:rFonts w:ascii="Symbol" w:hAnsi="Symbol" w:cs="Symbol"/>
      <w:color w:val="auto"/>
      <w:sz w:val="28"/>
    </w:rPr>
  </w:style>
  <w:style w:type="character" w:styleId="WW8Num340z1">
    <w:name w:val="WW8Num340z1"/>
    <w:qFormat/>
    <w:rPr>
      <w:rFonts w:ascii="Courier New" w:hAnsi="Courier New" w:cs="Courier New"/>
    </w:rPr>
  </w:style>
  <w:style w:type="character" w:styleId="WW8Num340z2">
    <w:name w:val="WW8Num340z2"/>
    <w:qFormat/>
    <w:rPr>
      <w:rFonts w:ascii="Wingdings" w:hAnsi="Wingdings" w:cs="Wingdings"/>
    </w:rPr>
  </w:style>
  <w:style w:type="character" w:styleId="WW8Num340z3">
    <w:name w:val="WW8Num340z3"/>
    <w:qFormat/>
    <w:rPr>
      <w:rFonts w:ascii="Symbol" w:hAnsi="Symbol" w:cs="Symbol"/>
    </w:rPr>
  </w:style>
  <w:style w:type="character" w:styleId="WW8Num341z0">
    <w:name w:val="WW8Num341z0"/>
    <w:qFormat/>
    <w:rPr>
      <w:rFonts w:ascii="Symbol" w:hAnsi="Symbol" w:cs="Symbol"/>
      <w:color w:val="auto"/>
      <w:sz w:val="28"/>
    </w:rPr>
  </w:style>
  <w:style w:type="character" w:styleId="WW8Num342z0">
    <w:name w:val="WW8Num342z0"/>
    <w:qFormat/>
    <w:rPr>
      <w:rFonts w:ascii="Symbol" w:hAnsi="Symbol" w:cs="Symbol"/>
    </w:rPr>
  </w:style>
  <w:style w:type="character" w:styleId="WW8Num343z0">
    <w:name w:val="WW8Num343z0"/>
    <w:qFormat/>
    <w:rPr>
      <w:rFonts w:ascii="Symbol" w:hAnsi="Symbol" w:cs="Symbol"/>
    </w:rPr>
  </w:style>
  <w:style w:type="character" w:styleId="WW8Num344z0">
    <w:name w:val="WW8Num344z0"/>
    <w:qFormat/>
    <w:rPr>
      <w:rFonts w:ascii="Symbol" w:hAnsi="Symbol" w:cs="Symbol"/>
    </w:rPr>
  </w:style>
  <w:style w:type="character" w:styleId="WW8Num345z0">
    <w:name w:val="WW8Num345z0"/>
    <w:qFormat/>
    <w:rPr>
      <w:rFonts w:ascii="Symbol" w:hAnsi="Symbol" w:cs="Symbol"/>
    </w:rPr>
  </w:style>
  <w:style w:type="character" w:styleId="WW8Num346z0">
    <w:name w:val="WW8Num346z0"/>
    <w:qFormat/>
    <w:rPr>
      <w:rFonts w:ascii="Wingdings" w:hAnsi="Wingdings" w:cs="Wingdings"/>
    </w:rPr>
  </w:style>
  <w:style w:type="character" w:styleId="WW8Num347z0">
    <w:name w:val="WW8Num347z0"/>
    <w:qFormat/>
    <w:rPr>
      <w:rFonts w:ascii="Symbol" w:hAnsi="Symbol" w:cs="Symbol"/>
    </w:rPr>
  </w:style>
  <w:style w:type="character" w:styleId="WW8Num348z0">
    <w:name w:val="WW8Num348z0"/>
    <w:qFormat/>
    <w:rPr>
      <w:rFonts w:ascii="Symbol" w:hAnsi="Symbol" w:cs="Symbol"/>
    </w:rPr>
  </w:style>
  <w:style w:type="character" w:styleId="WW8Num349z0">
    <w:name w:val="WW8Num349z0"/>
    <w:qFormat/>
    <w:rPr>
      <w:rFonts w:ascii="Symbol" w:hAnsi="Symbol" w:cs="Symbol"/>
    </w:rPr>
  </w:style>
  <w:style w:type="character" w:styleId="WW8Num350z0">
    <w:name w:val="WW8Num350z0"/>
    <w:qFormat/>
    <w:rPr>
      <w:rFonts w:ascii="Symbol" w:hAnsi="Symbol" w:cs="Symbol"/>
    </w:rPr>
  </w:style>
  <w:style w:type="character" w:styleId="WW8Num351z0">
    <w:name w:val="WW8Num351z0"/>
    <w:qFormat/>
    <w:rPr>
      <w:rFonts w:ascii="Symbol" w:hAnsi="Symbol" w:cs="Symbol"/>
    </w:rPr>
  </w:style>
  <w:style w:type="character" w:styleId="WW8Num352z0">
    <w:name w:val="WW8Num352z0"/>
    <w:qFormat/>
    <w:rPr>
      <w:rFonts w:ascii="Symbol" w:hAnsi="Symbol" w:cs="Symbol"/>
    </w:rPr>
  </w:style>
  <w:style w:type="character" w:styleId="WW8Num353z0">
    <w:name w:val="WW8Num353z0"/>
    <w:qFormat/>
    <w:rPr>
      <w:rFonts w:ascii="Symbol" w:hAnsi="Symbol" w:cs="Symbol"/>
      <w:color w:val="auto"/>
      <w:sz w:val="28"/>
    </w:rPr>
  </w:style>
  <w:style w:type="character" w:styleId="WW8Num354z0">
    <w:name w:val="WW8Num354z0"/>
    <w:qFormat/>
    <w:rPr>
      <w:rFonts w:ascii="Symbol" w:hAnsi="Symbol" w:cs="Symbol"/>
    </w:rPr>
  </w:style>
  <w:style w:type="character" w:styleId="WW8Num355z0">
    <w:name w:val="WW8Num355z0"/>
    <w:qFormat/>
    <w:rPr>
      <w:rFonts w:ascii="Symbol" w:hAnsi="Symbol" w:cs="Symbol"/>
    </w:rPr>
  </w:style>
  <w:style w:type="character" w:styleId="WW8Num356z0">
    <w:name w:val="WW8Num356z0"/>
    <w:qFormat/>
    <w:rPr>
      <w:rFonts w:ascii="Symbol" w:hAnsi="Symbol" w:cs="Symbol"/>
    </w:rPr>
  </w:style>
  <w:style w:type="character" w:styleId="WW8Num357z0">
    <w:name w:val="WW8Num357z0"/>
    <w:qFormat/>
    <w:rPr>
      <w:rFonts w:ascii="Symbol" w:hAnsi="Symbol" w:cs="Symbol"/>
    </w:rPr>
  </w:style>
  <w:style w:type="character" w:styleId="WW8Num358z0">
    <w:name w:val="WW8Num358z0"/>
    <w:qFormat/>
    <w:rPr>
      <w:rFonts w:ascii="Symbol" w:hAnsi="Symbol" w:cs="Symbol"/>
    </w:rPr>
  </w:style>
  <w:style w:type="character" w:styleId="WW8Num359z0">
    <w:name w:val="WW8Num359z0"/>
    <w:qFormat/>
    <w:rPr>
      <w:rFonts w:ascii="Symbol" w:hAnsi="Symbol" w:cs="Symbol"/>
    </w:rPr>
  </w:style>
  <w:style w:type="character" w:styleId="WW8Num360z0">
    <w:name w:val="WW8Num360z0"/>
    <w:qFormat/>
    <w:rPr>
      <w:rFonts w:ascii="Symbol" w:hAnsi="Symbol" w:cs="Symbol"/>
    </w:rPr>
  </w:style>
  <w:style w:type="character" w:styleId="WW8Num361z0">
    <w:name w:val="WW8Num361z0"/>
    <w:qFormat/>
    <w:rPr>
      <w:rFonts w:ascii="Wingdings" w:hAnsi="Wingdings" w:cs="Wingdings"/>
    </w:rPr>
  </w:style>
  <w:style w:type="character" w:styleId="WW8Num362z0">
    <w:name w:val="WW8Num362z0"/>
    <w:qFormat/>
    <w:rPr>
      <w:rFonts w:ascii="Symbol" w:hAnsi="Symbol" w:cs="Symbol"/>
    </w:rPr>
  </w:style>
  <w:style w:type="character" w:styleId="WW8Num363z0">
    <w:name w:val="WW8Num363z0"/>
    <w:qFormat/>
    <w:rPr>
      <w:rFonts w:ascii="Symbol" w:hAnsi="Symbol" w:cs="Symbol"/>
    </w:rPr>
  </w:style>
  <w:style w:type="character" w:styleId="WW8Num364z0">
    <w:name w:val="WW8Num364z0"/>
    <w:qFormat/>
    <w:rPr>
      <w:rFonts w:ascii="Symbol" w:hAnsi="Symbol" w:cs="Symbol"/>
      <w:color w:val="auto"/>
      <w:sz w:val="28"/>
    </w:rPr>
  </w:style>
  <w:style w:type="character" w:styleId="WW8Num365z0">
    <w:name w:val="WW8Num365z0"/>
    <w:qFormat/>
    <w:rPr>
      <w:rFonts w:ascii="Symbol" w:hAnsi="Symbol" w:cs="Symbol"/>
      <w:color w:val="auto"/>
      <w:sz w:val="28"/>
    </w:rPr>
  </w:style>
  <w:style w:type="character" w:styleId="WW8Num366z0">
    <w:name w:val="WW8Num366z0"/>
    <w:qFormat/>
    <w:rPr>
      <w:rFonts w:ascii="Symbol" w:hAnsi="Symbol" w:cs="Symbol"/>
    </w:rPr>
  </w:style>
  <w:style w:type="character" w:styleId="WW8Num367z0">
    <w:name w:val="WW8Num367z0"/>
    <w:qFormat/>
    <w:rPr>
      <w:rFonts w:ascii="Symbol" w:hAnsi="Symbol" w:cs="Symbol"/>
    </w:rPr>
  </w:style>
  <w:style w:type="character" w:styleId="WW8Num368z0">
    <w:name w:val="WW8Num368z0"/>
    <w:qFormat/>
    <w:rPr>
      <w:rFonts w:ascii="Symbol" w:hAnsi="Symbol" w:cs="Symbol"/>
    </w:rPr>
  </w:style>
  <w:style w:type="character" w:styleId="WW8Num369z0">
    <w:name w:val="WW8Num369z0"/>
    <w:qFormat/>
    <w:rPr>
      <w:rFonts w:ascii="Symbol" w:hAnsi="Symbol" w:cs="Symbol"/>
    </w:rPr>
  </w:style>
  <w:style w:type="character" w:styleId="WW8Num369z1">
    <w:name w:val="WW8Num369z1"/>
    <w:qFormat/>
    <w:rPr>
      <w:rFonts w:ascii="Courier New" w:hAnsi="Courier New" w:cs="Courier New"/>
    </w:rPr>
  </w:style>
  <w:style w:type="character" w:styleId="WW8Num369z2">
    <w:name w:val="WW8Num369z2"/>
    <w:qFormat/>
    <w:rPr>
      <w:rFonts w:ascii="Wingdings" w:hAnsi="Wingdings" w:cs="Wingdings"/>
    </w:rPr>
  </w:style>
  <w:style w:type="character" w:styleId="WW8Num370z0">
    <w:name w:val="WW8Num370z0"/>
    <w:qFormat/>
    <w:rPr>
      <w:rFonts w:ascii="Symbol" w:hAnsi="Symbol" w:cs="Symbol"/>
      <w:color w:val="auto"/>
      <w:sz w:val="28"/>
    </w:rPr>
  </w:style>
  <w:style w:type="character" w:styleId="WW8Num370z1">
    <w:name w:val="WW8Num370z1"/>
    <w:qFormat/>
    <w:rPr>
      <w:rFonts w:ascii="Courier New" w:hAnsi="Courier New" w:cs="Courier New"/>
    </w:rPr>
  </w:style>
  <w:style w:type="character" w:styleId="WW8Num370z2">
    <w:name w:val="WW8Num370z2"/>
    <w:qFormat/>
    <w:rPr>
      <w:rFonts w:ascii="Wingdings" w:hAnsi="Wingdings" w:cs="Wingdings"/>
    </w:rPr>
  </w:style>
  <w:style w:type="character" w:styleId="WW8Num370z3">
    <w:name w:val="WW8Num370z3"/>
    <w:qFormat/>
    <w:rPr>
      <w:rFonts w:ascii="Symbol" w:hAnsi="Symbol" w:cs="Symbol"/>
    </w:rPr>
  </w:style>
  <w:style w:type="character" w:styleId="WW8Num371z0">
    <w:name w:val="WW8Num371z0"/>
    <w:qFormat/>
    <w:rPr>
      <w:rFonts w:ascii="Symbol" w:hAnsi="Symbol" w:cs="Symbol"/>
    </w:rPr>
  </w:style>
  <w:style w:type="character" w:styleId="WW8Num372z0">
    <w:name w:val="WW8Num372z0"/>
    <w:qFormat/>
    <w:rPr>
      <w:rFonts w:ascii="Symbol" w:hAnsi="Symbol" w:cs="Symbol"/>
    </w:rPr>
  </w:style>
  <w:style w:type="character" w:styleId="WW8Num373z0">
    <w:name w:val="WW8Num373z0"/>
    <w:qFormat/>
    <w:rPr>
      <w:rFonts w:ascii="Wingdings" w:hAnsi="Wingdings" w:cs="Wingdings"/>
    </w:rPr>
  </w:style>
  <w:style w:type="character" w:styleId="WW8Num374z0">
    <w:name w:val="WW8Num374z0"/>
    <w:qFormat/>
    <w:rPr>
      <w:rFonts w:ascii="Symbol" w:hAnsi="Symbol" w:cs="Symbol"/>
    </w:rPr>
  </w:style>
  <w:style w:type="character" w:styleId="WW8Num375z0">
    <w:name w:val="WW8Num375z0"/>
    <w:qFormat/>
    <w:rPr>
      <w:rFonts w:ascii="Symbol" w:hAnsi="Symbol" w:cs="Symbol"/>
    </w:rPr>
  </w:style>
  <w:style w:type="character" w:styleId="WW8Num376z0">
    <w:name w:val="WW8Num376z0"/>
    <w:qFormat/>
    <w:rPr>
      <w:rFonts w:ascii="Symbol" w:hAnsi="Symbol" w:cs="Symbol"/>
    </w:rPr>
  </w:style>
  <w:style w:type="character" w:styleId="WW8Num377z0">
    <w:name w:val="WW8Num377z0"/>
    <w:qFormat/>
    <w:rPr>
      <w:rFonts w:ascii="Symbol" w:hAnsi="Symbol" w:cs="Symbol"/>
    </w:rPr>
  </w:style>
  <w:style w:type="character" w:styleId="WW8Num378z0">
    <w:name w:val="WW8Num378z0"/>
    <w:qFormat/>
    <w:rPr>
      <w:rFonts w:ascii="Symbol" w:hAnsi="Symbol" w:cs="Symbol"/>
    </w:rPr>
  </w:style>
  <w:style w:type="character" w:styleId="WW8Num379z0">
    <w:name w:val="WW8Num379z0"/>
    <w:qFormat/>
    <w:rPr>
      <w:rFonts w:ascii="Symbol" w:hAnsi="Symbol" w:cs="Symbol"/>
    </w:rPr>
  </w:style>
  <w:style w:type="character" w:styleId="WW8Num380z0">
    <w:name w:val="WW8Num380z0"/>
    <w:qFormat/>
    <w:rPr>
      <w:rFonts w:ascii="Symbol" w:hAnsi="Symbol" w:cs="Symbol"/>
    </w:rPr>
  </w:style>
  <w:style w:type="character" w:styleId="WW8Num381z0">
    <w:name w:val="WW8Num381z0"/>
    <w:qFormat/>
    <w:rPr>
      <w:rFonts w:ascii="Symbol" w:hAnsi="Symbol" w:cs="Symbol"/>
      <w:color w:val="auto"/>
      <w:sz w:val="28"/>
    </w:rPr>
  </w:style>
  <w:style w:type="character" w:styleId="WW8Num382z0">
    <w:name w:val="WW8Num382z0"/>
    <w:qFormat/>
    <w:rPr>
      <w:rFonts w:ascii="Symbol" w:hAnsi="Symbol" w:cs="Symbol"/>
    </w:rPr>
  </w:style>
  <w:style w:type="character" w:styleId="WW8Num383z0">
    <w:name w:val="WW8Num383z0"/>
    <w:qFormat/>
    <w:rPr>
      <w:rFonts w:ascii="Symbol" w:hAnsi="Symbol" w:cs="Symbol"/>
    </w:rPr>
  </w:style>
  <w:style w:type="character" w:styleId="WW8Num384z0">
    <w:name w:val="WW8Num384z0"/>
    <w:qFormat/>
    <w:rPr>
      <w:rFonts w:ascii="Symbol" w:hAnsi="Symbol" w:cs="Symbol"/>
    </w:rPr>
  </w:style>
  <w:style w:type="character" w:styleId="WW8Num385z0">
    <w:name w:val="WW8Num385z0"/>
    <w:qFormat/>
    <w:rPr>
      <w:rFonts w:ascii="Symbol" w:hAnsi="Symbol" w:cs="Symbol"/>
      <w:color w:val="auto"/>
      <w:sz w:val="28"/>
    </w:rPr>
  </w:style>
  <w:style w:type="character" w:styleId="WW8Num385z1">
    <w:name w:val="WW8Num385z1"/>
    <w:qFormat/>
    <w:rPr>
      <w:rFonts w:ascii="Courier New" w:hAnsi="Courier New" w:cs="Courier New"/>
    </w:rPr>
  </w:style>
  <w:style w:type="character" w:styleId="WW8Num385z2">
    <w:name w:val="WW8Num385z2"/>
    <w:qFormat/>
    <w:rPr>
      <w:rFonts w:ascii="Wingdings" w:hAnsi="Wingdings" w:cs="Wingdings"/>
    </w:rPr>
  </w:style>
  <w:style w:type="character" w:styleId="WW8Num385z3">
    <w:name w:val="WW8Num385z3"/>
    <w:qFormat/>
    <w:rPr>
      <w:rFonts w:ascii="Symbol" w:hAnsi="Symbol" w:cs="Symbol"/>
    </w:rPr>
  </w:style>
  <w:style w:type="character" w:styleId="WW8Num386z0">
    <w:name w:val="WW8Num386z0"/>
    <w:qFormat/>
    <w:rPr>
      <w:rFonts w:ascii="Symbol" w:hAnsi="Symbol" w:cs="Symbol"/>
    </w:rPr>
  </w:style>
  <w:style w:type="character" w:styleId="WW8Num387z0">
    <w:name w:val="WW8Num387z0"/>
    <w:qFormat/>
    <w:rPr>
      <w:rFonts w:ascii="Symbol" w:hAnsi="Symbol" w:cs="Symbol"/>
    </w:rPr>
  </w:style>
  <w:style w:type="character" w:styleId="WW8Num388z0">
    <w:name w:val="WW8Num388z0"/>
    <w:qFormat/>
    <w:rPr>
      <w:rFonts w:ascii="Symbol" w:hAnsi="Symbol" w:cs="Symbol"/>
    </w:rPr>
  </w:style>
  <w:style w:type="character" w:styleId="WW8Num389z0">
    <w:name w:val="WW8Num389z0"/>
    <w:qFormat/>
    <w:rPr>
      <w:rFonts w:ascii="Courier New" w:hAnsi="Courier New" w:cs="Courier New"/>
    </w:rPr>
  </w:style>
  <w:style w:type="character" w:styleId="WW8Num389z2">
    <w:name w:val="WW8Num389z2"/>
    <w:qFormat/>
    <w:rPr>
      <w:rFonts w:ascii="Wingdings" w:hAnsi="Wingdings" w:cs="Wingdings"/>
    </w:rPr>
  </w:style>
  <w:style w:type="character" w:styleId="WW8Num389z3">
    <w:name w:val="WW8Num389z3"/>
    <w:qFormat/>
    <w:rPr>
      <w:rFonts w:ascii="Symbol" w:hAnsi="Symbol" w:cs="Symbol"/>
    </w:rPr>
  </w:style>
  <w:style w:type="character" w:styleId="WW8Num390z0">
    <w:name w:val="WW8Num390z0"/>
    <w:qFormat/>
    <w:rPr>
      <w:rFonts w:ascii="Symbol" w:hAnsi="Symbol" w:cs="Symbol"/>
      <w:color w:val="auto"/>
      <w:sz w:val="28"/>
    </w:rPr>
  </w:style>
  <w:style w:type="character" w:styleId="WW8Num390z1">
    <w:name w:val="WW8Num390z1"/>
    <w:qFormat/>
    <w:rPr>
      <w:rFonts w:ascii="Courier New" w:hAnsi="Courier New" w:cs="Courier New"/>
    </w:rPr>
  </w:style>
  <w:style w:type="character" w:styleId="WW8Num390z2">
    <w:name w:val="WW8Num390z2"/>
    <w:qFormat/>
    <w:rPr>
      <w:rFonts w:ascii="Symbol" w:hAnsi="Symbol" w:cs="Symbol"/>
    </w:rPr>
  </w:style>
  <w:style w:type="character" w:styleId="WW8Num390z5">
    <w:name w:val="WW8Num390z5"/>
    <w:qFormat/>
    <w:rPr>
      <w:rFonts w:ascii="Wingdings" w:hAnsi="Wingdings" w:cs="Wingdings"/>
    </w:rPr>
  </w:style>
  <w:style w:type="character" w:styleId="WW8Num391z0">
    <w:name w:val="WW8Num391z0"/>
    <w:qFormat/>
    <w:rPr>
      <w:rFonts w:ascii="Wingdings" w:hAnsi="Wingdings" w:cs="Wingdings"/>
    </w:rPr>
  </w:style>
  <w:style w:type="character" w:styleId="WW8Num392z0">
    <w:name w:val="WW8Num392z0"/>
    <w:qFormat/>
    <w:rPr>
      <w:rFonts w:ascii="Symbol" w:hAnsi="Symbol" w:cs="Symbol"/>
    </w:rPr>
  </w:style>
  <w:style w:type="character" w:styleId="WW8Num393z0">
    <w:name w:val="WW8Num393z0"/>
    <w:qFormat/>
    <w:rPr>
      <w:rFonts w:ascii="Symbol" w:hAnsi="Symbol" w:cs="Symbol"/>
    </w:rPr>
  </w:style>
  <w:style w:type="character" w:styleId="WW8Num394z0">
    <w:name w:val="WW8Num394z0"/>
    <w:qFormat/>
    <w:rPr>
      <w:rFonts w:ascii="Symbol" w:hAnsi="Symbol" w:cs="Symbol"/>
    </w:rPr>
  </w:style>
  <w:style w:type="character" w:styleId="WW8Num395z0">
    <w:name w:val="WW8Num395z0"/>
    <w:qFormat/>
    <w:rPr>
      <w:rFonts w:ascii="Symbol" w:hAnsi="Symbol" w:cs="Symbol"/>
    </w:rPr>
  </w:style>
  <w:style w:type="character" w:styleId="WW8Num395z1">
    <w:name w:val="WW8Num395z1"/>
    <w:qFormat/>
    <w:rPr>
      <w:rFonts w:ascii="Courier New" w:hAnsi="Courier New" w:cs="Courier New"/>
    </w:rPr>
  </w:style>
  <w:style w:type="character" w:styleId="WW8Num395z2">
    <w:name w:val="WW8Num395z2"/>
    <w:qFormat/>
    <w:rPr>
      <w:rFonts w:ascii="Wingdings" w:hAnsi="Wingdings" w:cs="Wingdings"/>
    </w:rPr>
  </w:style>
  <w:style w:type="character" w:styleId="WW8Num396z0">
    <w:name w:val="WW8Num396z0"/>
    <w:qFormat/>
    <w:rPr>
      <w:rFonts w:ascii="Symbol" w:hAnsi="Symbol" w:cs="Symbol"/>
    </w:rPr>
  </w:style>
  <w:style w:type="character" w:styleId="WW8Num397z0">
    <w:name w:val="WW8Num397z0"/>
    <w:qFormat/>
    <w:rPr>
      <w:rFonts w:ascii="Symbol" w:hAnsi="Symbol" w:cs="Symbol"/>
      <w:color w:val="auto"/>
      <w:sz w:val="28"/>
    </w:rPr>
  </w:style>
  <w:style w:type="character" w:styleId="WW8Num397z1">
    <w:name w:val="WW8Num397z1"/>
    <w:qFormat/>
    <w:rPr>
      <w:rFonts w:ascii="Courier New" w:hAnsi="Courier New" w:cs="Courier New"/>
    </w:rPr>
  </w:style>
  <w:style w:type="character" w:styleId="WW8Num397z2">
    <w:name w:val="WW8Num397z2"/>
    <w:qFormat/>
    <w:rPr>
      <w:rFonts w:ascii="Symbol" w:hAnsi="Symbol" w:cs="Symbol"/>
    </w:rPr>
  </w:style>
  <w:style w:type="character" w:styleId="WW8Num397z5">
    <w:name w:val="WW8Num397z5"/>
    <w:qFormat/>
    <w:rPr>
      <w:rFonts w:ascii="Wingdings" w:hAnsi="Wingdings" w:cs="Wingdings"/>
    </w:rPr>
  </w:style>
  <w:style w:type="character" w:styleId="WW8Num398z0">
    <w:name w:val="WW8Num398z0"/>
    <w:qFormat/>
    <w:rPr>
      <w:rFonts w:ascii="Symbol" w:hAnsi="Symbol" w:cs="Symbol"/>
    </w:rPr>
  </w:style>
  <w:style w:type="character" w:styleId="WW8Num399z0">
    <w:name w:val="WW8Num399z0"/>
    <w:qFormat/>
    <w:rPr>
      <w:rFonts w:ascii="Symbol" w:hAnsi="Symbol" w:cs="Symbol"/>
    </w:rPr>
  </w:style>
  <w:style w:type="character" w:styleId="WW8Num400z0">
    <w:name w:val="WW8Num400z0"/>
    <w:qFormat/>
    <w:rPr>
      <w:rFonts w:ascii="Symbol" w:hAnsi="Symbol" w:cs="Symbol"/>
    </w:rPr>
  </w:style>
  <w:style w:type="character" w:styleId="WW8Num401z0">
    <w:name w:val="WW8Num401z0"/>
    <w:qFormat/>
    <w:rPr>
      <w:rFonts w:ascii="Symbol" w:hAnsi="Symbol" w:cs="Symbol"/>
    </w:rPr>
  </w:style>
  <w:style w:type="character" w:styleId="WW8Num402z0">
    <w:name w:val="WW8Num402z0"/>
    <w:qFormat/>
    <w:rPr>
      <w:rFonts w:ascii="Symbol" w:hAnsi="Symbol" w:cs="Symbol"/>
    </w:rPr>
  </w:style>
  <w:style w:type="character" w:styleId="WW8Num403z0">
    <w:name w:val="WW8Num403z0"/>
    <w:qFormat/>
    <w:rPr>
      <w:rFonts w:ascii="Symbol" w:hAnsi="Symbol" w:cs="Symbol"/>
    </w:rPr>
  </w:style>
  <w:style w:type="character" w:styleId="WW8Num404z0">
    <w:name w:val="WW8Num404z0"/>
    <w:qFormat/>
    <w:rPr>
      <w:rFonts w:ascii="Wingdings" w:hAnsi="Wingdings" w:cs="Wingdings"/>
    </w:rPr>
  </w:style>
  <w:style w:type="character" w:styleId="WW8Num405z0">
    <w:name w:val="WW8Num405z0"/>
    <w:qFormat/>
    <w:rPr>
      <w:rFonts w:ascii="Symbol" w:hAnsi="Symbol" w:cs="Symbol"/>
    </w:rPr>
  </w:style>
  <w:style w:type="character" w:styleId="WW8Num406z0">
    <w:name w:val="WW8Num406z0"/>
    <w:qFormat/>
    <w:rPr>
      <w:rFonts w:ascii="Symbol" w:hAnsi="Symbol" w:cs="Symbol"/>
    </w:rPr>
  </w:style>
  <w:style w:type="character" w:styleId="WW8Num407z0">
    <w:name w:val="WW8Num407z0"/>
    <w:qFormat/>
    <w:rPr>
      <w:rFonts w:ascii="Symbol" w:hAnsi="Symbol" w:cs="Symbol"/>
    </w:rPr>
  </w:style>
  <w:style w:type="character" w:styleId="WW8Num408z0">
    <w:name w:val="WW8Num408z0"/>
    <w:qFormat/>
    <w:rPr>
      <w:rFonts w:ascii="Symbol" w:hAnsi="Symbol" w:cs="Symbol"/>
    </w:rPr>
  </w:style>
  <w:style w:type="character" w:styleId="WW8Num409z0">
    <w:name w:val="WW8Num409z0"/>
    <w:qFormat/>
    <w:rPr>
      <w:rFonts w:ascii="Symbol" w:hAnsi="Symbol" w:cs="Symbol"/>
    </w:rPr>
  </w:style>
  <w:style w:type="character" w:styleId="WW8Num410z0">
    <w:name w:val="WW8Num410z0"/>
    <w:qFormat/>
    <w:rPr>
      <w:rFonts w:ascii="Symbol" w:hAnsi="Symbol" w:cs="Symbol"/>
    </w:rPr>
  </w:style>
  <w:style w:type="character" w:styleId="WW8Num411z0">
    <w:name w:val="WW8Num411z0"/>
    <w:qFormat/>
    <w:rPr>
      <w:rFonts w:ascii="Symbol" w:hAnsi="Symbol" w:cs="Symbol"/>
    </w:rPr>
  </w:style>
  <w:style w:type="character" w:styleId="WW8Num412z0">
    <w:name w:val="WW8Num412z0"/>
    <w:qFormat/>
    <w:rPr>
      <w:rFonts w:ascii="Symbol" w:hAnsi="Symbol" w:cs="Symbol"/>
      <w:color w:val="auto"/>
      <w:sz w:val="28"/>
    </w:rPr>
  </w:style>
  <w:style w:type="character" w:styleId="WW8Num413z0">
    <w:name w:val="WW8Num413z0"/>
    <w:qFormat/>
    <w:rPr>
      <w:rFonts w:ascii="Symbol" w:hAnsi="Symbol" w:cs="Symbol"/>
    </w:rPr>
  </w:style>
  <w:style w:type="character" w:styleId="WW8Num414z0">
    <w:name w:val="WW8Num414z0"/>
    <w:qFormat/>
    <w:rPr>
      <w:rFonts w:ascii="Symbol" w:hAnsi="Symbol" w:cs="Symbol"/>
      <w:color w:val="auto"/>
      <w:sz w:val="28"/>
    </w:rPr>
  </w:style>
  <w:style w:type="character" w:styleId="WW8Num415z0">
    <w:name w:val="WW8Num415z0"/>
    <w:qFormat/>
    <w:rPr>
      <w:rFonts w:ascii="Symbol" w:hAnsi="Symbol" w:cs="Symbol"/>
    </w:rPr>
  </w:style>
  <w:style w:type="character" w:styleId="WW8Num415z1">
    <w:name w:val="WW8Num415z1"/>
    <w:qFormat/>
    <w:rPr>
      <w:rFonts w:ascii="Courier New" w:hAnsi="Courier New" w:cs="Courier New"/>
    </w:rPr>
  </w:style>
  <w:style w:type="character" w:styleId="WW8Num415z2">
    <w:name w:val="WW8Num415z2"/>
    <w:qFormat/>
    <w:rPr>
      <w:rFonts w:ascii="Wingdings" w:hAnsi="Wingdings" w:cs="Wingdings"/>
    </w:rPr>
  </w:style>
  <w:style w:type="character" w:styleId="WW8Num416z0">
    <w:name w:val="WW8Num416z0"/>
    <w:qFormat/>
    <w:rPr>
      <w:rFonts w:ascii="Symbol" w:hAnsi="Symbol" w:cs="Symbol"/>
    </w:rPr>
  </w:style>
  <w:style w:type="character" w:styleId="WW8Num417z0">
    <w:name w:val="WW8Num417z0"/>
    <w:qFormat/>
    <w:rPr>
      <w:rFonts w:ascii="Symbol" w:hAnsi="Symbol" w:cs="Symbol"/>
    </w:rPr>
  </w:style>
  <w:style w:type="character" w:styleId="WW8Num418z0">
    <w:name w:val="WW8Num418z0"/>
    <w:qFormat/>
    <w:rPr>
      <w:rFonts w:ascii="Symbol" w:hAnsi="Symbol" w:cs="Symbol"/>
    </w:rPr>
  </w:style>
  <w:style w:type="character" w:styleId="WW8Num419z0">
    <w:name w:val="WW8Num419z0"/>
    <w:qFormat/>
    <w:rPr>
      <w:rFonts w:ascii="Symbol" w:hAnsi="Symbol" w:cs="Symbol"/>
      <w:color w:val="auto"/>
      <w:sz w:val="28"/>
    </w:rPr>
  </w:style>
  <w:style w:type="character" w:styleId="WW8Num419z1">
    <w:name w:val="WW8Num419z1"/>
    <w:qFormat/>
    <w:rPr>
      <w:rFonts w:ascii="Courier New" w:hAnsi="Courier New" w:cs="Courier New"/>
    </w:rPr>
  </w:style>
  <w:style w:type="character" w:styleId="WW8Num419z2">
    <w:name w:val="WW8Num419z2"/>
    <w:qFormat/>
    <w:rPr>
      <w:rFonts w:ascii="Symbol" w:hAnsi="Symbol" w:cs="Symbol"/>
    </w:rPr>
  </w:style>
  <w:style w:type="character" w:styleId="WW8Num419z5">
    <w:name w:val="WW8Num419z5"/>
    <w:qFormat/>
    <w:rPr>
      <w:rFonts w:ascii="Wingdings" w:hAnsi="Wingdings" w:cs="Wingdings"/>
    </w:rPr>
  </w:style>
  <w:style w:type="character" w:styleId="WW8Num420z0">
    <w:name w:val="WW8Num420z0"/>
    <w:qFormat/>
    <w:rPr>
      <w:rFonts w:ascii="Symbol" w:hAnsi="Symbol" w:cs="Symbol"/>
    </w:rPr>
  </w:style>
  <w:style w:type="character" w:styleId="WW8Num422z0">
    <w:name w:val="WW8Num422z0"/>
    <w:qFormat/>
    <w:rPr>
      <w:rFonts w:ascii="Symbol" w:hAnsi="Symbol" w:cs="Symbol"/>
    </w:rPr>
  </w:style>
  <w:style w:type="character" w:styleId="WW8Num423z0">
    <w:name w:val="WW8Num423z0"/>
    <w:qFormat/>
    <w:rPr>
      <w:rFonts w:ascii="Symbol" w:hAnsi="Symbol" w:cs="Symbol"/>
    </w:rPr>
  </w:style>
  <w:style w:type="character" w:styleId="WW8Num424z0">
    <w:name w:val="WW8Num424z0"/>
    <w:qFormat/>
    <w:rPr>
      <w:rFonts w:ascii="Symbol" w:hAnsi="Symbol" w:cs="Symbol"/>
      <w:color w:val="auto"/>
      <w:sz w:val="28"/>
    </w:rPr>
  </w:style>
  <w:style w:type="character" w:styleId="WW8Num425z0">
    <w:name w:val="WW8Num425z0"/>
    <w:qFormat/>
    <w:rPr>
      <w:rFonts w:ascii="Symbol" w:hAnsi="Symbol" w:cs="Symbol"/>
      <w:color w:val="auto"/>
      <w:sz w:val="28"/>
    </w:rPr>
  </w:style>
  <w:style w:type="character" w:styleId="WW8Num426z0">
    <w:name w:val="WW8Num426z0"/>
    <w:qFormat/>
    <w:rPr>
      <w:rFonts w:ascii="Symbol" w:hAnsi="Symbol" w:cs="Symbol"/>
    </w:rPr>
  </w:style>
  <w:style w:type="character" w:styleId="WW8Num427z0">
    <w:name w:val="WW8Num427z0"/>
    <w:qFormat/>
    <w:rPr>
      <w:rFonts w:ascii="Symbol" w:hAnsi="Symbol" w:cs="Symbol"/>
    </w:rPr>
  </w:style>
  <w:style w:type="character" w:styleId="WW8Num428z0">
    <w:name w:val="WW8Num428z0"/>
    <w:qFormat/>
    <w:rPr>
      <w:rFonts w:ascii="Symbol" w:hAnsi="Symbol" w:cs="Symbol"/>
      <w:color w:val="auto"/>
      <w:sz w:val="28"/>
    </w:rPr>
  </w:style>
  <w:style w:type="character" w:styleId="WW8Num429z0">
    <w:name w:val="WW8Num429z0"/>
    <w:qFormat/>
    <w:rPr>
      <w:rFonts w:ascii="Symbol" w:hAnsi="Symbol" w:cs="Symbol"/>
      <w:color w:val="auto"/>
      <w:sz w:val="28"/>
    </w:rPr>
  </w:style>
  <w:style w:type="character" w:styleId="WW8Num430z0">
    <w:name w:val="WW8Num430z0"/>
    <w:qFormat/>
    <w:rPr>
      <w:rFonts w:ascii="Symbol" w:hAnsi="Symbol" w:cs="Symbol"/>
    </w:rPr>
  </w:style>
  <w:style w:type="character" w:styleId="WW8Num431z0">
    <w:name w:val="WW8Num431z0"/>
    <w:qFormat/>
    <w:rPr>
      <w:rFonts w:ascii="Courier New" w:hAnsi="Courier New" w:cs="Courier New"/>
    </w:rPr>
  </w:style>
  <w:style w:type="character" w:styleId="WW8Num431z2">
    <w:name w:val="WW8Num431z2"/>
    <w:qFormat/>
    <w:rPr>
      <w:rFonts w:ascii="Wingdings" w:hAnsi="Wingdings" w:cs="Wingdings"/>
    </w:rPr>
  </w:style>
  <w:style w:type="character" w:styleId="WW8Num431z3">
    <w:name w:val="WW8Num431z3"/>
    <w:qFormat/>
    <w:rPr>
      <w:rFonts w:ascii="Symbol" w:hAnsi="Symbol" w:cs="Symbol"/>
    </w:rPr>
  </w:style>
  <w:style w:type="character" w:styleId="WW8Num432z0">
    <w:name w:val="WW8Num432z0"/>
    <w:qFormat/>
    <w:rPr>
      <w:rFonts w:ascii="Symbol" w:hAnsi="Symbol" w:cs="Symbol"/>
    </w:rPr>
  </w:style>
  <w:style w:type="character" w:styleId="WW8Num433z0">
    <w:name w:val="WW8Num433z0"/>
    <w:qFormat/>
    <w:rPr>
      <w:rFonts w:ascii="Symbol" w:hAnsi="Symbol" w:cs="Symbol"/>
    </w:rPr>
  </w:style>
  <w:style w:type="character" w:styleId="WW8Num434z0">
    <w:name w:val="WW8Num434z0"/>
    <w:qFormat/>
    <w:rPr>
      <w:rFonts w:ascii="Symbol" w:hAnsi="Symbol" w:cs="Symbol"/>
    </w:rPr>
  </w:style>
  <w:style w:type="character" w:styleId="WW8Num435z0">
    <w:name w:val="WW8Num435z0"/>
    <w:qFormat/>
    <w:rPr>
      <w:rFonts w:ascii="Symbol" w:hAnsi="Symbol" w:cs="Symbol"/>
    </w:rPr>
  </w:style>
  <w:style w:type="character" w:styleId="WW8Num436z0">
    <w:name w:val="WW8Num436z0"/>
    <w:qFormat/>
    <w:rPr>
      <w:rFonts w:ascii="Symbol" w:hAnsi="Symbol" w:cs="Symbol"/>
    </w:rPr>
  </w:style>
  <w:style w:type="character" w:styleId="WW8NumSt7z0">
    <w:name w:val="WW8NumSt7z0"/>
    <w:qFormat/>
    <w:rPr>
      <w:rFonts w:ascii="Symbol" w:hAnsi="Symbol" w:cs="Symbol"/>
    </w:rPr>
  </w:style>
  <w:style w:type="character" w:styleId="WW8NumSt345z0">
    <w:name w:val="WW8NumSt345z0"/>
    <w:qFormat/>
    <w:rPr>
      <w:rFonts w:ascii="Symbol" w:hAnsi="Symbol" w:cs="Symbol"/>
    </w:rPr>
  </w:style>
  <w:style w:type="character" w:styleId="WW8NumSt417z0">
    <w:name w:val="WW8NumSt417z0"/>
    <w:qFormat/>
    <w:rPr>
      <w:rFonts w:ascii="Symbol" w:hAnsi="Symbol" w:cs="Symbol"/>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autoSpaceDE w:val="false"/>
    </w:pPr>
    <w:rPr>
      <w:sz w:val="20"/>
      <w:szCs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ulletText1">
    <w:name w:val="Bullet Text 1"/>
    <w:basedOn w:val="Normal"/>
    <w:qFormat/>
    <w:pPr>
      <w:numPr>
        <w:ilvl w:val="0"/>
        <w:numId w:val="2"/>
      </w:numPr>
    </w:pPr>
    <w:rPr>
      <w:sz w:val="20"/>
      <w:szCs w:val="20"/>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 w:type="numbering" w:styleId="WW8Num66">
    <w:name w:val="WW8Num66"/>
    <w:qFormat/>
  </w:style>
  <w:style w:type="numbering" w:styleId="WW8Num67">
    <w:name w:val="WW8Num67"/>
    <w:qFormat/>
  </w:style>
  <w:style w:type="numbering" w:styleId="WW8Num68">
    <w:name w:val="WW8Num68"/>
    <w:qFormat/>
  </w:style>
  <w:style w:type="numbering" w:styleId="WW8Num69">
    <w:name w:val="WW8Num69"/>
    <w:qFormat/>
  </w:style>
  <w:style w:type="numbering" w:styleId="WW8Num70">
    <w:name w:val="WW8Num70"/>
    <w:qFormat/>
  </w:style>
  <w:style w:type="numbering" w:styleId="WW8Num71">
    <w:name w:val="WW8Num71"/>
    <w:qFormat/>
  </w:style>
  <w:style w:type="numbering" w:styleId="WW8Num72">
    <w:name w:val="WW8Num72"/>
    <w:qFormat/>
  </w:style>
  <w:style w:type="numbering" w:styleId="WW8Num73">
    <w:name w:val="WW8Num73"/>
    <w:qFormat/>
  </w:style>
  <w:style w:type="numbering" w:styleId="WW8Num74">
    <w:name w:val="WW8Num74"/>
    <w:qFormat/>
  </w:style>
  <w:style w:type="numbering" w:styleId="WW8Num75">
    <w:name w:val="WW8Num75"/>
    <w:qFormat/>
  </w:style>
  <w:style w:type="numbering" w:styleId="WW8Num76">
    <w:name w:val="WW8Num76"/>
    <w:qFormat/>
  </w:style>
  <w:style w:type="numbering" w:styleId="WW8Num77">
    <w:name w:val="WW8Num77"/>
    <w:qFormat/>
  </w:style>
  <w:style w:type="numbering" w:styleId="WW8Num78">
    <w:name w:val="WW8Num78"/>
    <w:qFormat/>
  </w:style>
  <w:style w:type="numbering" w:styleId="WW8Num79">
    <w:name w:val="WW8Num79"/>
    <w:qFormat/>
  </w:style>
  <w:style w:type="numbering" w:styleId="WW8Num80">
    <w:name w:val="WW8Num80"/>
    <w:qFormat/>
  </w:style>
  <w:style w:type="numbering" w:styleId="WW8Num81">
    <w:name w:val="WW8Num81"/>
    <w:qFormat/>
  </w:style>
  <w:style w:type="numbering" w:styleId="WW8Num82">
    <w:name w:val="WW8Num82"/>
    <w:qFormat/>
  </w:style>
  <w:style w:type="numbering" w:styleId="WW8Num83">
    <w:name w:val="WW8Num83"/>
    <w:qFormat/>
  </w:style>
  <w:style w:type="numbering" w:styleId="WW8Num84">
    <w:name w:val="WW8Num84"/>
    <w:qFormat/>
  </w:style>
  <w:style w:type="numbering" w:styleId="WW8Num85">
    <w:name w:val="WW8Num85"/>
    <w:qFormat/>
  </w:style>
  <w:style w:type="numbering" w:styleId="WW8Num86">
    <w:name w:val="WW8Num86"/>
    <w:qFormat/>
  </w:style>
  <w:style w:type="numbering" w:styleId="WW8Num87">
    <w:name w:val="WW8Num87"/>
    <w:qFormat/>
  </w:style>
  <w:style w:type="numbering" w:styleId="WW8Num88">
    <w:name w:val="WW8Num88"/>
    <w:qFormat/>
  </w:style>
  <w:style w:type="numbering" w:styleId="WW8Num89">
    <w:name w:val="WW8Num89"/>
    <w:qFormat/>
  </w:style>
  <w:style w:type="numbering" w:styleId="WW8Num90">
    <w:name w:val="WW8Num90"/>
    <w:qFormat/>
  </w:style>
  <w:style w:type="numbering" w:styleId="WW8Num91">
    <w:name w:val="WW8Num91"/>
    <w:qFormat/>
  </w:style>
  <w:style w:type="numbering" w:styleId="WW8Num92">
    <w:name w:val="WW8Num92"/>
    <w:qFormat/>
  </w:style>
  <w:style w:type="numbering" w:styleId="WW8Num93">
    <w:name w:val="WW8Num93"/>
    <w:qFormat/>
  </w:style>
  <w:style w:type="numbering" w:styleId="WW8Num94">
    <w:name w:val="WW8Num94"/>
    <w:qFormat/>
  </w:style>
  <w:style w:type="numbering" w:styleId="WW8Num95">
    <w:name w:val="WW8Num95"/>
    <w:qFormat/>
  </w:style>
  <w:style w:type="numbering" w:styleId="WW8Num96">
    <w:name w:val="WW8Num96"/>
    <w:qFormat/>
  </w:style>
  <w:style w:type="numbering" w:styleId="WW8Num97">
    <w:name w:val="WW8Num97"/>
    <w:qFormat/>
  </w:style>
  <w:style w:type="numbering" w:styleId="WW8Num98">
    <w:name w:val="WW8Num98"/>
    <w:qFormat/>
  </w:style>
  <w:style w:type="numbering" w:styleId="WW8Num99">
    <w:name w:val="WW8Num99"/>
    <w:qFormat/>
  </w:style>
  <w:style w:type="numbering" w:styleId="WW8Num100">
    <w:name w:val="WW8Num100"/>
    <w:qFormat/>
  </w:style>
  <w:style w:type="numbering" w:styleId="WW8Num101">
    <w:name w:val="WW8Num101"/>
    <w:qFormat/>
  </w:style>
  <w:style w:type="numbering" w:styleId="WW8Num102">
    <w:name w:val="WW8Num102"/>
    <w:qFormat/>
  </w:style>
  <w:style w:type="numbering" w:styleId="WW8Num103">
    <w:name w:val="WW8Num103"/>
    <w:qFormat/>
  </w:style>
  <w:style w:type="numbering" w:styleId="WW8Num104">
    <w:name w:val="WW8Num104"/>
    <w:qFormat/>
  </w:style>
  <w:style w:type="numbering" w:styleId="WW8Num105">
    <w:name w:val="WW8Num105"/>
    <w:qFormat/>
  </w:style>
  <w:style w:type="numbering" w:styleId="WW8Num106">
    <w:name w:val="WW8Num106"/>
    <w:qFormat/>
  </w:style>
  <w:style w:type="numbering" w:styleId="WW8Num107">
    <w:name w:val="WW8Num107"/>
    <w:qFormat/>
  </w:style>
  <w:style w:type="numbering" w:styleId="WW8Num108">
    <w:name w:val="WW8Num108"/>
    <w:qFormat/>
  </w:style>
  <w:style w:type="numbering" w:styleId="WW8Num109">
    <w:name w:val="WW8Num109"/>
    <w:qFormat/>
  </w:style>
  <w:style w:type="numbering" w:styleId="WW8Num110">
    <w:name w:val="WW8Num110"/>
    <w:qFormat/>
  </w:style>
  <w:style w:type="numbering" w:styleId="WW8Num111">
    <w:name w:val="WW8Num111"/>
    <w:qFormat/>
  </w:style>
  <w:style w:type="numbering" w:styleId="WW8Num112">
    <w:name w:val="WW8Num112"/>
    <w:qFormat/>
  </w:style>
  <w:style w:type="numbering" w:styleId="WW8Num113">
    <w:name w:val="WW8Num113"/>
    <w:qFormat/>
  </w:style>
  <w:style w:type="numbering" w:styleId="WW8Num114">
    <w:name w:val="WW8Num114"/>
    <w:qFormat/>
  </w:style>
  <w:style w:type="numbering" w:styleId="WW8Num115">
    <w:name w:val="WW8Num115"/>
    <w:qFormat/>
  </w:style>
  <w:style w:type="numbering" w:styleId="WW8Num116">
    <w:name w:val="WW8Num116"/>
    <w:qFormat/>
  </w:style>
  <w:style w:type="numbering" w:styleId="WW8Num117">
    <w:name w:val="WW8Num117"/>
    <w:qFormat/>
  </w:style>
  <w:style w:type="numbering" w:styleId="WW8Num118">
    <w:name w:val="WW8Num118"/>
    <w:qFormat/>
  </w:style>
  <w:style w:type="numbering" w:styleId="WW8Num119">
    <w:name w:val="WW8Num119"/>
    <w:qFormat/>
  </w:style>
  <w:style w:type="numbering" w:styleId="WW8Num120">
    <w:name w:val="WW8Num120"/>
    <w:qFormat/>
  </w:style>
  <w:style w:type="numbering" w:styleId="WW8Num121">
    <w:name w:val="WW8Num121"/>
    <w:qFormat/>
  </w:style>
  <w:style w:type="numbering" w:styleId="WW8Num122">
    <w:name w:val="WW8Num122"/>
    <w:qFormat/>
  </w:style>
  <w:style w:type="numbering" w:styleId="WW8Num123">
    <w:name w:val="WW8Num123"/>
    <w:qFormat/>
  </w:style>
  <w:style w:type="numbering" w:styleId="WW8Num124">
    <w:name w:val="WW8Num124"/>
    <w:qFormat/>
  </w:style>
  <w:style w:type="numbering" w:styleId="WW8Num125">
    <w:name w:val="WW8Num125"/>
    <w:qFormat/>
  </w:style>
  <w:style w:type="numbering" w:styleId="WW8Num126">
    <w:name w:val="WW8Num126"/>
    <w:qFormat/>
  </w:style>
  <w:style w:type="numbering" w:styleId="WW8Num127">
    <w:name w:val="WW8Num127"/>
    <w:qFormat/>
  </w:style>
  <w:style w:type="numbering" w:styleId="WW8Num128">
    <w:name w:val="WW8Num128"/>
    <w:qFormat/>
  </w:style>
  <w:style w:type="numbering" w:styleId="WW8Num129">
    <w:name w:val="WW8Num129"/>
    <w:qFormat/>
  </w:style>
  <w:style w:type="numbering" w:styleId="WW8Num130">
    <w:name w:val="WW8Num130"/>
    <w:qFormat/>
  </w:style>
  <w:style w:type="numbering" w:styleId="WW8Num131">
    <w:name w:val="WW8Num131"/>
    <w:qFormat/>
  </w:style>
  <w:style w:type="numbering" w:styleId="WW8Num132">
    <w:name w:val="WW8Num132"/>
    <w:qFormat/>
  </w:style>
  <w:style w:type="numbering" w:styleId="WW8Num133">
    <w:name w:val="WW8Num133"/>
    <w:qFormat/>
  </w:style>
  <w:style w:type="numbering" w:styleId="WW8Num134">
    <w:name w:val="WW8Num134"/>
    <w:qFormat/>
  </w:style>
  <w:style w:type="numbering" w:styleId="WW8Num135">
    <w:name w:val="WW8Num135"/>
    <w:qFormat/>
  </w:style>
  <w:style w:type="numbering" w:styleId="WW8Num136">
    <w:name w:val="WW8Num136"/>
    <w:qFormat/>
  </w:style>
  <w:style w:type="numbering" w:styleId="WW8Num137">
    <w:name w:val="WW8Num137"/>
    <w:qFormat/>
  </w:style>
  <w:style w:type="numbering" w:styleId="WW8Num138">
    <w:name w:val="WW8Num138"/>
    <w:qFormat/>
  </w:style>
  <w:style w:type="numbering" w:styleId="WW8Num139">
    <w:name w:val="WW8Num139"/>
    <w:qFormat/>
  </w:style>
  <w:style w:type="numbering" w:styleId="WW8Num140">
    <w:name w:val="WW8Num140"/>
    <w:qFormat/>
  </w:style>
  <w:style w:type="numbering" w:styleId="WW8Num141">
    <w:name w:val="WW8Num141"/>
    <w:qFormat/>
  </w:style>
  <w:style w:type="numbering" w:styleId="WW8Num142">
    <w:name w:val="WW8Num142"/>
    <w:qFormat/>
  </w:style>
  <w:style w:type="numbering" w:styleId="WW8Num143">
    <w:name w:val="WW8Num143"/>
    <w:qFormat/>
  </w:style>
  <w:style w:type="numbering" w:styleId="WW8Num144">
    <w:name w:val="WW8Num144"/>
    <w:qFormat/>
  </w:style>
  <w:style w:type="numbering" w:styleId="WW8Num145">
    <w:name w:val="WW8Num145"/>
    <w:qFormat/>
  </w:style>
  <w:style w:type="numbering" w:styleId="WW8Num146">
    <w:name w:val="WW8Num146"/>
    <w:qFormat/>
  </w:style>
  <w:style w:type="numbering" w:styleId="WW8Num147">
    <w:name w:val="WW8Num147"/>
    <w:qFormat/>
  </w:style>
  <w:style w:type="numbering" w:styleId="WW8Num148">
    <w:name w:val="WW8Num148"/>
    <w:qFormat/>
  </w:style>
  <w:style w:type="numbering" w:styleId="WW8Num149">
    <w:name w:val="WW8Num149"/>
    <w:qFormat/>
  </w:style>
  <w:style w:type="numbering" w:styleId="WW8Num150">
    <w:name w:val="WW8Num150"/>
    <w:qFormat/>
  </w:style>
  <w:style w:type="numbering" w:styleId="WW8Num151">
    <w:name w:val="WW8Num151"/>
    <w:qFormat/>
  </w:style>
  <w:style w:type="numbering" w:styleId="WW8Num152">
    <w:name w:val="WW8Num152"/>
    <w:qFormat/>
  </w:style>
  <w:style w:type="numbering" w:styleId="WW8Num153">
    <w:name w:val="WW8Num153"/>
    <w:qFormat/>
  </w:style>
  <w:style w:type="numbering" w:styleId="WW8Num154">
    <w:name w:val="WW8Num154"/>
    <w:qFormat/>
  </w:style>
  <w:style w:type="numbering" w:styleId="WW8Num155">
    <w:name w:val="WW8Num155"/>
    <w:qFormat/>
  </w:style>
  <w:style w:type="numbering" w:styleId="WW8Num156">
    <w:name w:val="WW8Num156"/>
    <w:qFormat/>
  </w:style>
  <w:style w:type="numbering" w:styleId="WW8Num157">
    <w:name w:val="WW8Num157"/>
    <w:qFormat/>
  </w:style>
  <w:style w:type="numbering" w:styleId="WW8Num158">
    <w:name w:val="WW8Num158"/>
    <w:qFormat/>
  </w:style>
  <w:style w:type="numbering" w:styleId="WW8Num159">
    <w:name w:val="WW8Num159"/>
    <w:qFormat/>
  </w:style>
  <w:style w:type="numbering" w:styleId="WW8Num160">
    <w:name w:val="WW8Num160"/>
    <w:qFormat/>
  </w:style>
  <w:style w:type="numbering" w:styleId="WW8Num161">
    <w:name w:val="WW8Num161"/>
    <w:qFormat/>
  </w:style>
  <w:style w:type="numbering" w:styleId="WW8Num162">
    <w:name w:val="WW8Num162"/>
    <w:qFormat/>
  </w:style>
  <w:style w:type="numbering" w:styleId="WW8Num163">
    <w:name w:val="WW8Num163"/>
    <w:qFormat/>
  </w:style>
  <w:style w:type="numbering" w:styleId="WW8Num164">
    <w:name w:val="WW8Num164"/>
    <w:qFormat/>
  </w:style>
  <w:style w:type="numbering" w:styleId="WW8Num165">
    <w:name w:val="WW8Num165"/>
    <w:qFormat/>
  </w:style>
  <w:style w:type="numbering" w:styleId="WW8Num166">
    <w:name w:val="WW8Num166"/>
    <w:qFormat/>
  </w:style>
  <w:style w:type="numbering" w:styleId="WW8Num167">
    <w:name w:val="WW8Num167"/>
    <w:qFormat/>
  </w:style>
  <w:style w:type="numbering" w:styleId="WW8Num168">
    <w:name w:val="WW8Num168"/>
    <w:qFormat/>
  </w:style>
  <w:style w:type="numbering" w:styleId="WW8Num169">
    <w:name w:val="WW8Num169"/>
    <w:qFormat/>
  </w:style>
  <w:style w:type="numbering" w:styleId="WW8Num170">
    <w:name w:val="WW8Num170"/>
    <w:qFormat/>
  </w:style>
  <w:style w:type="numbering" w:styleId="WW8Num171">
    <w:name w:val="WW8Num171"/>
    <w:qFormat/>
  </w:style>
  <w:style w:type="numbering" w:styleId="WW8Num172">
    <w:name w:val="WW8Num172"/>
    <w:qFormat/>
  </w:style>
  <w:style w:type="numbering" w:styleId="WW8Num173">
    <w:name w:val="WW8Num173"/>
    <w:qFormat/>
  </w:style>
  <w:style w:type="numbering" w:styleId="WW8Num174">
    <w:name w:val="WW8Num174"/>
    <w:qFormat/>
  </w:style>
  <w:style w:type="numbering" w:styleId="WW8Num175">
    <w:name w:val="WW8Num175"/>
    <w:qFormat/>
  </w:style>
  <w:style w:type="numbering" w:styleId="WW8Num176">
    <w:name w:val="WW8Num176"/>
    <w:qFormat/>
  </w:style>
  <w:style w:type="numbering" w:styleId="WW8Num177">
    <w:name w:val="WW8Num177"/>
    <w:qFormat/>
  </w:style>
  <w:style w:type="numbering" w:styleId="WW8Num178">
    <w:name w:val="WW8Num178"/>
    <w:qFormat/>
  </w:style>
  <w:style w:type="numbering" w:styleId="WW8Num179">
    <w:name w:val="WW8Num179"/>
    <w:qFormat/>
  </w:style>
  <w:style w:type="numbering" w:styleId="WW8Num180">
    <w:name w:val="WW8Num180"/>
    <w:qFormat/>
  </w:style>
  <w:style w:type="numbering" w:styleId="WW8Num181">
    <w:name w:val="WW8Num181"/>
    <w:qFormat/>
  </w:style>
  <w:style w:type="numbering" w:styleId="WW8Num182">
    <w:name w:val="WW8Num182"/>
    <w:qFormat/>
  </w:style>
  <w:style w:type="numbering" w:styleId="WW8Num183">
    <w:name w:val="WW8Num183"/>
    <w:qFormat/>
  </w:style>
  <w:style w:type="numbering" w:styleId="WW8Num184">
    <w:name w:val="WW8Num184"/>
    <w:qFormat/>
  </w:style>
  <w:style w:type="numbering" w:styleId="WW8Num185">
    <w:name w:val="WW8Num185"/>
    <w:qFormat/>
  </w:style>
  <w:style w:type="numbering" w:styleId="WW8Num186">
    <w:name w:val="WW8Num186"/>
    <w:qFormat/>
  </w:style>
  <w:style w:type="numbering" w:styleId="WW8Num187">
    <w:name w:val="WW8Num187"/>
    <w:qFormat/>
  </w:style>
  <w:style w:type="numbering" w:styleId="WW8Num188">
    <w:name w:val="WW8Num188"/>
    <w:qFormat/>
  </w:style>
  <w:style w:type="numbering" w:styleId="WW8Num189">
    <w:name w:val="WW8Num189"/>
    <w:qFormat/>
  </w:style>
  <w:style w:type="numbering" w:styleId="WW8Num190">
    <w:name w:val="WW8Num190"/>
    <w:qFormat/>
  </w:style>
  <w:style w:type="numbering" w:styleId="WW8Num191">
    <w:name w:val="WW8Num191"/>
    <w:qFormat/>
  </w:style>
  <w:style w:type="numbering" w:styleId="WW8Num192">
    <w:name w:val="WW8Num192"/>
    <w:qFormat/>
  </w:style>
  <w:style w:type="numbering" w:styleId="WW8Num193">
    <w:name w:val="WW8Num193"/>
    <w:qFormat/>
  </w:style>
  <w:style w:type="numbering" w:styleId="WW8Num194">
    <w:name w:val="WW8Num194"/>
    <w:qFormat/>
  </w:style>
  <w:style w:type="numbering" w:styleId="WW8Num195">
    <w:name w:val="WW8Num195"/>
    <w:qFormat/>
  </w:style>
  <w:style w:type="numbering" w:styleId="WW8Num196">
    <w:name w:val="WW8Num196"/>
    <w:qFormat/>
  </w:style>
  <w:style w:type="numbering" w:styleId="WW8Num197">
    <w:name w:val="WW8Num197"/>
    <w:qFormat/>
  </w:style>
  <w:style w:type="numbering" w:styleId="WW8Num198">
    <w:name w:val="WW8Num198"/>
    <w:qFormat/>
  </w:style>
  <w:style w:type="numbering" w:styleId="WW8Num199">
    <w:name w:val="WW8Num199"/>
    <w:qFormat/>
  </w:style>
  <w:style w:type="numbering" w:styleId="WW8Num200">
    <w:name w:val="WW8Num200"/>
    <w:qFormat/>
  </w:style>
  <w:style w:type="numbering" w:styleId="WW8Num201">
    <w:name w:val="WW8Num201"/>
    <w:qFormat/>
  </w:style>
  <w:style w:type="numbering" w:styleId="WW8Num202">
    <w:name w:val="WW8Num202"/>
    <w:qFormat/>
  </w:style>
  <w:style w:type="numbering" w:styleId="WW8Num203">
    <w:name w:val="WW8Num203"/>
    <w:qFormat/>
  </w:style>
  <w:style w:type="numbering" w:styleId="WW8Num204">
    <w:name w:val="WW8Num204"/>
    <w:qFormat/>
  </w:style>
  <w:style w:type="numbering" w:styleId="WW8Num205">
    <w:name w:val="WW8Num205"/>
    <w:qFormat/>
  </w:style>
  <w:style w:type="numbering" w:styleId="WW8Num206">
    <w:name w:val="WW8Num206"/>
    <w:qFormat/>
  </w:style>
  <w:style w:type="numbering" w:styleId="WW8Num207">
    <w:name w:val="WW8Num207"/>
    <w:qFormat/>
  </w:style>
  <w:style w:type="numbering" w:styleId="WW8Num208">
    <w:name w:val="WW8Num208"/>
    <w:qFormat/>
  </w:style>
  <w:style w:type="numbering" w:styleId="WW8Num209">
    <w:name w:val="WW8Num209"/>
    <w:qFormat/>
  </w:style>
  <w:style w:type="numbering" w:styleId="WW8Num210">
    <w:name w:val="WW8Num210"/>
    <w:qFormat/>
  </w:style>
  <w:style w:type="numbering" w:styleId="WW8Num211">
    <w:name w:val="WW8Num211"/>
    <w:qFormat/>
  </w:style>
  <w:style w:type="numbering" w:styleId="WW8Num212">
    <w:name w:val="WW8Num212"/>
    <w:qFormat/>
  </w:style>
  <w:style w:type="numbering" w:styleId="WW8Num213">
    <w:name w:val="WW8Num213"/>
    <w:qFormat/>
  </w:style>
  <w:style w:type="numbering" w:styleId="WW8Num214">
    <w:name w:val="WW8Num214"/>
    <w:qFormat/>
  </w:style>
  <w:style w:type="numbering" w:styleId="WW8Num215">
    <w:name w:val="WW8Num215"/>
    <w:qFormat/>
  </w:style>
  <w:style w:type="numbering" w:styleId="WW8Num216">
    <w:name w:val="WW8Num216"/>
    <w:qFormat/>
  </w:style>
  <w:style w:type="numbering" w:styleId="WW8Num217">
    <w:name w:val="WW8Num217"/>
    <w:qFormat/>
  </w:style>
  <w:style w:type="numbering" w:styleId="WW8Num218">
    <w:name w:val="WW8Num218"/>
    <w:qFormat/>
  </w:style>
  <w:style w:type="numbering" w:styleId="WW8Num219">
    <w:name w:val="WW8Num219"/>
    <w:qFormat/>
  </w:style>
  <w:style w:type="numbering" w:styleId="WW8Num220">
    <w:name w:val="WW8Num220"/>
    <w:qFormat/>
  </w:style>
  <w:style w:type="numbering" w:styleId="WW8Num221">
    <w:name w:val="WW8Num221"/>
    <w:qFormat/>
  </w:style>
  <w:style w:type="numbering" w:styleId="WW8Num222">
    <w:name w:val="WW8Num222"/>
    <w:qFormat/>
  </w:style>
  <w:style w:type="numbering" w:styleId="WW8Num223">
    <w:name w:val="WW8Num223"/>
    <w:qFormat/>
  </w:style>
  <w:style w:type="numbering" w:styleId="WW8Num224">
    <w:name w:val="WW8Num224"/>
    <w:qFormat/>
  </w:style>
  <w:style w:type="numbering" w:styleId="WW8Num225">
    <w:name w:val="WW8Num225"/>
    <w:qFormat/>
  </w:style>
  <w:style w:type="numbering" w:styleId="WW8Num226">
    <w:name w:val="WW8Num226"/>
    <w:qFormat/>
  </w:style>
  <w:style w:type="numbering" w:styleId="WW8Num227">
    <w:name w:val="WW8Num227"/>
    <w:qFormat/>
  </w:style>
  <w:style w:type="numbering" w:styleId="WW8Num228">
    <w:name w:val="WW8Num228"/>
    <w:qFormat/>
  </w:style>
  <w:style w:type="numbering" w:styleId="WW8Num229">
    <w:name w:val="WW8Num229"/>
    <w:qFormat/>
  </w:style>
  <w:style w:type="numbering" w:styleId="WW8Num230">
    <w:name w:val="WW8Num230"/>
    <w:qFormat/>
  </w:style>
  <w:style w:type="numbering" w:styleId="WW8Num231">
    <w:name w:val="WW8Num231"/>
    <w:qFormat/>
  </w:style>
  <w:style w:type="numbering" w:styleId="WW8Num232">
    <w:name w:val="WW8Num232"/>
    <w:qFormat/>
  </w:style>
  <w:style w:type="numbering" w:styleId="WW8Num233">
    <w:name w:val="WW8Num233"/>
    <w:qFormat/>
  </w:style>
  <w:style w:type="numbering" w:styleId="WW8Num234">
    <w:name w:val="WW8Num234"/>
    <w:qFormat/>
  </w:style>
  <w:style w:type="numbering" w:styleId="WW8Num235">
    <w:name w:val="WW8Num235"/>
    <w:qFormat/>
  </w:style>
  <w:style w:type="numbering" w:styleId="WW8Num236">
    <w:name w:val="WW8Num236"/>
    <w:qFormat/>
  </w:style>
  <w:style w:type="numbering" w:styleId="WW8Num237">
    <w:name w:val="WW8Num237"/>
    <w:qFormat/>
  </w:style>
  <w:style w:type="numbering" w:styleId="WW8Num238">
    <w:name w:val="WW8Num238"/>
    <w:qFormat/>
  </w:style>
  <w:style w:type="numbering" w:styleId="WW8Num239">
    <w:name w:val="WW8Num239"/>
    <w:qFormat/>
  </w:style>
  <w:style w:type="numbering" w:styleId="WW8Num240">
    <w:name w:val="WW8Num240"/>
    <w:qFormat/>
  </w:style>
  <w:style w:type="numbering" w:styleId="WW8Num241">
    <w:name w:val="WW8Num241"/>
    <w:qFormat/>
  </w:style>
  <w:style w:type="numbering" w:styleId="WW8Num242">
    <w:name w:val="WW8Num242"/>
    <w:qFormat/>
  </w:style>
  <w:style w:type="numbering" w:styleId="WW8Num243">
    <w:name w:val="WW8Num243"/>
    <w:qFormat/>
  </w:style>
  <w:style w:type="numbering" w:styleId="WW8Num244">
    <w:name w:val="WW8Num244"/>
    <w:qFormat/>
  </w:style>
  <w:style w:type="numbering" w:styleId="WW8Num245">
    <w:name w:val="WW8Num245"/>
    <w:qFormat/>
  </w:style>
  <w:style w:type="numbering" w:styleId="WW8Num246">
    <w:name w:val="WW8Num246"/>
    <w:qFormat/>
  </w:style>
  <w:style w:type="numbering" w:styleId="WW8Num247">
    <w:name w:val="WW8Num247"/>
    <w:qFormat/>
  </w:style>
  <w:style w:type="numbering" w:styleId="WW8Num248">
    <w:name w:val="WW8Num248"/>
    <w:qFormat/>
  </w:style>
  <w:style w:type="numbering" w:styleId="WW8Num249">
    <w:name w:val="WW8Num249"/>
    <w:qFormat/>
  </w:style>
  <w:style w:type="numbering" w:styleId="WW8Num250">
    <w:name w:val="WW8Num250"/>
    <w:qFormat/>
  </w:style>
  <w:style w:type="numbering" w:styleId="WW8Num251">
    <w:name w:val="WW8Num251"/>
    <w:qFormat/>
  </w:style>
  <w:style w:type="numbering" w:styleId="WW8Num252">
    <w:name w:val="WW8Num252"/>
    <w:qFormat/>
  </w:style>
  <w:style w:type="numbering" w:styleId="WW8Num253">
    <w:name w:val="WW8Num253"/>
    <w:qFormat/>
  </w:style>
  <w:style w:type="numbering" w:styleId="WW8Num254">
    <w:name w:val="WW8Num254"/>
    <w:qFormat/>
  </w:style>
  <w:style w:type="numbering" w:styleId="WW8Num255">
    <w:name w:val="WW8Num255"/>
    <w:qFormat/>
  </w:style>
  <w:style w:type="numbering" w:styleId="WW8Num256">
    <w:name w:val="WW8Num256"/>
    <w:qFormat/>
  </w:style>
  <w:style w:type="numbering" w:styleId="WW8Num257">
    <w:name w:val="WW8Num257"/>
    <w:qFormat/>
  </w:style>
  <w:style w:type="numbering" w:styleId="WW8Num258">
    <w:name w:val="WW8Num258"/>
    <w:qFormat/>
  </w:style>
  <w:style w:type="numbering" w:styleId="WW8Num259">
    <w:name w:val="WW8Num259"/>
    <w:qFormat/>
  </w:style>
  <w:style w:type="numbering" w:styleId="WW8Num260">
    <w:name w:val="WW8Num260"/>
    <w:qFormat/>
  </w:style>
  <w:style w:type="numbering" w:styleId="WW8Num261">
    <w:name w:val="WW8Num261"/>
    <w:qFormat/>
  </w:style>
  <w:style w:type="numbering" w:styleId="WW8Num262">
    <w:name w:val="WW8Num262"/>
    <w:qFormat/>
  </w:style>
  <w:style w:type="numbering" w:styleId="WW8Num263">
    <w:name w:val="WW8Num263"/>
    <w:qFormat/>
  </w:style>
  <w:style w:type="numbering" w:styleId="WW8Num264">
    <w:name w:val="WW8Num264"/>
    <w:qFormat/>
  </w:style>
  <w:style w:type="numbering" w:styleId="WW8Num265">
    <w:name w:val="WW8Num265"/>
    <w:qFormat/>
  </w:style>
  <w:style w:type="numbering" w:styleId="WW8Num266">
    <w:name w:val="WW8Num266"/>
    <w:qFormat/>
  </w:style>
  <w:style w:type="numbering" w:styleId="WW8Num267">
    <w:name w:val="WW8Num267"/>
    <w:qFormat/>
  </w:style>
  <w:style w:type="numbering" w:styleId="WW8Num268">
    <w:name w:val="WW8Num268"/>
    <w:qFormat/>
  </w:style>
  <w:style w:type="numbering" w:styleId="WW8Num269">
    <w:name w:val="WW8Num269"/>
    <w:qFormat/>
  </w:style>
  <w:style w:type="numbering" w:styleId="WW8Num270">
    <w:name w:val="WW8Num270"/>
    <w:qFormat/>
  </w:style>
  <w:style w:type="numbering" w:styleId="WW8Num271">
    <w:name w:val="WW8Num271"/>
    <w:qFormat/>
  </w:style>
  <w:style w:type="numbering" w:styleId="WW8Num272">
    <w:name w:val="WW8Num272"/>
    <w:qFormat/>
  </w:style>
  <w:style w:type="numbering" w:styleId="WW8Num273">
    <w:name w:val="WW8Num273"/>
    <w:qFormat/>
  </w:style>
  <w:style w:type="numbering" w:styleId="WW8Num274">
    <w:name w:val="WW8Num274"/>
    <w:qFormat/>
  </w:style>
  <w:style w:type="numbering" w:styleId="WW8Num275">
    <w:name w:val="WW8Num275"/>
    <w:qFormat/>
  </w:style>
  <w:style w:type="numbering" w:styleId="WW8Num276">
    <w:name w:val="WW8Num276"/>
    <w:qFormat/>
  </w:style>
  <w:style w:type="numbering" w:styleId="WW8Num277">
    <w:name w:val="WW8Num277"/>
    <w:qFormat/>
  </w:style>
  <w:style w:type="numbering" w:styleId="WW8Num278">
    <w:name w:val="WW8Num278"/>
    <w:qFormat/>
  </w:style>
  <w:style w:type="numbering" w:styleId="WW8Num279">
    <w:name w:val="WW8Num279"/>
    <w:qFormat/>
  </w:style>
  <w:style w:type="numbering" w:styleId="WW8Num280">
    <w:name w:val="WW8Num280"/>
    <w:qFormat/>
  </w:style>
  <w:style w:type="numbering" w:styleId="WW8Num281">
    <w:name w:val="WW8Num281"/>
    <w:qFormat/>
  </w:style>
  <w:style w:type="numbering" w:styleId="WW8Num282">
    <w:name w:val="WW8Num282"/>
    <w:qFormat/>
  </w:style>
  <w:style w:type="numbering" w:styleId="WW8Num283">
    <w:name w:val="WW8Num283"/>
    <w:qFormat/>
  </w:style>
  <w:style w:type="numbering" w:styleId="WW8Num284">
    <w:name w:val="WW8Num284"/>
    <w:qFormat/>
  </w:style>
  <w:style w:type="numbering" w:styleId="WW8Num285">
    <w:name w:val="WW8Num285"/>
    <w:qFormat/>
  </w:style>
  <w:style w:type="numbering" w:styleId="WW8Num286">
    <w:name w:val="WW8Num286"/>
    <w:qFormat/>
  </w:style>
  <w:style w:type="numbering" w:styleId="WW8Num287">
    <w:name w:val="WW8Num287"/>
    <w:qFormat/>
  </w:style>
  <w:style w:type="numbering" w:styleId="WW8Num288">
    <w:name w:val="WW8Num288"/>
    <w:qFormat/>
  </w:style>
  <w:style w:type="numbering" w:styleId="WW8Num289">
    <w:name w:val="WW8Num289"/>
    <w:qFormat/>
  </w:style>
  <w:style w:type="numbering" w:styleId="WW8Num290">
    <w:name w:val="WW8Num290"/>
    <w:qFormat/>
  </w:style>
  <w:style w:type="numbering" w:styleId="WW8Num291">
    <w:name w:val="WW8Num291"/>
    <w:qFormat/>
  </w:style>
  <w:style w:type="numbering" w:styleId="WW8Num292">
    <w:name w:val="WW8Num292"/>
    <w:qFormat/>
  </w:style>
  <w:style w:type="numbering" w:styleId="WW8Num293">
    <w:name w:val="WW8Num293"/>
    <w:qFormat/>
  </w:style>
  <w:style w:type="numbering" w:styleId="WW8Num294">
    <w:name w:val="WW8Num294"/>
    <w:qFormat/>
  </w:style>
  <w:style w:type="numbering" w:styleId="WW8Num295">
    <w:name w:val="WW8Num295"/>
    <w:qFormat/>
  </w:style>
  <w:style w:type="numbering" w:styleId="WW8Num296">
    <w:name w:val="WW8Num296"/>
    <w:qFormat/>
  </w:style>
  <w:style w:type="numbering" w:styleId="WW8Num297">
    <w:name w:val="WW8Num297"/>
    <w:qFormat/>
  </w:style>
  <w:style w:type="numbering" w:styleId="WW8Num298">
    <w:name w:val="WW8Num298"/>
    <w:qFormat/>
  </w:style>
  <w:style w:type="numbering" w:styleId="WW8Num299">
    <w:name w:val="WW8Num299"/>
    <w:qFormat/>
  </w:style>
  <w:style w:type="numbering" w:styleId="WW8Num300">
    <w:name w:val="WW8Num300"/>
    <w:qFormat/>
  </w:style>
  <w:style w:type="numbering" w:styleId="WW8Num301">
    <w:name w:val="WW8Num301"/>
    <w:qFormat/>
  </w:style>
  <w:style w:type="numbering" w:styleId="WW8Num302">
    <w:name w:val="WW8Num302"/>
    <w:qFormat/>
  </w:style>
  <w:style w:type="numbering" w:styleId="WW8Num303">
    <w:name w:val="WW8Num303"/>
    <w:qFormat/>
  </w:style>
  <w:style w:type="numbering" w:styleId="WW8Num304">
    <w:name w:val="WW8Num304"/>
    <w:qFormat/>
  </w:style>
  <w:style w:type="numbering" w:styleId="WW8Num305">
    <w:name w:val="WW8Num305"/>
    <w:qFormat/>
  </w:style>
  <w:style w:type="numbering" w:styleId="WW8Num306">
    <w:name w:val="WW8Num306"/>
    <w:qFormat/>
  </w:style>
  <w:style w:type="numbering" w:styleId="WW8Num307">
    <w:name w:val="WW8Num307"/>
    <w:qFormat/>
  </w:style>
  <w:style w:type="numbering" w:styleId="WW8Num308">
    <w:name w:val="WW8Num308"/>
    <w:qFormat/>
  </w:style>
  <w:style w:type="numbering" w:styleId="WW8Num309">
    <w:name w:val="WW8Num309"/>
    <w:qFormat/>
  </w:style>
  <w:style w:type="numbering" w:styleId="WW8Num310">
    <w:name w:val="WW8Num310"/>
    <w:qFormat/>
  </w:style>
  <w:style w:type="numbering" w:styleId="WW8Num311">
    <w:name w:val="WW8Num311"/>
    <w:qFormat/>
  </w:style>
  <w:style w:type="numbering" w:styleId="WW8Num312">
    <w:name w:val="WW8Num312"/>
    <w:qFormat/>
  </w:style>
  <w:style w:type="numbering" w:styleId="WW8Num313">
    <w:name w:val="WW8Num313"/>
    <w:qFormat/>
  </w:style>
  <w:style w:type="numbering" w:styleId="WW8Num314">
    <w:name w:val="WW8Num314"/>
    <w:qFormat/>
  </w:style>
  <w:style w:type="numbering" w:styleId="WW8Num315">
    <w:name w:val="WW8Num315"/>
    <w:qFormat/>
  </w:style>
  <w:style w:type="numbering" w:styleId="WW8Num316">
    <w:name w:val="WW8Num316"/>
    <w:qFormat/>
  </w:style>
  <w:style w:type="numbering" w:styleId="WW8Num317">
    <w:name w:val="WW8Num317"/>
    <w:qFormat/>
  </w:style>
  <w:style w:type="numbering" w:styleId="WW8Num318">
    <w:name w:val="WW8Num318"/>
    <w:qFormat/>
  </w:style>
  <w:style w:type="numbering" w:styleId="WW8Num319">
    <w:name w:val="WW8Num319"/>
    <w:qFormat/>
  </w:style>
  <w:style w:type="numbering" w:styleId="WW8Num320">
    <w:name w:val="WW8Num320"/>
    <w:qFormat/>
  </w:style>
  <w:style w:type="numbering" w:styleId="WW8Num321">
    <w:name w:val="WW8Num321"/>
    <w:qFormat/>
  </w:style>
  <w:style w:type="numbering" w:styleId="WW8Num322">
    <w:name w:val="WW8Num322"/>
    <w:qFormat/>
  </w:style>
  <w:style w:type="numbering" w:styleId="WW8Num323">
    <w:name w:val="WW8Num323"/>
    <w:qFormat/>
  </w:style>
  <w:style w:type="numbering" w:styleId="WW8Num324">
    <w:name w:val="WW8Num324"/>
    <w:qFormat/>
  </w:style>
  <w:style w:type="numbering" w:styleId="WW8Num325">
    <w:name w:val="WW8Num325"/>
    <w:qFormat/>
  </w:style>
  <w:style w:type="numbering" w:styleId="WW8Num326">
    <w:name w:val="WW8Num326"/>
    <w:qFormat/>
  </w:style>
  <w:style w:type="numbering" w:styleId="WW8Num327">
    <w:name w:val="WW8Num327"/>
    <w:qFormat/>
  </w:style>
  <w:style w:type="numbering" w:styleId="WW8Num328">
    <w:name w:val="WW8Num328"/>
    <w:qFormat/>
  </w:style>
  <w:style w:type="numbering" w:styleId="WW8Num329">
    <w:name w:val="WW8Num329"/>
    <w:qFormat/>
  </w:style>
  <w:style w:type="numbering" w:styleId="WW8Num330">
    <w:name w:val="WW8Num330"/>
    <w:qFormat/>
  </w:style>
  <w:style w:type="numbering" w:styleId="WW8Num331">
    <w:name w:val="WW8Num331"/>
    <w:qFormat/>
  </w:style>
  <w:style w:type="numbering" w:styleId="WW8Num332">
    <w:name w:val="WW8Num332"/>
    <w:qFormat/>
  </w:style>
  <w:style w:type="numbering" w:styleId="WW8Num333">
    <w:name w:val="WW8Num333"/>
    <w:qFormat/>
  </w:style>
  <w:style w:type="numbering" w:styleId="WW8Num334">
    <w:name w:val="WW8Num334"/>
    <w:qFormat/>
  </w:style>
  <w:style w:type="numbering" w:styleId="WW8Num335">
    <w:name w:val="WW8Num335"/>
    <w:qFormat/>
  </w:style>
  <w:style w:type="numbering" w:styleId="WW8Num336">
    <w:name w:val="WW8Num336"/>
    <w:qFormat/>
  </w:style>
  <w:style w:type="numbering" w:styleId="WW8Num337">
    <w:name w:val="WW8Num337"/>
    <w:qFormat/>
  </w:style>
  <w:style w:type="numbering" w:styleId="WW8Num338">
    <w:name w:val="WW8Num338"/>
    <w:qFormat/>
  </w:style>
  <w:style w:type="numbering" w:styleId="WW8Num339">
    <w:name w:val="WW8Num339"/>
    <w:qFormat/>
  </w:style>
  <w:style w:type="numbering" w:styleId="WW8Num340">
    <w:name w:val="WW8Num340"/>
    <w:qFormat/>
  </w:style>
  <w:style w:type="numbering" w:styleId="WW8Num341">
    <w:name w:val="WW8Num341"/>
    <w:qFormat/>
  </w:style>
  <w:style w:type="numbering" w:styleId="WW8Num342">
    <w:name w:val="WW8Num342"/>
    <w:qFormat/>
  </w:style>
  <w:style w:type="numbering" w:styleId="WW8Num343">
    <w:name w:val="WW8Num343"/>
    <w:qFormat/>
  </w:style>
  <w:style w:type="numbering" w:styleId="WW8Num344">
    <w:name w:val="WW8Num344"/>
    <w:qFormat/>
  </w:style>
  <w:style w:type="numbering" w:styleId="WW8Num345">
    <w:name w:val="WW8Num345"/>
    <w:qFormat/>
  </w:style>
  <w:style w:type="numbering" w:styleId="WW8Num346">
    <w:name w:val="WW8Num346"/>
    <w:qFormat/>
  </w:style>
  <w:style w:type="numbering" w:styleId="WW8Num347">
    <w:name w:val="WW8Num347"/>
    <w:qFormat/>
  </w:style>
  <w:style w:type="numbering" w:styleId="WW8Num348">
    <w:name w:val="WW8Num348"/>
    <w:qFormat/>
  </w:style>
  <w:style w:type="numbering" w:styleId="WW8Num349">
    <w:name w:val="WW8Num349"/>
    <w:qFormat/>
  </w:style>
  <w:style w:type="numbering" w:styleId="WW8Num350">
    <w:name w:val="WW8Num350"/>
    <w:qFormat/>
  </w:style>
  <w:style w:type="numbering" w:styleId="WW8Num351">
    <w:name w:val="WW8Num351"/>
    <w:qFormat/>
  </w:style>
  <w:style w:type="numbering" w:styleId="WW8Num352">
    <w:name w:val="WW8Num352"/>
    <w:qFormat/>
  </w:style>
  <w:style w:type="numbering" w:styleId="WW8Num353">
    <w:name w:val="WW8Num353"/>
    <w:qFormat/>
  </w:style>
  <w:style w:type="numbering" w:styleId="WW8Num354">
    <w:name w:val="WW8Num354"/>
    <w:qFormat/>
  </w:style>
  <w:style w:type="numbering" w:styleId="WW8Num355">
    <w:name w:val="WW8Num355"/>
    <w:qFormat/>
  </w:style>
  <w:style w:type="numbering" w:styleId="WW8Num356">
    <w:name w:val="WW8Num356"/>
    <w:qFormat/>
  </w:style>
  <w:style w:type="numbering" w:styleId="WW8Num357">
    <w:name w:val="WW8Num357"/>
    <w:qFormat/>
  </w:style>
  <w:style w:type="numbering" w:styleId="WW8Num358">
    <w:name w:val="WW8Num358"/>
    <w:qFormat/>
  </w:style>
  <w:style w:type="numbering" w:styleId="WW8Num359">
    <w:name w:val="WW8Num359"/>
    <w:qFormat/>
  </w:style>
  <w:style w:type="numbering" w:styleId="WW8Num360">
    <w:name w:val="WW8Num360"/>
    <w:qFormat/>
  </w:style>
  <w:style w:type="numbering" w:styleId="WW8Num361">
    <w:name w:val="WW8Num361"/>
    <w:qFormat/>
  </w:style>
  <w:style w:type="numbering" w:styleId="WW8Num362">
    <w:name w:val="WW8Num362"/>
    <w:qFormat/>
  </w:style>
  <w:style w:type="numbering" w:styleId="WW8Num363">
    <w:name w:val="WW8Num363"/>
    <w:qFormat/>
  </w:style>
  <w:style w:type="numbering" w:styleId="WW8Num364">
    <w:name w:val="WW8Num364"/>
    <w:qFormat/>
  </w:style>
  <w:style w:type="numbering" w:styleId="WW8Num365">
    <w:name w:val="WW8Num365"/>
    <w:qFormat/>
  </w:style>
  <w:style w:type="numbering" w:styleId="WW8Num366">
    <w:name w:val="WW8Num366"/>
    <w:qFormat/>
  </w:style>
  <w:style w:type="numbering" w:styleId="WW8Num367">
    <w:name w:val="WW8Num367"/>
    <w:qFormat/>
  </w:style>
  <w:style w:type="numbering" w:styleId="WW8Num368">
    <w:name w:val="WW8Num368"/>
    <w:qFormat/>
  </w:style>
  <w:style w:type="numbering" w:styleId="WW8Num369">
    <w:name w:val="WW8Num369"/>
    <w:qFormat/>
  </w:style>
  <w:style w:type="numbering" w:styleId="WW8Num370">
    <w:name w:val="WW8Num370"/>
    <w:qFormat/>
  </w:style>
  <w:style w:type="numbering" w:styleId="WW8Num371">
    <w:name w:val="WW8Num371"/>
    <w:qFormat/>
  </w:style>
  <w:style w:type="numbering" w:styleId="WW8Num372">
    <w:name w:val="WW8Num372"/>
    <w:qFormat/>
  </w:style>
  <w:style w:type="numbering" w:styleId="WW8Num373">
    <w:name w:val="WW8Num373"/>
    <w:qFormat/>
  </w:style>
  <w:style w:type="numbering" w:styleId="WW8Num374">
    <w:name w:val="WW8Num374"/>
    <w:qFormat/>
  </w:style>
  <w:style w:type="numbering" w:styleId="WW8Num375">
    <w:name w:val="WW8Num375"/>
    <w:qFormat/>
  </w:style>
  <w:style w:type="numbering" w:styleId="WW8Num376">
    <w:name w:val="WW8Num376"/>
    <w:qFormat/>
  </w:style>
  <w:style w:type="numbering" w:styleId="WW8Num377">
    <w:name w:val="WW8Num377"/>
    <w:qFormat/>
  </w:style>
  <w:style w:type="numbering" w:styleId="WW8Num378">
    <w:name w:val="WW8Num378"/>
    <w:qFormat/>
  </w:style>
  <w:style w:type="numbering" w:styleId="WW8Num379">
    <w:name w:val="WW8Num379"/>
    <w:qFormat/>
  </w:style>
  <w:style w:type="numbering" w:styleId="WW8Num380">
    <w:name w:val="WW8Num380"/>
    <w:qFormat/>
  </w:style>
  <w:style w:type="numbering" w:styleId="WW8Num381">
    <w:name w:val="WW8Num381"/>
    <w:qFormat/>
  </w:style>
  <w:style w:type="numbering" w:styleId="WW8Num382">
    <w:name w:val="WW8Num382"/>
    <w:qFormat/>
  </w:style>
  <w:style w:type="numbering" w:styleId="WW8Num383">
    <w:name w:val="WW8Num383"/>
    <w:qFormat/>
  </w:style>
  <w:style w:type="numbering" w:styleId="WW8Num384">
    <w:name w:val="WW8Num384"/>
    <w:qFormat/>
  </w:style>
  <w:style w:type="numbering" w:styleId="WW8Num385">
    <w:name w:val="WW8Num385"/>
    <w:qFormat/>
  </w:style>
  <w:style w:type="numbering" w:styleId="WW8Num386">
    <w:name w:val="WW8Num386"/>
    <w:qFormat/>
  </w:style>
  <w:style w:type="numbering" w:styleId="WW8Num387">
    <w:name w:val="WW8Num387"/>
    <w:qFormat/>
  </w:style>
  <w:style w:type="numbering" w:styleId="WW8Num388">
    <w:name w:val="WW8Num388"/>
    <w:qFormat/>
  </w:style>
  <w:style w:type="numbering" w:styleId="WW8Num389">
    <w:name w:val="WW8Num389"/>
    <w:qFormat/>
  </w:style>
  <w:style w:type="numbering" w:styleId="WW8Num390">
    <w:name w:val="WW8Num390"/>
    <w:qFormat/>
  </w:style>
  <w:style w:type="numbering" w:styleId="WW8Num391">
    <w:name w:val="WW8Num391"/>
    <w:qFormat/>
  </w:style>
  <w:style w:type="numbering" w:styleId="WW8Num392">
    <w:name w:val="WW8Num392"/>
    <w:qFormat/>
  </w:style>
  <w:style w:type="numbering" w:styleId="WW8Num393">
    <w:name w:val="WW8Num393"/>
    <w:qFormat/>
  </w:style>
  <w:style w:type="numbering" w:styleId="WW8Num394">
    <w:name w:val="WW8Num394"/>
    <w:qFormat/>
  </w:style>
  <w:style w:type="numbering" w:styleId="WW8Num395">
    <w:name w:val="WW8Num395"/>
    <w:qFormat/>
  </w:style>
  <w:style w:type="numbering" w:styleId="WW8Num396">
    <w:name w:val="WW8Num396"/>
    <w:qFormat/>
  </w:style>
  <w:style w:type="numbering" w:styleId="WW8Num397">
    <w:name w:val="WW8Num397"/>
    <w:qFormat/>
  </w:style>
  <w:style w:type="numbering" w:styleId="WW8Num398">
    <w:name w:val="WW8Num398"/>
    <w:qFormat/>
  </w:style>
  <w:style w:type="numbering" w:styleId="WW8Num399">
    <w:name w:val="WW8Num399"/>
    <w:qFormat/>
  </w:style>
  <w:style w:type="numbering" w:styleId="WW8Num400">
    <w:name w:val="WW8Num400"/>
    <w:qFormat/>
  </w:style>
  <w:style w:type="numbering" w:styleId="WW8Num401">
    <w:name w:val="WW8Num401"/>
    <w:qFormat/>
  </w:style>
  <w:style w:type="numbering" w:styleId="WW8Num402">
    <w:name w:val="WW8Num402"/>
    <w:qFormat/>
  </w:style>
  <w:style w:type="numbering" w:styleId="WW8Num403">
    <w:name w:val="WW8Num403"/>
    <w:qFormat/>
  </w:style>
  <w:style w:type="numbering" w:styleId="WW8Num404">
    <w:name w:val="WW8Num404"/>
    <w:qFormat/>
  </w:style>
  <w:style w:type="numbering" w:styleId="WW8Num405">
    <w:name w:val="WW8Num405"/>
    <w:qFormat/>
  </w:style>
  <w:style w:type="numbering" w:styleId="WW8Num406">
    <w:name w:val="WW8Num406"/>
    <w:qFormat/>
  </w:style>
  <w:style w:type="numbering" w:styleId="WW8Num407">
    <w:name w:val="WW8Num407"/>
    <w:qFormat/>
  </w:style>
  <w:style w:type="numbering" w:styleId="WW8Num408">
    <w:name w:val="WW8Num408"/>
    <w:qFormat/>
  </w:style>
  <w:style w:type="numbering" w:styleId="WW8Num409">
    <w:name w:val="WW8Num409"/>
    <w:qFormat/>
  </w:style>
  <w:style w:type="numbering" w:styleId="WW8Num410">
    <w:name w:val="WW8Num410"/>
    <w:qFormat/>
  </w:style>
  <w:style w:type="numbering" w:styleId="WW8Num411">
    <w:name w:val="WW8Num411"/>
    <w:qFormat/>
  </w:style>
  <w:style w:type="numbering" w:styleId="WW8Num412">
    <w:name w:val="WW8Num412"/>
    <w:qFormat/>
  </w:style>
  <w:style w:type="numbering" w:styleId="WW8Num413">
    <w:name w:val="WW8Num413"/>
    <w:qFormat/>
  </w:style>
  <w:style w:type="numbering" w:styleId="WW8Num414">
    <w:name w:val="WW8Num414"/>
    <w:qFormat/>
  </w:style>
  <w:style w:type="numbering" w:styleId="WW8Num415">
    <w:name w:val="WW8Num415"/>
    <w:qFormat/>
  </w:style>
  <w:style w:type="numbering" w:styleId="WW8Num416">
    <w:name w:val="WW8Num416"/>
    <w:qFormat/>
  </w:style>
  <w:style w:type="numbering" w:styleId="WW8Num417">
    <w:name w:val="WW8Num417"/>
    <w:qFormat/>
  </w:style>
  <w:style w:type="numbering" w:styleId="WW8Num418">
    <w:name w:val="WW8Num418"/>
    <w:qFormat/>
  </w:style>
  <w:style w:type="numbering" w:styleId="WW8Num419">
    <w:name w:val="WW8Num419"/>
    <w:qFormat/>
  </w:style>
  <w:style w:type="numbering" w:styleId="WW8Num420">
    <w:name w:val="WW8Num420"/>
    <w:qFormat/>
  </w:style>
  <w:style w:type="numbering" w:styleId="WW8Num421">
    <w:name w:val="WW8Num421"/>
    <w:qFormat/>
  </w:style>
  <w:style w:type="numbering" w:styleId="WW8Num422">
    <w:name w:val="WW8Num422"/>
    <w:qFormat/>
  </w:style>
  <w:style w:type="numbering" w:styleId="WW8Num423">
    <w:name w:val="WW8Num423"/>
    <w:qFormat/>
  </w:style>
  <w:style w:type="numbering" w:styleId="WW8Num424">
    <w:name w:val="WW8Num424"/>
    <w:qFormat/>
  </w:style>
  <w:style w:type="numbering" w:styleId="WW8Num425">
    <w:name w:val="WW8Num425"/>
    <w:qFormat/>
  </w:style>
  <w:style w:type="numbering" w:styleId="WW8Num426">
    <w:name w:val="WW8Num426"/>
    <w:qFormat/>
  </w:style>
  <w:style w:type="numbering" w:styleId="WW8Num427">
    <w:name w:val="WW8Num427"/>
    <w:qFormat/>
  </w:style>
  <w:style w:type="numbering" w:styleId="WW8Num428">
    <w:name w:val="WW8Num428"/>
    <w:qFormat/>
  </w:style>
  <w:style w:type="numbering" w:styleId="WW8Num429">
    <w:name w:val="WW8Num429"/>
    <w:qFormat/>
  </w:style>
  <w:style w:type="numbering" w:styleId="WW8Num430">
    <w:name w:val="WW8Num430"/>
    <w:qFormat/>
  </w:style>
  <w:style w:type="numbering" w:styleId="WW8Num431">
    <w:name w:val="WW8Num431"/>
    <w:qFormat/>
  </w:style>
  <w:style w:type="numbering" w:styleId="WW8Num432">
    <w:name w:val="WW8Num432"/>
    <w:qFormat/>
  </w:style>
  <w:style w:type="numbering" w:styleId="WW8Num433">
    <w:name w:val="WW8Num433"/>
    <w:qFormat/>
  </w:style>
  <w:style w:type="numbering" w:styleId="WW8Num434">
    <w:name w:val="WW8Num434"/>
    <w:qFormat/>
  </w:style>
  <w:style w:type="numbering" w:styleId="WW8Num435">
    <w:name w:val="WW8Num435"/>
    <w:qFormat/>
  </w:style>
  <w:style w:type="numbering" w:styleId="WW8Num436">
    <w:name w:val="WW8Num43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2001-07-17T22:42:00Z</dcterms:created>
  <dc:creator>smusch</dc:creator>
  <dc:description/>
  <dc:language>en-CA</dc:language>
  <cp:lastModifiedBy>sdougla</cp:lastModifiedBy>
  <cp:lastPrinted>2001-07-15T12:50:00Z</cp:lastPrinted>
  <dcterms:modified xsi:type="dcterms:W3CDTF">2001-07-17T22:59:00Z</dcterms:modified>
  <cp:revision>5</cp:revision>
  <dc:subject/>
  <dc:title> </dc:title>
</cp:coreProperties>
</file>