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SCHEDULE II</w:t>
      </w:r>
    </w:p>
    <w:p>
      <w:pPr>
        <w:pStyle w:val="Normal"/>
        <w:jc w:val="center"/>
        <w:rPr/>
      </w:pPr>
      <w:r>
        <w:rPr/>
        <w:t>(Key Employees)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Supply</w:t>
        <w:tab/>
        <w:tab/>
        <w:t>-</w:t>
        <w:tab/>
        <w:t>Director, Mike Bilberry</w:t>
      </w:r>
    </w:p>
    <w:p>
      <w:pPr>
        <w:pStyle w:val="Normal"/>
        <w:jc w:val="both"/>
        <w:rPr/>
      </w:pPr>
      <w:r>
        <w:rPr/>
        <w:tab/>
        <w:tab/>
        <w:tab/>
        <w:t>Director, Brian Riley</w:t>
      </w:r>
    </w:p>
    <w:p>
      <w:pPr>
        <w:pStyle w:val="Normal"/>
        <w:jc w:val="both"/>
        <w:rPr/>
      </w:pPr>
      <w:r>
        <w:rPr/>
        <w:tab/>
        <w:tab/>
        <w:tab/>
        <w:t>Manager (Former), Mary Jo Johnson</w:t>
      </w:r>
    </w:p>
    <w:p>
      <w:pPr>
        <w:pStyle w:val="Normal"/>
        <w:jc w:val="both"/>
        <w:rPr/>
      </w:pPr>
      <w:r>
        <w:rPr/>
        <w:tab/>
        <w:tab/>
        <w:tab/>
        <w:t>Manager (Former), Jeff Austin</w:t>
      </w:r>
    </w:p>
    <w:p>
      <w:pPr>
        <w:pStyle w:val="Normal"/>
        <w:jc w:val="both"/>
        <w:rPr/>
      </w:pPr>
      <w:r>
        <w:rPr/>
        <w:tab/>
        <w:tab/>
        <w:tab/>
        <w:t>Manager, George Weissman</w:t>
      </w:r>
    </w:p>
    <w:p>
      <w:pPr>
        <w:pStyle w:val="Normal"/>
        <w:jc w:val="both"/>
        <w:rPr/>
      </w:pPr>
      <w:r>
        <w:rPr/>
        <w:tab/>
        <w:tab/>
        <w:tab/>
        <w:t>Project Coordinator, JoAnne Harris</w:t>
      </w:r>
    </w:p>
    <w:p>
      <w:pPr>
        <w:pStyle w:val="Normal"/>
        <w:jc w:val="both"/>
        <w:rPr/>
      </w:pPr>
      <w:r>
        <w:rPr/>
        <w:tab/>
        <w:tab/>
        <w:tab/>
        <w:t>Senior Specialist, Christy Sweeny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Gas Trading</w:t>
        <w:tab/>
        <w:t>-</w:t>
        <w:tab/>
        <w:t>Director, Greg McClendon</w:t>
      </w:r>
    </w:p>
    <w:p>
      <w:pPr>
        <w:pStyle w:val="Normal"/>
        <w:jc w:val="both"/>
        <w:rPr/>
      </w:pPr>
      <w:r>
        <w:rPr/>
        <w:tab/>
        <w:tab/>
        <w:tab/>
        <w:t>Director, Elsa Villarreal</w:t>
      </w:r>
    </w:p>
    <w:p>
      <w:pPr>
        <w:pStyle w:val="Normal"/>
        <w:jc w:val="both"/>
        <w:rPr/>
      </w:pPr>
      <w:r>
        <w:rPr/>
        <w:tab/>
        <w:tab/>
        <w:tab/>
        <w:t>Manager, Danny Connor</w:t>
      </w:r>
    </w:p>
    <w:p>
      <w:pPr>
        <w:pStyle w:val="Normal"/>
        <w:jc w:val="both"/>
        <w:rPr/>
      </w:pPr>
      <w:r>
        <w:rPr/>
        <w:tab/>
        <w:tab/>
        <w:tab/>
        <w:t>Manager, Carey Metz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Transport/Storage - </w:t>
        <w:tab/>
        <w:t>Manager, Lauri Allen</w:t>
      </w:r>
    </w:p>
    <w:p>
      <w:pPr>
        <w:pStyle w:val="Normal"/>
        <w:jc w:val="both"/>
        <w:rPr/>
      </w:pPr>
      <w:r>
        <w:rPr/>
        <w:tab/>
        <w:tab/>
        <w:tab/>
        <w:t>Manager Kenny Soignet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Gas Control</w:t>
        <w:tab/>
        <w:t>-</w:t>
        <w:tab/>
        <w:t>Manager, Gary Hanks</w:t>
      </w:r>
    </w:p>
    <w:p>
      <w:pPr>
        <w:pStyle w:val="Normal"/>
        <w:jc w:val="both"/>
        <w:rPr/>
      </w:pPr>
      <w:r>
        <w:rPr/>
        <w:tab/>
        <w:tab/>
        <w:tab/>
        <w:t>Sr. Gas Controller, Silver Breaux</w:t>
      </w:r>
    </w:p>
    <w:p>
      <w:pPr>
        <w:pStyle w:val="Normal"/>
        <w:jc w:val="both"/>
        <w:rPr/>
      </w:pPr>
      <w:r>
        <w:rPr/>
        <w:tab/>
        <w:tab/>
        <w:tab/>
        <w:t>Sr. Gas Controller, Samuel Gamer</w:t>
      </w:r>
    </w:p>
    <w:p>
      <w:pPr>
        <w:pStyle w:val="Normal"/>
        <w:jc w:val="both"/>
        <w:rPr/>
      </w:pPr>
      <w:r>
        <w:rPr/>
        <w:tab/>
        <w:tab/>
        <w:tab/>
        <w:t>Sr. Gas Controller, Julia Hilliard</w:t>
      </w:r>
    </w:p>
    <w:p>
      <w:pPr>
        <w:pStyle w:val="Normal"/>
        <w:jc w:val="both"/>
        <w:rPr/>
      </w:pPr>
      <w:r>
        <w:rPr/>
        <w:tab/>
        <w:tab/>
        <w:tab/>
        <w:t>Sr. Gas Controller, Walter Pinkston</w:t>
      </w:r>
    </w:p>
    <w:p>
      <w:pPr>
        <w:pStyle w:val="Normal"/>
        <w:jc w:val="both"/>
        <w:rPr/>
      </w:pPr>
      <w:r>
        <w:rPr/>
        <w:tab/>
        <w:tab/>
        <w:tab/>
        <w:t>Sr. Gas Controller, Sean Smith</w:t>
      </w:r>
    </w:p>
    <w:p>
      <w:pPr>
        <w:pStyle w:val="Normal"/>
        <w:jc w:val="both"/>
        <w:rPr/>
      </w:pPr>
      <w:r>
        <w:rPr/>
        <w:tab/>
        <w:tab/>
        <w:tab/>
        <w:t>Sr. Gas Controller, Michael Einders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Energy Operations - </w:t>
        <w:tab/>
        <w:t>Global Systems Manager, Mike Eiben</w:t>
      </w:r>
    </w:p>
    <w:p>
      <w:pPr>
        <w:pStyle w:val="Normal"/>
        <w:jc w:val="both"/>
        <w:rPr/>
      </w:pPr>
      <w:r>
        <w:rPr/>
        <w:tab/>
        <w:tab/>
        <w:tab/>
        <w:t>Documentation (Lead), Cheryl Dudley</w:t>
      </w:r>
    </w:p>
    <w:p>
      <w:pPr>
        <w:pStyle w:val="Normal"/>
        <w:jc w:val="both"/>
        <w:rPr/>
      </w:pPr>
      <w:r>
        <w:rPr/>
        <w:tab/>
        <w:tab/>
        <w:tab/>
        <w:t>Risk (Lead), Mick Woiters</w:t>
      </w:r>
    </w:p>
    <w:p>
      <w:pPr>
        <w:pStyle w:val="Normal"/>
        <w:jc w:val="both"/>
        <w:rPr/>
      </w:pPr>
      <w:r>
        <w:rPr/>
        <w:tab/>
        <w:tab/>
        <w:tab/>
        <w:t>Logistics Manager, Pat Clynes</w:t>
      </w:r>
    </w:p>
    <w:p>
      <w:pPr>
        <w:pStyle w:val="Normal"/>
        <w:jc w:val="both"/>
        <w:rPr/>
      </w:pPr>
      <w:r>
        <w:rPr/>
        <w:tab/>
        <w:tab/>
        <w:tab/>
        <w:t>Reg. Compliance, Irene Flynn</w:t>
      </w:r>
    </w:p>
    <w:p>
      <w:pPr>
        <w:pStyle w:val="Normal"/>
        <w:jc w:val="both"/>
        <w:rPr/>
      </w:pPr>
      <w:r>
        <w:rPr/>
        <w:tab/>
        <w:tab/>
        <w:tab/>
        <w:t>Onsystem/Offsystem Manager, Mary Smith</w:t>
      </w:r>
    </w:p>
    <w:p>
      <w:pPr>
        <w:pStyle w:val="Normal"/>
        <w:jc w:val="both"/>
        <w:rPr/>
      </w:pPr>
      <w:r>
        <w:rPr/>
        <w:tab/>
        <w:tab/>
        <w:tab/>
        <w:t>Volume Management Mgr., Rita Wynn</w:t>
      </w:r>
    </w:p>
    <w:p>
      <w:pPr>
        <w:pStyle w:val="Normal"/>
        <w:jc w:val="both"/>
        <w:rPr/>
      </w:pPr>
      <w:r>
        <w:rPr/>
        <w:tab/>
        <w:tab/>
        <w:tab/>
        <w:t>Settlements Manager, Cindy Hakemack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0"/>
        </w:rPr>
        <w:t>Accounting/Scheduling -</w:t>
        <w:tab/>
      </w:r>
      <w:r>
        <w:rPr/>
        <w:t>General/Gas Processing Manager, Karry Kendall</w:t>
      </w:r>
    </w:p>
    <w:p>
      <w:pPr>
        <w:pStyle w:val="Normal"/>
        <w:jc w:val="both"/>
        <w:rPr/>
      </w:pPr>
      <w:r>
        <w:rPr/>
        <w:tab/>
        <w:tab/>
        <w:tab/>
        <w:t>Property Accounting Manager, Yvette Miroballi</w:t>
      </w:r>
    </w:p>
    <w:p>
      <w:pPr>
        <w:pStyle w:val="Normal"/>
        <w:jc w:val="both"/>
        <w:rPr/>
      </w:pPr>
      <w:r>
        <w:rPr/>
        <w:tab/>
        <w:tab/>
        <w:tab/>
        <w:t>Contract Support Manager, Melissa Graves</w:t>
      </w:r>
    </w:p>
    <w:p>
      <w:pPr>
        <w:pStyle w:val="Normal"/>
        <w:jc w:val="both"/>
        <w:rPr/>
      </w:pPr>
      <w:r>
        <w:rPr/>
        <w:tab/>
        <w:tab/>
        <w:tab/>
        <w:t>Contract Support, Jim Coffey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Engineering </w:t>
        <w:tab/>
        <w:t>-</w:t>
        <w:tab/>
        <w:t>Engineering Director, Kevin Kuehler</w:t>
      </w:r>
    </w:p>
    <w:p>
      <w:pPr>
        <w:pStyle w:val="Normal"/>
        <w:jc w:val="both"/>
        <w:rPr/>
      </w:pPr>
      <w:r>
        <w:rPr/>
        <w:tab/>
        <w:tab/>
        <w:tab/>
        <w:t>Reservoir Engineering Director, Robert Cook</w:t>
      </w:r>
    </w:p>
    <w:p>
      <w:pPr>
        <w:pStyle w:val="Normal"/>
        <w:jc w:val="both"/>
        <w:rPr/>
      </w:pPr>
      <w:r>
        <w:rPr/>
        <w:tab/>
        <w:tab/>
        <w:tab/>
        <w:t>Reservoir Engineering Manager, Robert Crockett</w:t>
      </w:r>
    </w:p>
    <w:p>
      <w:pPr>
        <w:pStyle w:val="Normal"/>
        <w:jc w:val="both"/>
        <w:rPr/>
      </w:pPr>
      <w:r>
        <w:rPr/>
        <w:tab/>
        <w:tab/>
        <w:tab/>
        <w:t>Reservoir Engineering Manager, John Handley</w:t>
      </w:r>
    </w:p>
    <w:p>
      <w:pPr>
        <w:pStyle w:val="Normal"/>
        <w:jc w:val="both"/>
        <w:rPr/>
      </w:pPr>
      <w:r>
        <w:rPr/>
        <w:tab/>
        <w:tab/>
        <w:tab/>
        <w:t>Reservoir Engineering Manager, Molly Carriere</w:t>
      </w:r>
    </w:p>
    <w:p>
      <w:pPr>
        <w:pStyle w:val="Normal"/>
        <w:jc w:val="both"/>
        <w:rPr/>
      </w:pPr>
      <w:r>
        <w:rPr/>
        <w:tab/>
        <w:tab/>
        <w:tab/>
        <w:t>Reservoir Engineering Sr. Specialist, Barbara Sargent</w:t>
      </w:r>
    </w:p>
    <w:p>
      <w:pPr>
        <w:pStyle w:val="Normal"/>
        <w:jc w:val="both"/>
        <w:rPr/>
      </w:pPr>
      <w:r>
        <w:rPr/>
        <w:tab/>
        <w:tab/>
        <w:tab/>
        <w:t>Faculty Engineering Manager, Brad Blevins</w:t>
      </w:r>
    </w:p>
    <w:p>
      <w:pPr>
        <w:pStyle w:val="Normal"/>
        <w:jc w:val="both"/>
        <w:rPr/>
      </w:pPr>
      <w:r>
        <w:rPr/>
        <w:tab/>
        <w:tab/>
        <w:tab/>
        <w:t>Faculty Engineering Manager, Lawrence Echterhoff</w:t>
      </w:r>
    </w:p>
    <w:p>
      <w:pPr>
        <w:pStyle w:val="Normal"/>
        <w:jc w:val="both"/>
        <w:rPr/>
      </w:pPr>
      <w:r>
        <w:rPr/>
        <w:tab/>
        <w:tab/>
        <w:tab/>
        <w:t>Faculty Engineering Sr. Specialist, James Haden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Operations </w:t>
        <w:tab/>
        <w:t>-</w:t>
        <w:tab/>
        <w:t>Utility Operations Director, Jon Simunek</w:t>
      </w:r>
    </w:p>
    <w:p>
      <w:pPr>
        <w:pStyle w:val="Normal"/>
        <w:jc w:val="both"/>
        <w:rPr/>
      </w:pPr>
      <w:r>
        <w:rPr/>
        <w:tab/>
        <w:tab/>
        <w:tab/>
        <w:t>Utility Operations Director, Nathan Hlavaty</w:t>
      </w:r>
    </w:p>
    <w:p>
      <w:pPr>
        <w:pStyle w:val="Normal"/>
        <w:jc w:val="both"/>
        <w:rPr/>
      </w:pPr>
      <w:r>
        <w:rPr/>
        <w:tab/>
        <w:tab/>
        <w:tab/>
        <w:t>Utility Operations Director, Ron Green</w:t>
        <w:tab/>
      </w:r>
    </w:p>
    <w:p>
      <w:pPr>
        <w:pStyle w:val="Normal"/>
        <w:jc w:val="both"/>
        <w:rPr/>
      </w:pPr>
      <w:r>
        <w:rPr/>
        <w:tab/>
        <w:tab/>
        <w:tab/>
        <w:t>Right of Way Manager, John Towles</w:t>
      </w:r>
    </w:p>
    <w:p>
      <w:pPr>
        <w:pStyle w:val="Normal"/>
        <w:jc w:val="both"/>
        <w:rPr/>
      </w:pPr>
      <w:r>
        <w:rPr/>
        <w:tab/>
        <w:tab/>
        <w:tab/>
        <w:t>Project Completion Manager, Ken Parker</w:t>
      </w:r>
    </w:p>
    <w:p>
      <w:pPr>
        <w:pStyle w:val="Normal"/>
        <w:jc w:val="both"/>
        <w:rPr/>
      </w:pPr>
      <w:r>
        <w:rPr/>
        <w:tab/>
        <w:tab/>
        <w:tab/>
        <w:t>Regulatory Affairs Director, Tom Shelton</w:t>
      </w:r>
    </w:p>
    <w:p>
      <w:pPr>
        <w:pStyle w:val="Normal"/>
        <w:jc w:val="both"/>
        <w:rPr/>
      </w:pPr>
      <w:r>
        <w:rPr/>
        <w:tab/>
        <w:tab/>
        <w:tab/>
        <w:t>JV &amp; 3</w:t>
      </w:r>
      <w:r>
        <w:rPr>
          <w:vertAlign w:val="superscript"/>
        </w:rPr>
        <w:t>rd</w:t>
      </w:r>
      <w:r>
        <w:rPr/>
        <w:t xml:space="preserve"> Party Service Agreements, Ken Kaase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Field Operations -</w:t>
        <w:tab/>
        <w:t>Houston Advisor, Steve Cherry</w:t>
      </w:r>
    </w:p>
    <w:p>
      <w:pPr>
        <w:pStyle w:val="Normal"/>
        <w:jc w:val="both"/>
        <w:rPr/>
      </w:pPr>
      <w:r>
        <w:rPr/>
        <w:tab/>
        <w:tab/>
        <w:tab/>
        <w:t>Corpus Christi Advisor, Derrel Alley</w:t>
      </w:r>
    </w:p>
    <w:p>
      <w:pPr>
        <w:pStyle w:val="Normal"/>
        <w:jc w:val="both"/>
        <w:rPr/>
      </w:pPr>
      <w:r>
        <w:rPr/>
        <w:tab/>
        <w:tab/>
        <w:tab/>
        <w:t>Wharton Advisor, Robert Newman</w:t>
      </w:r>
    </w:p>
    <w:p>
      <w:pPr>
        <w:pStyle w:val="Normal"/>
        <w:jc w:val="both"/>
        <w:rPr/>
      </w:pPr>
      <w:r>
        <w:rPr/>
        <w:tab/>
        <w:tab/>
        <w:tab/>
        <w:t>Bammel Reservoir, Michael Kantenberger</w:t>
      </w:r>
    </w:p>
    <w:p>
      <w:pPr>
        <w:pStyle w:val="Normal"/>
        <w:jc w:val="both"/>
        <w:rPr/>
      </w:pPr>
      <w:r>
        <w:rPr/>
        <w:tab/>
        <w:tab/>
        <w:tab/>
        <w:t>Tech Services, Bobby Ferrell</w:t>
      </w:r>
    </w:p>
    <w:p>
      <w:pPr>
        <w:pStyle w:val="Normal"/>
        <w:jc w:val="both"/>
        <w:rPr/>
      </w:pPr>
      <w:r>
        <w:rPr/>
        <w:tab/>
        <w:tab/>
        <w:tab/>
        <w:t>Tech Services, William Sheridan</w:t>
      </w:r>
    </w:p>
    <w:p>
      <w:pPr>
        <w:pStyle w:val="Normal"/>
        <w:jc w:val="both"/>
        <w:rPr/>
      </w:pPr>
      <w:r>
        <w:rPr/>
        <w:tab/>
        <w:tab/>
        <w:tab/>
        <w:t>Tech Services, Randy Hotz</w:t>
      </w:r>
    </w:p>
    <w:p>
      <w:pPr>
        <w:pStyle w:val="Normal"/>
        <w:jc w:val="both"/>
        <w:rPr/>
      </w:pPr>
      <w:r>
        <w:rPr/>
        <w:tab/>
        <w:tab/>
        <w:tab/>
        <w:t>Tech Services, David Ayers</w:t>
      </w:r>
    </w:p>
    <w:p>
      <w:pPr>
        <w:pStyle w:val="Normal"/>
        <w:jc w:val="both"/>
        <w:rPr/>
      </w:pPr>
      <w:r>
        <w:rPr/>
        <w:tab/>
        <w:tab/>
        <w:tab/>
        <w:t>Tech Services, Bryan Jurecek</w:t>
      </w:r>
    </w:p>
    <w:p>
      <w:pPr>
        <w:pStyle w:val="Normal"/>
        <w:jc w:val="both"/>
        <w:rPr/>
      </w:pPr>
      <w:r>
        <w:rPr/>
        <w:tab/>
        <w:tab/>
        <w:tab/>
        <w:t>Tech Services, Ricardo Ramirez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2001-05-29T16:33:00Z</dcterms:created>
  <dc:creator>akoehle</dc:creator>
  <dc:description/>
  <dc:language>en-CA</dc:language>
  <cp:lastModifiedBy>akoehle</cp:lastModifiedBy>
  <dcterms:modified xsi:type="dcterms:W3CDTF">2001-05-29T16:34:00Z</dcterms:modified>
  <cp:revision>1</cp:revision>
  <dc:subject/>
  <dc:title>SCHEDULE II</dc:title>
</cp:coreProperties>
</file>