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i/>
          <w:i/>
          <w:sz w:val="22"/>
        </w:rPr>
      </w:pPr>
      <w:r>
        <w:rPr>
          <w:sz w:val="22"/>
        </w:rPr>
        <w:t>JAMES RYAN TAYLOR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1200 Shearn St.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Houston, TX 77007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(832) 545-4384</w:t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jryant60@hotmail.com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exact" w:line="280"/>
        <w:rPr>
          <w:sz w:val="24"/>
        </w:rPr>
      </w:pPr>
      <w:r>
        <w:rPr>
          <w:b/>
          <w:sz w:val="22"/>
        </w:rPr>
        <w:t>Employment</w:t>
      </w:r>
      <w:r>
        <w:rPr>
          <w:b/>
          <w:sz w:val="24"/>
        </w:rPr>
        <w:tab/>
        <w:tab/>
      </w:r>
      <w:r>
        <w:rPr>
          <w:b/>
          <w:sz w:val="22"/>
        </w:rPr>
        <w:t xml:space="preserve">Enron Energy Services (EES) – </w:t>
      </w:r>
      <w:r>
        <w:rPr>
          <w:b/>
          <w:i/>
          <w:sz w:val="22"/>
        </w:rPr>
        <w:t>New Business Ventures</w:t>
        <w:tab/>
        <w:tab/>
      </w:r>
      <w:r>
        <w:rPr/>
        <w:t>Houston, TX</w:t>
      </w:r>
    </w:p>
    <w:p>
      <w:pPr>
        <w:pStyle w:val="Normal"/>
        <w:spacing w:lineRule="exact" w:line="280"/>
        <w:rPr>
          <w:b/>
          <w:sz w:val="22"/>
        </w:rPr>
      </w:pPr>
      <w:r>
        <w:rPr/>
        <w:t>Oct. 00 – Present</w:t>
      </w:r>
      <w:r>
        <w:rPr>
          <w:sz w:val="24"/>
        </w:rPr>
        <w:tab/>
        <w:tab/>
      </w:r>
      <w:r>
        <w:rPr>
          <w:b/>
        </w:rPr>
        <w:t>Analyst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430" w:leader="none"/>
        </w:tabs>
        <w:spacing w:lineRule="exact" w:line="280"/>
        <w:ind w:hanging="0" w:start="2160" w:end="0"/>
        <w:rPr/>
      </w:pPr>
      <w:r>
        <w:rPr/>
        <w:t>Member of a four person team that developed and created a $500M company (Facility Services Group)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2880" w:leader="none"/>
        </w:tabs>
        <w:spacing w:lineRule="exact" w:line="280"/>
        <w:ind w:hanging="180" w:start="2880" w:end="0"/>
        <w:rPr/>
      </w:pPr>
      <w:r>
        <w:rPr/>
        <w:t>Performed research on the market to determine competitors, market sizes, available technology and business strategies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2880" w:leader="none"/>
        </w:tabs>
        <w:spacing w:lineRule="exact" w:line="280"/>
        <w:ind w:hanging="180" w:start="2880" w:end="0"/>
        <w:rPr/>
      </w:pPr>
      <w:r>
        <w:rPr/>
        <w:t>Created an extensive model with various assumptions to determine the value of the company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2880" w:leader="none"/>
        </w:tabs>
        <w:spacing w:lineRule="exact" w:line="280"/>
        <w:ind w:hanging="180" w:start="2880" w:end="0"/>
        <w:rPr/>
      </w:pPr>
      <w:r>
        <w:rPr/>
        <w:t>Created various presentations for EES management and investors outlining the market, business model and financial information of the company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430" w:leader="none"/>
        </w:tabs>
        <w:spacing w:lineRule="exact" w:line="280"/>
        <w:ind w:hanging="0" w:start="2160" w:end="0"/>
        <w:rPr/>
      </w:pPr>
      <w:r>
        <w:rPr/>
        <w:t>Developed an economic model to value a technology acquisition (Field Centrix)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430" w:leader="none"/>
        </w:tabs>
        <w:spacing w:lineRule="exact" w:line="280"/>
        <w:ind w:hanging="270" w:start="2430" w:end="0"/>
        <w:rPr/>
      </w:pPr>
      <w:r>
        <w:rPr/>
        <w:t>Performed various due diligence on the technology company including reviewing and summarizing customer contracts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430" w:leader="none"/>
        </w:tabs>
        <w:spacing w:lineRule="exact" w:line="280"/>
        <w:ind w:hanging="270" w:start="2430" w:end="0"/>
        <w:rPr/>
      </w:pPr>
      <w:r>
        <w:rPr/>
        <w:t>Developed business strategies, performed market research and evaluated competitors for a potential EES company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430" w:leader="none"/>
        </w:tabs>
        <w:spacing w:lineRule="exact" w:line="280"/>
        <w:ind w:hanging="270" w:start="2430" w:end="0"/>
        <w:rPr>
          <w:sz w:val="22"/>
        </w:rPr>
      </w:pPr>
      <w:r>
        <w:rPr/>
        <w:t>Created economic models to value two books of gas customers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430" w:leader="none"/>
        </w:tabs>
        <w:spacing w:lineRule="exact" w:line="280"/>
        <w:ind w:hanging="270" w:start="2430" w:end="0"/>
        <w:rPr>
          <w:sz w:val="22"/>
        </w:rPr>
      </w:pPr>
      <w:r>
        <w:rPr/>
        <w:t>Evaluated numerous areas around the U.S. for distributed generation sites</w:t>
      </w:r>
    </w:p>
    <w:p>
      <w:pPr>
        <w:pStyle w:val="Normal"/>
        <w:spacing w:lineRule="exact" w:line="280"/>
        <w:ind w:hanging="2160" w:start="2160" w:end="0"/>
        <w:rPr>
          <w:sz w:val="22"/>
        </w:rPr>
      </w:pPr>
      <w:r>
        <w:rPr>
          <w:sz w:val="22"/>
        </w:rPr>
      </w:r>
    </w:p>
    <w:p>
      <w:pPr>
        <w:pStyle w:val="Normal"/>
        <w:spacing w:lineRule="exact" w:line="280"/>
        <w:ind w:hanging="2160" w:start="4320" w:end="0"/>
        <w:rPr>
          <w:i/>
          <w:i/>
          <w:sz w:val="22"/>
        </w:rPr>
      </w:pPr>
      <w:r>
        <w:rPr>
          <w:b/>
          <w:sz w:val="22"/>
        </w:rPr>
        <w:t xml:space="preserve">Enron South America – </w:t>
      </w:r>
      <w:r>
        <w:rPr>
          <w:b/>
          <w:i/>
          <w:sz w:val="22"/>
        </w:rPr>
        <w:t>Accounting</w:t>
      </w:r>
      <w:r>
        <w:rPr>
          <w:i/>
          <w:sz w:val="22"/>
        </w:rPr>
        <w:tab/>
        <w:tab/>
        <w:tab/>
        <w:tab/>
        <w:tab/>
      </w:r>
      <w:r>
        <w:rPr/>
        <w:t>Houston, TX</w:t>
      </w:r>
    </w:p>
    <w:p>
      <w:pPr>
        <w:pStyle w:val="Normal"/>
        <w:spacing w:lineRule="exact" w:line="280"/>
        <w:ind w:hanging="2160" w:start="2160" w:end="0"/>
        <w:rPr/>
      </w:pPr>
      <w:r>
        <w:rPr/>
        <w:t>Aug. 00 – Oct. 00</w:t>
        <w:tab/>
      </w:r>
      <w:r>
        <w:rPr>
          <w:b/>
        </w:rPr>
        <w:t>Analyst</w:t>
      </w:r>
    </w:p>
    <w:p>
      <w:pPr>
        <w:pStyle w:val="Normal"/>
        <w:numPr>
          <w:ilvl w:val="3"/>
          <w:numId w:val="2"/>
        </w:numPr>
        <w:tabs>
          <w:tab w:val="clear" w:pos="720"/>
          <w:tab w:val="left" w:pos="2430" w:leader="none"/>
        </w:tabs>
        <w:spacing w:lineRule="exact" w:line="280"/>
        <w:ind w:hanging="2880" w:start="5040" w:end="0"/>
        <w:rPr>
          <w:i/>
          <w:i/>
        </w:rPr>
      </w:pPr>
      <w:r>
        <w:rPr/>
        <w:t xml:space="preserve">Analyzed financial statements and compared them with the budget </w:t>
      </w:r>
    </w:p>
    <w:p>
      <w:pPr>
        <w:pStyle w:val="Normal"/>
        <w:numPr>
          <w:ilvl w:val="3"/>
          <w:numId w:val="2"/>
        </w:numPr>
        <w:tabs>
          <w:tab w:val="clear" w:pos="720"/>
          <w:tab w:val="left" w:pos="2430" w:leader="none"/>
        </w:tabs>
        <w:spacing w:lineRule="exact" w:line="280"/>
        <w:ind w:hanging="2880" w:start="5040" w:end="0"/>
        <w:rPr>
          <w:i/>
          <w:i/>
        </w:rPr>
      </w:pPr>
      <w:r>
        <w:rPr/>
        <w:t>Determined the causes of any discrepancies between the actual numbers and the budget</w:t>
      </w:r>
    </w:p>
    <w:p>
      <w:pPr>
        <w:pStyle w:val="Normal"/>
        <w:numPr>
          <w:ilvl w:val="3"/>
          <w:numId w:val="2"/>
        </w:numPr>
        <w:tabs>
          <w:tab w:val="clear" w:pos="720"/>
          <w:tab w:val="left" w:pos="2430" w:leader="none"/>
        </w:tabs>
        <w:spacing w:lineRule="exact" w:line="280"/>
        <w:ind w:hanging="270" w:start="2430" w:end="0"/>
        <w:rPr>
          <w:i/>
          <w:i/>
        </w:rPr>
      </w:pPr>
      <w:r>
        <w:rPr/>
        <w:t>Helped create a more effective way to collect financial information from the operating companies</w:t>
      </w:r>
    </w:p>
    <w:p>
      <w:pPr>
        <w:pStyle w:val="Normal"/>
        <w:numPr>
          <w:ilvl w:val="3"/>
          <w:numId w:val="2"/>
        </w:numPr>
        <w:tabs>
          <w:tab w:val="clear" w:pos="720"/>
          <w:tab w:val="left" w:pos="2430" w:leader="none"/>
        </w:tabs>
        <w:spacing w:lineRule="exact" w:line="280"/>
        <w:ind w:hanging="270" w:start="2430" w:end="0"/>
        <w:rPr>
          <w:i/>
          <w:i/>
        </w:rPr>
      </w:pPr>
      <w:r>
        <w:rPr/>
        <w:t xml:space="preserve">Improved the Accounts Receivable system by compiling the balances for each operating company 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>
          <w:b/>
          <w:sz w:val="22"/>
        </w:rPr>
        <w:t>Education</w:t>
      </w:r>
      <w:r>
        <w:rPr>
          <w:sz w:val="24"/>
        </w:rPr>
        <w:tab/>
        <w:tab/>
      </w:r>
      <w:r>
        <w:rPr>
          <w:b/>
          <w:sz w:val="22"/>
          <w:u w:val="single"/>
        </w:rPr>
        <w:t>Texas A&amp;M University</w:t>
      </w:r>
      <w:r>
        <w:rPr>
          <w:sz w:val="24"/>
        </w:rPr>
        <w:t>:</w:t>
        <w:tab/>
        <w:tab/>
        <w:tab/>
        <w:tab/>
        <w:tab/>
        <w:tab/>
      </w:r>
      <w:r>
        <w:rPr/>
        <w:t>1997-2000</w:t>
      </w:r>
      <w:r>
        <w:rPr>
          <w:sz w:val="24"/>
        </w:rPr>
        <w:tab/>
        <w:tab/>
      </w:r>
    </w:p>
    <w:p>
      <w:pPr>
        <w:pStyle w:val="Heading3"/>
        <w:ind w:hanging="0" w:start="0"/>
        <w:rPr/>
      </w:pPr>
      <w:r>
        <w:rPr/>
        <w:tab/>
        <w:tab/>
        <w:tab/>
        <w:t>Bachelors of Science in Finance</w:t>
      </w:r>
    </w:p>
    <w:p>
      <w:pPr>
        <w:pStyle w:val="Heading2"/>
        <w:ind w:hanging="0" w:start="0"/>
        <w:rPr>
          <w:sz w:val="20"/>
        </w:rPr>
      </w:pPr>
      <w:r>
        <w:rPr>
          <w:sz w:val="20"/>
        </w:rPr>
        <w:tab/>
        <w:tab/>
        <w:tab/>
        <w:t>G.P.A. - 3.71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430" w:leader="none"/>
        </w:tabs>
        <w:spacing w:lineRule="exact" w:line="280"/>
        <w:ind w:hanging="0" w:start="2160" w:end="0"/>
        <w:rPr/>
      </w:pPr>
      <w:r>
        <w:rPr/>
        <w:t>Golden Key National Honor Society Member, 1998-2000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430" w:leader="none"/>
        </w:tabs>
        <w:spacing w:lineRule="exact" w:line="280"/>
        <w:ind w:hanging="0" w:start="2160" w:end="0"/>
        <w:rPr/>
      </w:pPr>
      <w:r>
        <w:rPr/>
        <w:t>Lowry Mays School of Business Distinguished Student, 1997-1999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430" w:leader="none"/>
        </w:tabs>
        <w:spacing w:lineRule="exact" w:line="280"/>
        <w:ind w:hanging="0" w:start="2160" w:end="0"/>
        <w:rPr/>
      </w:pPr>
      <w:r>
        <w:rPr/>
        <w:t>Conference On Student Government Associations, 1998-2000</w:t>
      </w:r>
    </w:p>
    <w:p>
      <w:pPr>
        <w:pStyle w:val="Normal"/>
        <w:numPr>
          <w:ilvl w:val="1"/>
          <w:numId w:val="5"/>
        </w:numPr>
        <w:tabs>
          <w:tab w:val="clear" w:pos="720"/>
          <w:tab w:val="left" w:pos="2430" w:leader="none"/>
          <w:tab w:val="left" w:pos="2880" w:leader="none"/>
        </w:tabs>
        <w:spacing w:lineRule="exact" w:line="280"/>
        <w:ind w:hanging="180" w:start="2880" w:end="0"/>
        <w:rPr/>
      </w:pPr>
      <w:r>
        <w:rPr/>
        <w:t>Largest student run Leadership Conference in the nation</w:t>
      </w:r>
    </w:p>
    <w:p>
      <w:pPr>
        <w:pStyle w:val="Normal"/>
        <w:numPr>
          <w:ilvl w:val="1"/>
          <w:numId w:val="5"/>
        </w:numPr>
        <w:tabs>
          <w:tab w:val="clear" w:pos="720"/>
          <w:tab w:val="left" w:pos="2430" w:leader="none"/>
          <w:tab w:val="left" w:pos="2880" w:leader="none"/>
        </w:tabs>
        <w:spacing w:lineRule="exact" w:line="280"/>
        <w:ind w:hanging="180" w:start="2880" w:end="0"/>
        <w:rPr/>
      </w:pPr>
      <w:r>
        <w:rPr/>
        <w:t>Successfully recruited schools in my region, facilitated roundtable discussions and workshops, assisted in the transportation of the delegates and performed various other tasks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430" w:leader="none"/>
        </w:tabs>
        <w:spacing w:lineRule="exact" w:line="280"/>
        <w:ind w:hanging="0" w:start="2160" w:end="0"/>
        <w:rPr/>
      </w:pPr>
      <w:r>
        <w:rPr/>
        <w:t>Finance Tutor, 1998-2000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430" w:leader="none"/>
        </w:tabs>
        <w:spacing w:lineRule="exact" w:line="280"/>
        <w:ind w:hanging="0" w:start="2160" w:end="0"/>
        <w:rPr/>
      </w:pPr>
      <w:r>
        <w:rPr/>
        <w:t>United Way Committee member, 1999-2000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430" w:leader="none"/>
        </w:tabs>
        <w:spacing w:lineRule="exact" w:line="280"/>
        <w:ind w:hanging="0" w:start="2160" w:end="0"/>
        <w:rPr>
          <w:sz w:val="22"/>
        </w:rPr>
      </w:pPr>
      <w:r>
        <w:rPr/>
        <w:t>Sigma Alpha Epsilon Chaplain, 1999-2000</w:t>
      </w:r>
      <w:r>
        <w:rPr>
          <w:sz w:val="22"/>
        </w:rPr>
        <w:t xml:space="preserve">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24"/>
        </w:rPr>
        <w:tab/>
        <w:tab/>
        <w:tab/>
      </w:r>
      <w:r>
        <w:rPr>
          <w:b/>
          <w:sz w:val="22"/>
          <w:u w:val="single"/>
        </w:rPr>
        <w:t>University of Wyoming</w:t>
      </w:r>
      <w:r>
        <w:rPr>
          <w:sz w:val="24"/>
        </w:rPr>
        <w:t>:</w:t>
        <w:tab/>
        <w:tab/>
        <w:tab/>
        <w:tab/>
        <w:tab/>
        <w:tab/>
      </w:r>
      <w:r>
        <w:rPr/>
        <w:t>1996-1997</w:t>
      </w:r>
    </w:p>
    <w:p>
      <w:pPr>
        <w:pStyle w:val="Normal"/>
        <w:ind w:firstLine="720" w:start="1440" w:end="0"/>
        <w:rPr/>
      </w:pPr>
      <w:r>
        <w:rPr/>
        <w:t>G.P.A. - 3.83</w:t>
        <w:tab/>
        <w:tab/>
        <w:tab/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430" w:leader="none"/>
        </w:tabs>
        <w:ind w:hanging="0" w:start="2160" w:end="0"/>
        <w:rPr/>
      </w:pPr>
      <w:r>
        <w:rPr/>
        <w:t>President’s Honor Roll, Spring 1997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430" w:leader="none"/>
        </w:tabs>
        <w:ind w:hanging="0" w:start="2160" w:end="0"/>
        <w:rPr/>
      </w:pPr>
      <w:r>
        <w:rPr/>
        <w:t>SAE Pledge class Vice President, Fall 1996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spacing w:lineRule="exact" w:line="280"/>
        <w:rPr>
          <w:b/>
          <w:sz w:val="24"/>
        </w:rPr>
      </w:pPr>
      <w:r>
        <w:rPr>
          <w:b/>
          <w:sz w:val="24"/>
        </w:rPr>
      </w:r>
    </w:p>
    <w:p>
      <w:pPr>
        <w:pStyle w:val="Heading4"/>
        <w:ind w:hanging="0" w:start="0"/>
        <w:rPr/>
      </w:pPr>
      <w:r>
        <w:rPr/>
        <w:t>Additional</w:t>
        <w:tab/>
        <w:tab/>
      </w:r>
      <w:r>
        <w:rPr>
          <w:b w:val="false"/>
          <w:sz w:val="20"/>
        </w:rPr>
        <w:t>Interests include: Golf, snowboarding and playing the guitar</w:t>
      </w:r>
    </w:p>
    <w:sectPr>
      <w:type w:val="nextPage"/>
      <w:pgSz w:w="12240" w:h="15840"/>
      <w:pgMar w:left="720" w:right="720" w:gutter="0" w:header="0" w:top="1008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-"/>
      <w:lvlJc w:val="start"/>
      <w:pPr>
        <w:tabs>
          <w:tab w:val="num" w:pos="5760"/>
        </w:tabs>
        <w:ind w:start="5760" w:hanging="360"/>
      </w:pPr>
      <w:rPr>
        <w:rFonts w:ascii="Liberation Serif" w:hAnsi="Liberation Serif" w:cs="Liberation Serif" w:hint="default"/>
      </w:rPr>
    </w:lvl>
    <w:lvl w:ilvl="1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720"/>
        </w:tabs>
        <w:ind w:start="5040" w:hanging="360"/>
      </w:pPr>
      <w:rPr>
        <w:rFonts w:ascii="Symbol" w:hAnsi="Symbol" w:cs="Symbol" w:hint="default"/>
      </w:rPr>
    </w:lvl>
    <w:lvl w:ilvl="4">
      <w:start w:val="1"/>
      <w:numFmt w:val="bullet"/>
      <w:lvlText w:val="-"/>
      <w:lvlJc w:val="start"/>
      <w:pPr>
        <w:tabs>
          <w:tab w:val="num" w:pos="5760"/>
        </w:tabs>
        <w:ind w:start="576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7200"/>
        </w:tabs>
        <w:ind w:start="72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7920"/>
        </w:tabs>
        <w:ind w:star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8640"/>
        </w:tabs>
        <w:ind w:start="864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start"/>
      <w:pPr>
        <w:tabs>
          <w:tab w:val="num" w:pos="3600"/>
        </w:tabs>
        <w:ind w:start="360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7200"/>
        </w:tabs>
        <w:ind w:start="72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7920"/>
        </w:tabs>
        <w:ind w:star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8640"/>
        </w:tabs>
        <w:ind w:start="864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start"/>
      <w:pPr>
        <w:tabs>
          <w:tab w:val="num" w:pos="3600"/>
        </w:tabs>
        <w:ind w:start="360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7200"/>
        </w:tabs>
        <w:ind w:start="72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7920"/>
        </w:tabs>
        <w:ind w:star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8640"/>
        </w:tabs>
        <w:ind w:start="864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iCs/>
      <w:color w:val="3366FF"/>
      <w:sz w:val="28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0" w:leader="none"/>
        <w:tab w:val="left" w:pos="1980" w:leader="none"/>
      </w:tabs>
      <w:spacing w:lineRule="exact" w:line="280"/>
      <w:outlineLvl w:val="3"/>
    </w:pPr>
    <w:rPr>
      <w:b/>
      <w:sz w:val="22"/>
    </w:rPr>
  </w:style>
  <w:style w:type="character" w:styleId="WW8Num1z0">
    <w:name w:val="WW8Num1z0"/>
    <w:qFormat/>
    <w:rPr>
      <w:rFonts w:cs="Courier New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4">
    <w:name w:val="WW8Num4z4"/>
    <w:qFormat/>
    <w:rPr>
      <w:rFonts w:ascii="Courier New" w:hAnsi="Courier New" w:cs="Courier New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4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2001-10-19T11:44:00Z</dcterms:created>
  <dc:creator>Ryan Taylor</dc:creator>
  <dc:description/>
  <dc:language>en-CA</dc:language>
  <cp:lastModifiedBy>ljones3</cp:lastModifiedBy>
  <cp:lastPrinted>2001-09-12T09:31:00Z</cp:lastPrinted>
  <dcterms:modified xsi:type="dcterms:W3CDTF">2001-10-19T11:44:00Z</dcterms:modified>
  <cp:revision>2</cp:revision>
  <dc:subject/>
  <dc:title>James Ryan Taylor</dc:title>
</cp:coreProperties>
</file>