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Royster Clark, Inc. a New York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 then Company as the Beneficiary Party may request Customer to establish a Letter of Credit as the Account Party in an amount equal to the Termination Payment in excess of $1,000,000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ROYSTER CLARK,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/mnt/main-storage/datasets/enron-docs/doc/Royster_Clark.doc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Royster Clark, Inc.</w:t>
      </w:r>
    </w:p>
    <w:p>
      <w:pPr>
        <w:pStyle w:val="Normal"/>
        <w:jc w:val="both"/>
        <w:rPr>
          <w:rFonts w:ascii="Arial Narrow" w:hAnsi="Arial Narrow" w:cs="Arial Narrow"/>
          <w:sz w:val="18"/>
        </w:rPr>
      </w:pPr>
      <w:r>
        <w:rPr>
          <w:rFonts w:cs="Arial Narrow" w:ascii="Arial Narrow" w:hAnsi="Arial Narrow"/>
          <w:sz w:val="18"/>
        </w:rPr>
        <w:t>16675 Hwy 20 West</w:t>
      </w:r>
    </w:p>
    <w:p>
      <w:pPr>
        <w:pStyle w:val="Normal"/>
        <w:jc w:val="both"/>
        <w:rPr>
          <w:rFonts w:ascii="Arial Narrow" w:hAnsi="Arial Narrow" w:cs="Arial Narrow"/>
          <w:sz w:val="18"/>
        </w:rPr>
      </w:pPr>
      <w:r>
        <w:rPr>
          <w:rFonts w:cs="Arial Narrow" w:ascii="Arial Narrow" w:hAnsi="Arial Narrow"/>
          <w:sz w:val="18"/>
        </w:rPr>
        <w:t>East Dubuque, IL 61025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2001-02-28T15:48:00Z</dcterms:created>
  <dc:creator>dperlin</dc:creator>
  <dc:description/>
  <dc:language>en-CA</dc:language>
  <cp:lastModifiedBy>dperlin</cp:lastModifiedBy>
  <cp:lastPrinted>2001-03-01T10:41:00Z</cp:lastPrinted>
  <dcterms:modified xsi:type="dcterms:W3CDTF">2001-03-01T20:04:00Z</dcterms:modified>
  <cp:revision>11</cp:revision>
  <dc:subject/>
  <dc:title>ENFOLIO® MASTER FIRM PURCHASE/SALE AGREEMENT</dc:title>
</cp:coreProperties>
</file>