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Robert C. Williams</w:t>
      </w:r>
    </w:p>
    <w:p>
      <w:pPr>
        <w:pStyle w:val="Normal"/>
        <w:spacing w:lineRule="atLeast" w:line="240"/>
        <w:jc w:val="both"/>
        <w:rPr>
          <w:lang w:eastAsia="en-US"/>
        </w:rPr>
      </w:pPr>
      <w:r>
        <w:rPr>
          <w:lang w:eastAsia="en-US"/>
        </w:rPr>
      </w:r>
    </w:p>
    <w:p>
      <w:pPr>
        <w:pStyle w:val="Normal"/>
        <w:spacing w:lineRule="atLeast" w:line="240"/>
        <w:jc w:val="both"/>
        <w:rPr>
          <w:lang w:eastAsia="en-US"/>
        </w:rPr>
      </w:pPr>
      <w:r>
        <w:rPr>
          <w:lang w:eastAsia="en-US"/>
        </w:rPr>
      </w:r>
    </w:p>
    <w:p>
      <w:pPr>
        <w:pStyle w:val="Normal"/>
        <w:spacing w:lineRule="atLeast" w:line="240"/>
        <w:jc w:val="both"/>
        <w:rPr>
          <w:lang w:eastAsia="en-US"/>
        </w:rPr>
      </w:pPr>
      <w:r>
        <w:rPr>
          <w:lang w:eastAsia="en-US"/>
        </w:rPr>
        <w:t xml:space="preserve">Robert C. ("Bob") Williams is Vice President and Assistant General Counsel at Enron, an international energy company headquartered in Houston, Texas.  His responsibilities include advising the company on litigation matters, including the impartiality and efficiency of local and foreign courts, dispute resolution, and general litigation risks posed by contemplated transactions.  He also manages active litigation, arbitrations, and adversarial proceedings in which the company is engaged. </w:t>
      </w:r>
    </w:p>
    <w:p>
      <w:pPr>
        <w:pStyle w:val="Normal"/>
        <w:spacing w:lineRule="atLeast" w:line="240"/>
        <w:jc w:val="both"/>
        <w:rPr>
          <w:lang w:eastAsia="en-US"/>
        </w:rPr>
      </w:pPr>
      <w:r>
        <w:rPr>
          <w:lang w:eastAsia="en-US"/>
        </w:rPr>
      </w:r>
    </w:p>
    <w:p>
      <w:pPr>
        <w:pStyle w:val="Normal"/>
        <w:spacing w:lineRule="atLeast" w:line="240"/>
        <w:jc w:val="both"/>
        <w:rPr>
          <w:lang w:eastAsia="en-US"/>
        </w:rPr>
      </w:pPr>
      <w:r>
        <w:rPr>
          <w:lang w:eastAsia="en-US"/>
        </w:rPr>
        <w:t>Mr. Williams received his Bachelor of Arts and Doctor of Jurisprudence degrees from Emory University in Atlanta, Georgia.  An editor of the Law Review, he has published in the area of U.S. Constitutional Law and Free Speech.  After graduating from law school he served as a law clerk for the Honorable Anthony A. Alaimo, United States District Court Judge for the Southern District of Georgia.  Prior to joining Enron, Mr. Williams was a practicing trial attorney and partner with the Houston-based firm of Bracewell &amp; Patterson. Mr. Williams is a member of the state bars of Texas and Georgia, United States District Court bars of Georgia and Texas, the bars of the Fifth and Eleventh Circuit United States Courts of Appeals, and the bar of the United States Supreme Court.  He is also an associate member of the Advisory Board of the Institute of Transnational Arbitration.</w:t>
      </w:r>
    </w:p>
    <w:p>
      <w:pPr>
        <w:pStyle w:val="Normal"/>
        <w:jc w:val="both"/>
        <w:rPr>
          <w:lang w:eastAsia="en-US"/>
        </w:rPr>
      </w:pPr>
      <w:r>
        <w:rPr>
          <w:lang w:eastAsia="en-U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000000"/>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color w:val="auto"/>
      <w:sz w:val="3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2001-05-16T17:18:00Z</dcterms:created>
  <dc:creator>jcooley</dc:creator>
  <dc:description/>
  <dc:language>en-CA</dc:language>
  <cp:lastModifiedBy>rflemin</cp:lastModifiedBy>
  <cp:lastPrinted>2001-05-16T09:37:00Z</cp:lastPrinted>
  <dcterms:modified xsi:type="dcterms:W3CDTF">2001-05-16T17:18:00Z</dcterms:modified>
  <cp:revision>2</cp:revision>
  <dc:subject/>
  <dc:title>Robert C</dc:title>
</cp:coreProperties>
</file>