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 Steve Roselius</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16 Nov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Nov 19,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drawing>
          <wp:anchor behindDoc="0" distT="0" distB="0" distL="114935" distR="114935" simplePos="0" locked="0" layoutInCell="0" allowOverlap="1" relativeHeight="4">
            <wp:simplePos x="0" y="0"/>
            <wp:positionH relativeFrom="column">
              <wp:posOffset>165735</wp:posOffset>
            </wp:positionH>
            <wp:positionV relativeFrom="paragraph">
              <wp:posOffset>463550</wp:posOffset>
            </wp:positionV>
            <wp:extent cx="5829300" cy="148590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4" t="-16" r="-4" b="-16"/>
                    <a:stretch>
                      <a:fillRect/>
                    </a:stretch>
                  </pic:blipFill>
                  <pic:spPr bwMode="auto">
                    <a:xfrm>
                      <a:off x="0" y="0"/>
                      <a:ext cx="5829300" cy="1485900"/>
                    </a:xfrm>
                    <a:prstGeom prst="rect">
                      <a:avLst/>
                    </a:prstGeom>
                    <a:noFill/>
                  </pic:spPr>
                </pic:pic>
              </a:graphicData>
            </a:graphic>
          </wp:anchor>
        </w:drawing>
      </w:r>
      <w:r>
        <w:rPr>
          <w:b/>
          <w:i/>
          <w:color w:val="000000"/>
          <w:sz w:val="24"/>
          <w:u w:val="single"/>
        </w:rPr>
        <w:t>1. Feed Failures</w:t>
      </w:r>
      <w:r>
        <w:rPr>
          <w:bCs/>
          <w:i/>
          <w:color w:val="000000"/>
        </w:rPr>
        <w:t>: (Defined as not successfully loading into Risktrac by 6.00am Houston time as shown on the Risktrac intranet site – (</w:t>
      </w:r>
      <w:hyperlink r:id="rId4">
        <w:r>
          <w:rPr>
            <w:rStyle w:val="Hyperlink"/>
            <w:bCs/>
            <w:i/>
          </w:rPr>
          <w:t>http://risktracfeed.corp.enron.com</w:t>
        </w:r>
      </w:hyperlink>
      <w:r>
        <w:rPr>
          <w:bCs/>
          <w:i/>
          <w:color w:val="000000"/>
        </w:rPr>
        <w:t>)</w:t>
      </w:r>
    </w:p>
    <w:p>
      <w:pPr>
        <w:pStyle w:val="Body"/>
        <w:numPr>
          <w:ilvl w:val="0"/>
          <w:numId w:val="0"/>
        </w:numPr>
        <w:ind w:hanging="0" w:start="450" w:end="0"/>
        <w:outlineLvl w:val="0"/>
        <w:rPr>
          <w:bCs/>
          <w:i/>
          <w:i/>
          <w:color w:val="000000"/>
        </w:rPr>
      </w:pPr>
      <w:r>
        <w:rPr>
          <w:bCs/>
          <w:i/>
          <w:color w:val="000000"/>
        </w:rPr>
      </w:r>
    </w:p>
    <w:p>
      <w:pPr>
        <w:pStyle w:val="Body"/>
        <w:numPr>
          <w:ilvl w:val="0"/>
          <w:numId w:val="0"/>
        </w:numPr>
        <w:ind w:hanging="0" w:start="450" w:end="0"/>
        <w:outlineLvl w:val="0"/>
        <w:rPr>
          <w:b/>
          <w:bCs/>
          <w:i/>
          <w:i/>
          <w:color w:val="000000"/>
          <w:sz w:val="24"/>
        </w:rPr>
      </w:pPr>
      <w:r>
        <w:rPr>
          <w:b/>
          <w:bCs/>
          <w:i/>
          <w:color w:val="000000"/>
          <w:sz w:val="24"/>
        </w:rPr>
      </w:r>
    </w:p>
    <w:p>
      <w:pPr>
        <w:pStyle w:val="Body"/>
        <w:numPr>
          <w:ilvl w:val="0"/>
          <w:numId w:val="0"/>
        </w:numPr>
        <w:tabs>
          <w:tab w:val="left" w:pos="6360" w:leader="none"/>
        </w:tabs>
        <w:ind w:hanging="0" w:start="0" w:end="0"/>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drawing>
          <wp:anchor behindDoc="0" distT="0" distB="0" distL="114935" distR="114935" simplePos="0" locked="0" layoutInCell="0" allowOverlap="1" relativeHeight="5">
            <wp:simplePos x="0" y="0"/>
            <wp:positionH relativeFrom="column">
              <wp:posOffset>280035</wp:posOffset>
            </wp:positionH>
            <wp:positionV relativeFrom="paragraph">
              <wp:posOffset>417830</wp:posOffset>
            </wp:positionV>
            <wp:extent cx="5483225" cy="1289685"/>
            <wp:effectExtent l="0" t="0" r="0" b="0"/>
            <wp:wrapTopAndBottom/>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5"/>
                    <a:srcRect l="-6" t="-25" r="-6" b="-25"/>
                    <a:stretch>
                      <a:fillRect/>
                    </a:stretch>
                  </pic:blipFill>
                  <pic:spPr bwMode="auto">
                    <a:xfrm>
                      <a:off x="0" y="0"/>
                      <a:ext cx="5483225" cy="1289685"/>
                    </a:xfrm>
                    <a:prstGeom prst="rect">
                      <a:avLst/>
                    </a:prstGeom>
                    <a:noFill/>
                  </pic:spPr>
                </pic:pic>
              </a:graphicData>
            </a:graphic>
          </wp:anchor>
        </w:drawing>
      </w: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iCs/>
          <w:color w:val="000000"/>
          <w:sz w:val="24"/>
        </w:rPr>
      </w:pPr>
      <w:r>
        <w:rPr>
          <w:b/>
          <w:bCs/>
          <w:i/>
          <w:iCs/>
          <w:color w:val="000000"/>
          <w:sz w:val="24"/>
        </w:rPr>
      </w:r>
    </w:p>
    <w:p>
      <w:pPr>
        <w:pStyle w:val="Body"/>
        <w:numPr>
          <w:ilvl w:val="0"/>
          <w:numId w:val="0"/>
        </w:numPr>
        <w:ind w:hanging="0" w:start="72"/>
        <w:outlineLvl w:val="0"/>
        <w:rPr>
          <w:rFonts w:eastAsia="Arial"/>
          <w:b/>
          <w:i/>
          <w:i/>
          <w:color w:val="000000"/>
          <w:sz w:val="24"/>
        </w:rPr>
      </w:pPr>
      <w:r>
        <w:rPr>
          <w:rFonts w:eastAsia="Arial"/>
          <w:b/>
          <w:i/>
          <w:color w:val="000000"/>
          <w:sz w:val="24"/>
        </w:rPr>
        <w:t xml:space="preserve">  </w:t>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6"/>
      <w:headerReference w:type="first" r:id="rId7"/>
      <w:footerReference w:type="default" r:id="rId8"/>
      <w:footerReference w:type="first" r:id="rId9"/>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4"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yperlink" Target="http://risktracfeed.corp.enron.com/" TargetMode="External"/><Relationship Id="rId5" Type="http://schemas.openxmlformats.org/officeDocument/2006/relationships/image" Target="media/image3.w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2001-11-19T11:45:00Z</dcterms:created>
  <dc:creator>OGaylard</dc:creator>
  <dc:description/>
  <dc:language>en-CA</dc:language>
  <cp:lastModifiedBy>lmontoya</cp:lastModifiedBy>
  <cp:lastPrinted>2001-11-19T14:19:00Z</cp:lastPrinted>
  <dcterms:modified xsi:type="dcterms:W3CDTF">2001-11-19T11:49:00Z</dcterms:modified>
  <cp:revision>5</cp:revision>
  <dc:subject>Tractebel Meeting</dc:subject>
  <dc:title> </dc:title>
</cp:coreProperties>
</file>