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Page"/>
        <w:numPr>
          <w:ilvl w:val="0"/>
          <w:numId w:val="0"/>
        </w:numPr>
        <w:spacing w:before="1680" w:after="240"/>
        <w:outlineLvl w:val="0"/>
        <w:rPr/>
      </w:pPr>
      <w:r>
        <w:rPr/>
        <w:t xml:space="preserve">Risk Management System Project </w:t>
      </w:r>
    </w:p>
    <w:p>
      <w:pPr>
        <w:pStyle w:val="TitlePage"/>
        <w:numPr>
          <w:ilvl w:val="0"/>
          <w:numId w:val="0"/>
        </w:numPr>
        <w:outlineLvl w:val="0"/>
        <w:rPr>
          <w:sz w:val="28"/>
        </w:rPr>
      </w:pPr>
      <w:r>
        <w:rPr>
          <w:sz w:val="28"/>
        </w:rPr>
        <w:t>Discretionary</w:t>
      </w:r>
    </w:p>
    <w:p>
      <w:pPr>
        <w:pStyle w:val="Discretionary"/>
        <w:numPr>
          <w:ilvl w:val="0"/>
          <w:numId w:val="0"/>
        </w:numPr>
        <w:outlineLvl w:val="0"/>
        <w:rPr>
          <w:rFonts w:eastAsia="Arial Black"/>
        </w:rPr>
      </w:pPr>
      <w:r>
        <w:rPr>
          <w:rFonts w:eastAsia="Arial Black"/>
        </w:rPr>
        <w:t xml:space="preserve"> </w:t>
      </w:r>
    </w:p>
    <w:p>
      <w:pPr>
        <w:pStyle w:val="TestPlan"/>
        <w:numPr>
          <w:ilvl w:val="0"/>
          <w:numId w:val="0"/>
        </w:numPr>
        <w:outlineLvl w:val="0"/>
        <w:rPr/>
      </w:pPr>
      <w:r>
        <w:rPr/>
        <w:t>Statement of Work</w:t>
      </w:r>
    </w:p>
    <w:p>
      <w:pPr>
        <w:pStyle w:val="PreapredBy"/>
        <w:numPr>
          <w:ilvl w:val="0"/>
          <w:numId w:val="0"/>
        </w:numPr>
        <w:shd w:fill="FFFFFF" w:val="clear"/>
        <w:outlineLvl w:val="0"/>
        <w:rPr/>
      </w:pPr>
      <w:r>
        <w:rPr/>
        <w:t>Prepared By:  Lisa Sawyer</w:t>
      </w:r>
    </w:p>
    <w:p>
      <w:pPr>
        <w:pStyle w:val="PreparationDate"/>
        <w:shd w:fill="FFFFFF" w:val="clear"/>
        <w:rPr/>
      </w:pPr>
      <w:r>
        <w:rPr/>
        <w:t xml:space="preserve">Preparation Date:  </w:t>
      </w:r>
      <w:r>
        <w:rPr/>
        <w:fldChar w:fldCharType="begin"/>
      </w:r>
      <w:r>
        <w:rPr/>
        <w:instrText xml:space="preserve"> CREATEDATE \@"dd/MM/yyyy\ HH:mm:ss" </w:instrText>
      </w:r>
      <w:r>
        <w:rPr/>
        <w:fldChar w:fldCharType="separate"/>
      </w:r>
      <w:r>
        <w:rPr/>
        <w:t>08/17/00 10:00 AM</w:t>
      </w:r>
      <w:r>
        <w:rPr/>
        <w:fldChar w:fldCharType="end"/>
      </w:r>
    </w:p>
    <w:p>
      <w:pPr>
        <w:pStyle w:val="Version"/>
        <w:shd w:fill="FFFFFF" w:val="clear"/>
        <w:rPr/>
      </w:pPr>
      <w:r>
        <w:rPr/>
      </w:r>
    </w:p>
    <w:p>
      <w:pPr>
        <w:pStyle w:val="TOCHeading"/>
        <w:numPr>
          <w:ilvl w:val="0"/>
          <w:numId w:val="0"/>
        </w:numPr>
        <w:shd w:fill="FFFFFF" w:val="clear"/>
        <w:outlineLvl w:val="0"/>
        <w:rPr/>
      </w:pPr>
      <w:r>
        <w:rPr/>
        <w:t>Contents</w:t>
      </w:r>
    </w:p>
    <w:sdt>
      <w:sdtPr>
        <w:docPartObj>
          <w:docPartGallery w:val="Table of Contents"/>
          <w:docPartUnique w:val="true"/>
        </w:docPartObj>
      </w:sdtPr>
      <w:sdtContent>
        <w:p>
          <w:pPr>
            <w:pStyle w:val="TOC1"/>
            <w:spacing w:before="240" w:after="60"/>
            <w:ind w:hanging="0" w:start="288" w:end="0"/>
            <w:rPr>
              <w:lang w:val="en-CA"/>
            </w:rPr>
          </w:pPr>
          <w:r>
            <w:fldChar w:fldCharType="begin"/>
          </w:r>
          <w:r>
            <w:rPr>
              <w:i/>
              <w:rFonts w:cs="Arial Black"/>
              <w:lang w:val="en-CA"/>
            </w:rPr>
            <w:instrText xml:space="preserve"> TOC \o "1-5" </w:instrText>
          </w:r>
          <w:r>
            <w:rPr>
              <w:i/>
              <w:rFonts w:cs="Arial Black"/>
              <w:lang w:val="en-CA"/>
            </w:rPr>
            <w:fldChar w:fldCharType="separate"/>
          </w:r>
          <w:r>
            <w:rPr>
              <w:rFonts w:cs="Arial Black"/>
              <w:i/>
              <w:lang w:val="en-CA"/>
            </w:rPr>
            <w:t>Current Business Environment</w:t>
            <w:tab/>
          </w:r>
          <w:hyperlink w:anchor="__RefHeading___Toc465216955">
            <w:r>
              <w:rPr>
                <w:rStyle w:val="IndexLink"/>
                <w:rFonts w:cs="Arial Black"/>
                <w:i/>
                <w:lang w:val="en-CA"/>
              </w:rPr>
              <w:t>3</w:t>
            </w:r>
          </w:hyperlink>
        </w:p>
        <w:p>
          <w:pPr>
            <w:pStyle w:val="TOC2"/>
            <w:rPr>
              <w:lang w:val="en-CA"/>
            </w:rPr>
          </w:pPr>
          <w:r>
            <w:rPr>
              <w:lang w:val="en-CA"/>
            </w:rPr>
            <w:t>Proposed Business Environment</w:t>
            <w:tab/>
          </w:r>
          <w:hyperlink w:anchor="__RefHeading___Toc465216956">
            <w:r>
              <w:rPr>
                <w:rStyle w:val="IndexLink"/>
                <w:lang w:val="en-CA"/>
              </w:rPr>
              <w:t>3</w:t>
            </w:r>
          </w:hyperlink>
        </w:p>
        <w:p>
          <w:pPr>
            <w:pStyle w:val="TOC2"/>
            <w:rPr>
              <w:lang w:val="en-CA"/>
            </w:rPr>
          </w:pPr>
          <w:r>
            <w:rPr>
              <w:lang w:val="en-CA"/>
            </w:rPr>
            <w:t>Business Justification</w:t>
            <w:tab/>
          </w:r>
          <w:hyperlink w:anchor="__RefHeading___Toc465216957">
            <w:r>
              <w:rPr>
                <w:rStyle w:val="IndexLink"/>
                <w:lang w:val="en-CA"/>
              </w:rPr>
              <w:t>3</w:t>
            </w:r>
          </w:hyperlink>
        </w:p>
        <w:p>
          <w:pPr>
            <w:pStyle w:val="TOC2"/>
            <w:rPr>
              <w:lang w:val="en-CA"/>
            </w:rPr>
          </w:pPr>
          <w:r>
            <w:rPr>
              <w:lang w:val="en-CA"/>
            </w:rPr>
            <w:t>Alternatives Considered</w:t>
            <w:tab/>
          </w:r>
          <w:hyperlink w:anchor="__RefHeading___Toc465216958">
            <w:r>
              <w:rPr>
                <w:rStyle w:val="IndexLink"/>
                <w:lang w:val="en-CA"/>
              </w:rPr>
              <w:t>4</w:t>
            </w:r>
          </w:hyperlink>
        </w:p>
        <w:p>
          <w:pPr>
            <w:pStyle w:val="TOC2"/>
            <w:rPr>
              <w:lang w:val="en-CA"/>
            </w:rPr>
          </w:pPr>
          <w:r>
            <w:rPr>
              <w:lang w:val="en-CA"/>
            </w:rPr>
            <w:t>Recommendations</w:t>
            <w:tab/>
          </w:r>
          <w:hyperlink w:anchor="__RefHeading___Toc465216959">
            <w:r>
              <w:rPr>
                <w:rStyle w:val="IndexLink"/>
                <w:lang w:val="en-CA"/>
              </w:rPr>
              <w:t>4</w:t>
            </w:r>
          </w:hyperlink>
        </w:p>
        <w:p>
          <w:pPr>
            <w:pStyle w:val="TOC2"/>
            <w:rPr>
              <w:lang w:val="en-CA"/>
            </w:rPr>
          </w:pPr>
          <w:r>
            <w:rPr>
              <w:lang w:val="en-CA"/>
            </w:rPr>
            <w:t>Project Scope</w:t>
            <w:tab/>
          </w:r>
          <w:hyperlink w:anchor="__RefHeading___Toc465216960">
            <w:r>
              <w:rPr>
                <w:rStyle w:val="IndexLink"/>
                <w:lang w:val="en-CA"/>
              </w:rPr>
              <w:t>4</w:t>
            </w:r>
          </w:hyperlink>
        </w:p>
        <w:p>
          <w:pPr>
            <w:pStyle w:val="TOC2"/>
            <w:rPr>
              <w:lang w:val="en-CA"/>
            </w:rPr>
          </w:pPr>
          <w:r>
            <w:rPr>
              <w:lang w:val="en-CA"/>
            </w:rPr>
            <w:t>Delivery Commitment</w:t>
            <w:tab/>
          </w:r>
          <w:hyperlink w:anchor="__RefHeading___Toc465216961">
            <w:r>
              <w:rPr>
                <w:rStyle w:val="IndexLink"/>
                <w:lang w:val="en-CA"/>
              </w:rPr>
              <w:t>4</w:t>
            </w:r>
          </w:hyperlink>
        </w:p>
        <w:p>
          <w:pPr>
            <w:pStyle w:val="TOC2"/>
            <w:rPr>
              <w:lang w:val="en-CA"/>
            </w:rPr>
          </w:pPr>
          <w:r>
            <w:rPr>
              <w:lang w:val="en-CA"/>
            </w:rPr>
            <w:t>Responsibilities</w:t>
            <w:tab/>
          </w:r>
          <w:hyperlink w:anchor="__RefHeading___Toc465216962">
            <w:r>
              <w:rPr>
                <w:rStyle w:val="IndexLink"/>
                <w:lang w:val="en-CA"/>
              </w:rPr>
              <w:t>4</w:t>
            </w:r>
          </w:hyperlink>
        </w:p>
        <w:p>
          <w:pPr>
            <w:pStyle w:val="TOC3"/>
            <w:rPr>
              <w:lang w:val="en-CA"/>
            </w:rPr>
          </w:pPr>
          <w:r>
            <w:rPr>
              <w:lang w:val="en-CA"/>
            </w:rPr>
            <w:t>Business Unit</w:t>
            <w:tab/>
          </w:r>
          <w:hyperlink w:anchor="__RefHeading___Toc465216963">
            <w:r>
              <w:rPr>
                <w:rStyle w:val="IndexLink"/>
                <w:lang w:val="en-CA"/>
              </w:rPr>
              <w:t>4</w:t>
            </w:r>
          </w:hyperlink>
        </w:p>
        <w:p>
          <w:pPr>
            <w:pStyle w:val="TOC3"/>
            <w:rPr>
              <w:lang w:val="en-CA"/>
            </w:rPr>
          </w:pPr>
          <w:r>
            <w:rPr>
              <w:lang w:val="en-CA"/>
            </w:rPr>
            <w:t>IT</w:t>
            <w:tab/>
          </w:r>
          <w:hyperlink w:anchor="__RefHeading___Toc465216964">
            <w:r>
              <w:rPr>
                <w:rStyle w:val="IndexLink"/>
                <w:lang w:val="en-CA"/>
              </w:rPr>
              <w:t>5</w:t>
            </w:r>
          </w:hyperlink>
        </w:p>
        <w:p>
          <w:pPr>
            <w:pStyle w:val="TOC2"/>
            <w:rPr>
              <w:lang w:val="en-CA"/>
            </w:rPr>
          </w:pPr>
          <w:r>
            <w:rPr>
              <w:lang w:val="en-CA"/>
            </w:rPr>
            <w:t>Risk Identification and Mitigation</w:t>
            <w:tab/>
          </w:r>
          <w:hyperlink w:anchor="__RefHeading___Toc465216966">
            <w:r>
              <w:rPr>
                <w:rStyle w:val="IndexLink"/>
                <w:lang w:val="en-CA"/>
              </w:rPr>
              <w:t>5</w:t>
            </w:r>
          </w:hyperlink>
        </w:p>
        <w:p>
          <w:pPr>
            <w:pStyle w:val="TOC2"/>
            <w:rPr>
              <w:lang w:val="en-CA"/>
            </w:rPr>
          </w:pPr>
          <w:r>
            <w:rPr>
              <w:lang w:val="en-CA"/>
            </w:rPr>
            <w:t>Estimated Cost</w:t>
            <w:tab/>
            <w:t>6</w:t>
          </w:r>
        </w:p>
        <w:p>
          <w:pPr>
            <w:pStyle w:val="TOC2"/>
            <w:rPr>
              <w:lang w:val="en-CA"/>
            </w:rPr>
          </w:pPr>
          <w:r>
            <w:rPr>
              <w:lang w:val="en-CA"/>
            </w:rPr>
            <w:t>Customer Approval Sign-off</w:t>
            <w:tab/>
          </w:r>
          <w:hyperlink w:anchor="__RefHeading___Toc465216968">
            <w:r>
              <w:rPr>
                <w:rStyle w:val="IndexLink"/>
                <w:lang w:val="en-CA"/>
              </w:rPr>
              <w:t>7</w:t>
            </w:r>
          </w:hyperlink>
          <w:r>
            <w:rPr>
              <w:rStyle w:val="IndexLink"/>
              <w:lang w:val="en-CA"/>
            </w:rPr>
            <w:fldChar w:fldCharType="end"/>
          </w:r>
        </w:p>
      </w:sdtContent>
    </w:sdt>
    <w:p>
      <w:pPr>
        <w:pStyle w:val="body1"/>
        <w:shd w:fill="FFFFFF" w:val="clear"/>
        <w:rPr>
          <w:rFonts w:ascii="Arial Black" w:hAnsi="Arial Black" w:cs="Arial Black"/>
          <w:lang w:val="en-CA"/>
        </w:rPr>
      </w:pPr>
      <w:r>
        <w:rPr>
          <w:rFonts w:cs="Arial Black" w:ascii="Arial Black" w:hAnsi="Arial Black"/>
          <w:lang w:val="en-CA"/>
        </w:rPr>
      </w:r>
    </w:p>
    <w:p>
      <w:pPr>
        <w:sectPr>
          <w:headerReference w:type="default" r:id="rId2"/>
          <w:headerReference w:type="first" r:id="rId3"/>
          <w:footerReference w:type="default" r:id="rId4"/>
          <w:footerReference w:type="first" r:id="rId5"/>
          <w:type w:val="nextPage"/>
          <w:pgSz w:w="12240" w:h="15840"/>
          <w:pgMar w:left="1440" w:right="1440" w:gutter="288" w:header="720" w:top="1440" w:footer="720" w:bottom="1440"/>
          <w:pgNumType w:fmt="decimal"/>
          <w:formProt w:val="false"/>
          <w:titlePg/>
          <w:textDirection w:val="lrTb"/>
          <w:docGrid w:type="default" w:linePitch="360" w:charSpace="0"/>
        </w:sectPr>
      </w:pPr>
    </w:p>
    <w:p>
      <w:pPr>
        <w:pStyle w:val="Heading1"/>
        <w:ind w:hanging="0" w:start="0"/>
        <w:rPr/>
      </w:pPr>
      <w:bookmarkStart w:id="2" w:name="__RefHeading___Toc465216955"/>
      <w:bookmarkEnd w:id="2"/>
      <w:r>
        <w:rPr/>
        <w:t>Current Business Environment</w:t>
      </w:r>
    </w:p>
    <w:p>
      <w:pPr>
        <w:pStyle w:val="body1"/>
        <w:shd w:fill="FFFFFF" w:val="clear"/>
        <w:rPr/>
      </w:pPr>
      <w:r>
        <w:rPr/>
        <w:t xml:space="preserve">ETS currently manages its market risks on a short term and/or deal by deal basis.  In addition, mitigating those risks must be done through a third party further reducing its ability to extract maximum margins.  Structured products are not readily broken down into their component parts and monitored to take advantage of favorable shifts in volatility or other market moves.  Current deal making for transport determines value by what the market bids and does not readily have models to calculate the option value.   Since each individual transport and storage marketing group within ETS is responsible for a revenue budget, risk profile positions are not viewed consistently or globally.  It is possible that a potential hedge for one group may increase risk for the group as a whole.       </w:t>
      </w:r>
    </w:p>
    <w:p>
      <w:pPr>
        <w:pStyle w:val="Heading2"/>
        <w:ind w:hanging="0" w:start="0"/>
        <w:rPr/>
      </w:pPr>
      <w:bookmarkStart w:id="3" w:name="__RefHeading___Toc465216956"/>
      <w:bookmarkEnd w:id="3"/>
      <w:r>
        <w:rPr/>
        <w:t>Proposed Business Environment</w:t>
      </w:r>
    </w:p>
    <w:p>
      <w:pPr>
        <w:pStyle w:val="Normal"/>
        <w:shd w:fill="FFFFFF" w:val="clear"/>
        <w:rPr/>
      </w:pPr>
      <w:r>
        <w:rPr/>
        <w:t xml:space="preserve">We are proposing the purchase of a Risk Management system that would allow ETS to capture and manage any and all risks ETS is currently subject to and/or may become subject to in the future.  This system would account for both natural and transacted positions and would have the ability to view positions based on a forward "first of the month" mark-to-market view and an options mark-to-market view.  This system would be flexible enough to allow us to add new books, new companies, new transaction types, and sub-transaction types without additional programming.  This system will have the capability of running different sensitivity analysis including but not limited to VaR and Monte Carlo.  This system will support a variety of reports that can be customized for Management, Traders, Control, and Finance showing positions, Profit &amp; Loss, accrual revenue, Mark-to-Market revenue (unrealized), and anticipated cash flows.  This system would have settlement capabilities (Invoicing and Payments) for any financial transactions entered into and the ability to account for margin accounts and settle broker fees.  This system would also have the ability to produce ad-hoc reports quickly and easily.    </w:t>
      </w:r>
    </w:p>
    <w:p>
      <w:pPr>
        <w:pStyle w:val="Heading2"/>
        <w:ind w:hanging="0" w:start="0"/>
        <w:rPr/>
      </w:pPr>
      <w:bookmarkStart w:id="4" w:name="__RefHeading___Toc465216957"/>
      <w:bookmarkEnd w:id="4"/>
      <w:r>
        <w:rPr/>
        <w:t>Business Justification</w:t>
      </w:r>
    </w:p>
    <w:p>
      <w:pPr>
        <w:pStyle w:val="body1"/>
        <w:rPr/>
      </w:pPr>
      <w:r>
        <w:rPr/>
        <w:t xml:space="preserve">ETS believes a Risk Management System will enable it to better protect and extract value from its assets.  This system will allow ETS to benefit from separating the financial aspects of a deal from the physical aspects of a deal and allow us to manage each independently.  This will allow ETS to take advantage of better timing of transacting a deal either financially or physically and in any order.  ETS will be able to manage the various risks it is subject to as well as trade from known positions on a global basis.  Other benefits would be: 1) better price discovery (since volatility will be taken into account), 2) more responsive to deal offers, 3) extract value from both physical and financial positions, 4) ability to hedge naturally occurring risks, 5) ability to better structure deals, 6) ability to monetize options that are built into deals, 7) ability to manage earnings and cash flows, 8) better management information and 9) adherence to new Accounting pronouncements on Risk Management activity..       </w:t>
      </w:r>
    </w:p>
    <w:p>
      <w:pPr>
        <w:pStyle w:val="Heading2"/>
        <w:ind w:hanging="0" w:start="0"/>
        <w:rPr/>
      </w:pPr>
      <w:bookmarkStart w:id="5" w:name="__RefHeading___Toc465216958"/>
      <w:bookmarkEnd w:id="5"/>
      <w:r>
        <w:rPr/>
        <w:t>Alternatives Considered</w:t>
      </w:r>
    </w:p>
    <w:p>
      <w:pPr>
        <w:pStyle w:val="body1"/>
        <w:rPr/>
      </w:pPr>
      <w:r>
        <w:rPr/>
        <w:t xml:space="preserve">An investigation was done to use an the internal Risk Management System that Enron North American uses; however, due to the size and complexity and large interfaces to other applications, this approach would be too costly and take too long.  Developing a system was considered, but due to timing and costs, that option was also eliminated.  Several packaged products were contemplated (Derivatives.com, Ensyte, ESI, Altra, Allegro, SAS, TriplePoint, Power Trade, Intermark and Focus) and two were evaluated in depth: (Caminus and SunGard).  </w:t>
      </w:r>
    </w:p>
    <w:p>
      <w:pPr>
        <w:pStyle w:val="Heading2"/>
        <w:ind w:hanging="0" w:start="0"/>
        <w:rPr/>
      </w:pPr>
      <w:bookmarkStart w:id="6" w:name="__RefHeading___Toc465216959"/>
      <w:bookmarkEnd w:id="6"/>
      <w:r>
        <w:rPr/>
        <w:t>Recommendations</w:t>
      </w:r>
    </w:p>
    <w:p>
      <w:pPr>
        <w:pStyle w:val="body1"/>
        <w:rPr/>
      </w:pPr>
      <w:r>
        <w:rPr/>
        <w:t xml:space="preserve">The recommendation is for ETS buy the Caminus Zai*Net Manager Risk Management System. </w:t>
      </w:r>
    </w:p>
    <w:p>
      <w:pPr>
        <w:pStyle w:val="Heading2"/>
        <w:ind w:hanging="0" w:start="0"/>
        <w:rPr/>
      </w:pPr>
      <w:bookmarkStart w:id="7" w:name="__RefHeading___Toc465216960"/>
      <w:bookmarkEnd w:id="7"/>
      <w:r>
        <w:rPr/>
        <w:t>Project Scope</w:t>
      </w:r>
    </w:p>
    <w:p>
      <w:pPr>
        <w:pStyle w:val="body1"/>
        <w:rPr/>
      </w:pPr>
      <w:r>
        <w:rPr/>
        <w:t xml:space="preserve">Implement Caminus’ Risk Management System with minimal interfaces to existing applications.  Data conversion will be handled by the marketing group manually so no automated data conversion effort is necessary.  Caminus Consulting will provide technical support to conduct user testing and training, develop a price curve upload interface from EXCEL and develop an options pricing model interface.  </w:t>
      </w:r>
    </w:p>
    <w:p>
      <w:pPr>
        <w:pStyle w:val="Heading2"/>
        <w:ind w:hanging="0" w:start="0"/>
        <w:rPr/>
      </w:pPr>
      <w:bookmarkStart w:id="8" w:name="__RefHeading___Toc465216961"/>
      <w:bookmarkEnd w:id="8"/>
      <w:r>
        <w:rPr/>
        <w:t>Delivery Commitment</w:t>
      </w:r>
    </w:p>
    <w:tbl>
      <w:tblPr>
        <w:tblW w:w="9288" w:type="dxa"/>
        <w:jc w:val="start"/>
        <w:tblInd w:w="0" w:type="dxa"/>
        <w:tblLayout w:type="fixed"/>
        <w:tblCellMar>
          <w:top w:w="0" w:type="dxa"/>
          <w:start w:w="108" w:type="dxa"/>
          <w:bottom w:w="0" w:type="dxa"/>
          <w:end w:w="108" w:type="dxa"/>
        </w:tblCellMar>
      </w:tblPr>
      <w:tblGrid>
        <w:gridCol w:w="3744"/>
        <w:gridCol w:w="3744"/>
        <w:gridCol w:w="1800"/>
      </w:tblGrid>
      <w:tr>
        <w:trPr/>
        <w:tc>
          <w:tcPr>
            <w:tcW w:w="3744" w:type="dxa"/>
            <w:tcBorders>
              <w:top w:val="single" w:sz="12" w:space="0" w:color="000000"/>
              <w:start w:val="single" w:sz="12" w:space="0" w:color="000000"/>
              <w:bottom w:val="double" w:sz="12" w:space="0" w:color="000000"/>
              <w:end w:val="single" w:sz="6" w:space="0" w:color="000000"/>
            </w:tcBorders>
            <w:shd w:fill="F2F2F2" w:val="clear"/>
          </w:tcPr>
          <w:p>
            <w:pPr>
              <w:pStyle w:val="TableHeading2"/>
              <w:widowControl/>
              <w:bidi w:val="0"/>
              <w:spacing w:before="160" w:after="120"/>
              <w:jc w:val="center"/>
              <w:rPr/>
            </w:pPr>
            <w:r>
              <w:rPr/>
              <w:t>Activity/Milestone Description</w:t>
            </w:r>
          </w:p>
        </w:tc>
        <w:tc>
          <w:tcPr>
            <w:tcW w:w="3744" w:type="dxa"/>
            <w:tcBorders>
              <w:top w:val="single" w:sz="12" w:space="0" w:color="000000"/>
              <w:start w:val="single" w:sz="6" w:space="0" w:color="000000"/>
              <w:bottom w:val="double" w:sz="12" w:space="0" w:color="000000"/>
              <w:end w:val="single" w:sz="6" w:space="0" w:color="000000"/>
            </w:tcBorders>
            <w:shd w:fill="F2F2F2" w:val="clear"/>
          </w:tcPr>
          <w:p>
            <w:pPr>
              <w:pStyle w:val="TableHeading2"/>
              <w:widowControl/>
              <w:bidi w:val="0"/>
              <w:spacing w:before="160" w:after="120"/>
              <w:jc w:val="center"/>
              <w:rPr/>
            </w:pPr>
            <w:r>
              <w:rPr/>
              <w:t>Deliverable Name/Description</w:t>
            </w:r>
          </w:p>
        </w:tc>
        <w:tc>
          <w:tcPr>
            <w:tcW w:w="1800" w:type="dxa"/>
            <w:tcBorders>
              <w:top w:val="single" w:sz="12" w:space="0" w:color="000000"/>
              <w:start w:val="single" w:sz="6" w:space="0" w:color="000000"/>
              <w:bottom w:val="double" w:sz="12" w:space="0" w:color="000000"/>
              <w:end w:val="single" w:sz="12" w:space="0" w:color="000000"/>
            </w:tcBorders>
            <w:shd w:fill="F2F2F2" w:val="clear"/>
          </w:tcPr>
          <w:p>
            <w:pPr>
              <w:pStyle w:val="TableHeading2"/>
              <w:widowControl/>
              <w:bidi w:val="0"/>
              <w:spacing w:before="160" w:after="120"/>
              <w:jc w:val="center"/>
              <w:rPr/>
            </w:pPr>
            <w:r>
              <w:rPr/>
              <w:t>Target Date</w:t>
            </w:r>
          </w:p>
        </w:tc>
      </w:tr>
      <w:tr>
        <w:trPr/>
        <w:tc>
          <w:tcPr>
            <w:tcW w:w="3744" w:type="dxa"/>
            <w:tcBorders>
              <w:start w:val="single" w:sz="12" w:space="0" w:color="000000"/>
              <w:end w:val="single" w:sz="6" w:space="0" w:color="000000"/>
            </w:tcBorders>
          </w:tcPr>
          <w:p>
            <w:pPr>
              <w:pStyle w:val="body1"/>
              <w:spacing w:before="60" w:after="60"/>
              <w:rPr/>
            </w:pPr>
            <w:r>
              <w:rPr/>
              <w:t>Complete Vendor Selection</w:t>
            </w:r>
          </w:p>
        </w:tc>
        <w:tc>
          <w:tcPr>
            <w:tcW w:w="3744" w:type="dxa"/>
            <w:tcBorders>
              <w:start w:val="single" w:sz="6" w:space="0" w:color="000000"/>
              <w:end w:val="single" w:sz="6" w:space="0" w:color="000000"/>
            </w:tcBorders>
          </w:tcPr>
          <w:p>
            <w:pPr>
              <w:pStyle w:val="body1"/>
              <w:snapToGrid w:val="false"/>
              <w:spacing w:before="60" w:after="60"/>
              <w:rPr/>
            </w:pPr>
            <w:r>
              <w:rPr/>
            </w:r>
          </w:p>
        </w:tc>
        <w:tc>
          <w:tcPr>
            <w:tcW w:w="1800" w:type="dxa"/>
            <w:tcBorders>
              <w:start w:val="single" w:sz="6" w:space="0" w:color="000000"/>
              <w:end w:val="single" w:sz="12" w:space="0" w:color="000000"/>
            </w:tcBorders>
          </w:tcPr>
          <w:p>
            <w:pPr>
              <w:pStyle w:val="body1"/>
              <w:spacing w:before="60" w:after="60"/>
              <w:rPr/>
            </w:pPr>
            <w:r>
              <w:rPr/>
              <w:t>October 20</w:t>
            </w:r>
          </w:p>
        </w:tc>
      </w:tr>
      <w:tr>
        <w:trPr/>
        <w:tc>
          <w:tcPr>
            <w:tcW w:w="3744" w:type="dxa"/>
            <w:tcBorders>
              <w:start w:val="single" w:sz="12" w:space="0" w:color="000000"/>
              <w:end w:val="single" w:sz="6" w:space="0" w:color="000000"/>
            </w:tcBorders>
          </w:tcPr>
          <w:p>
            <w:pPr>
              <w:pStyle w:val="body1"/>
              <w:spacing w:before="60" w:after="60"/>
              <w:rPr/>
            </w:pPr>
            <w:r>
              <w:rPr/>
              <w:t>Establish Detail Project Plan</w:t>
            </w:r>
          </w:p>
        </w:tc>
        <w:tc>
          <w:tcPr>
            <w:tcW w:w="3744" w:type="dxa"/>
            <w:tcBorders>
              <w:start w:val="single" w:sz="6" w:space="0" w:color="000000"/>
              <w:end w:val="single" w:sz="6" w:space="0" w:color="000000"/>
            </w:tcBorders>
          </w:tcPr>
          <w:p>
            <w:pPr>
              <w:pStyle w:val="body1"/>
              <w:snapToGrid w:val="false"/>
              <w:spacing w:before="60" w:after="60"/>
              <w:rPr/>
            </w:pPr>
            <w:r>
              <w:rPr/>
            </w:r>
          </w:p>
        </w:tc>
        <w:tc>
          <w:tcPr>
            <w:tcW w:w="1800" w:type="dxa"/>
            <w:tcBorders>
              <w:start w:val="single" w:sz="6" w:space="0" w:color="000000"/>
              <w:end w:val="single" w:sz="12" w:space="0" w:color="000000"/>
            </w:tcBorders>
          </w:tcPr>
          <w:p>
            <w:pPr>
              <w:pStyle w:val="body1"/>
              <w:spacing w:before="60" w:after="60"/>
              <w:rPr/>
            </w:pPr>
            <w:r>
              <w:rPr/>
              <w:t>November 10</w:t>
            </w:r>
          </w:p>
        </w:tc>
      </w:tr>
      <w:tr>
        <w:trPr/>
        <w:tc>
          <w:tcPr>
            <w:tcW w:w="3744" w:type="dxa"/>
            <w:tcBorders>
              <w:start w:val="single" w:sz="12" w:space="0" w:color="000000"/>
              <w:end w:val="single" w:sz="6" w:space="0" w:color="000000"/>
            </w:tcBorders>
          </w:tcPr>
          <w:p>
            <w:pPr>
              <w:pStyle w:val="body1"/>
              <w:spacing w:before="60" w:after="60"/>
              <w:rPr/>
            </w:pPr>
            <w:r>
              <w:rPr/>
              <w:t>Begin User Acceptance Testing</w:t>
            </w:r>
          </w:p>
        </w:tc>
        <w:tc>
          <w:tcPr>
            <w:tcW w:w="3744" w:type="dxa"/>
            <w:tcBorders>
              <w:start w:val="single" w:sz="6" w:space="0" w:color="000000"/>
              <w:end w:val="single" w:sz="6" w:space="0" w:color="000000"/>
            </w:tcBorders>
          </w:tcPr>
          <w:p>
            <w:pPr>
              <w:pStyle w:val="body1"/>
              <w:snapToGrid w:val="false"/>
              <w:spacing w:before="60" w:after="60"/>
              <w:rPr/>
            </w:pPr>
            <w:r>
              <w:rPr/>
            </w:r>
          </w:p>
        </w:tc>
        <w:tc>
          <w:tcPr>
            <w:tcW w:w="1800" w:type="dxa"/>
            <w:tcBorders>
              <w:start w:val="single" w:sz="6" w:space="0" w:color="000000"/>
              <w:end w:val="single" w:sz="12" w:space="0" w:color="000000"/>
            </w:tcBorders>
          </w:tcPr>
          <w:p>
            <w:pPr>
              <w:pStyle w:val="body1"/>
              <w:spacing w:before="60" w:after="60"/>
              <w:rPr/>
            </w:pPr>
            <w:r>
              <w:rPr/>
              <w:t>December 1</w:t>
            </w:r>
          </w:p>
        </w:tc>
      </w:tr>
      <w:tr>
        <w:trPr/>
        <w:tc>
          <w:tcPr>
            <w:tcW w:w="3744" w:type="dxa"/>
            <w:tcBorders>
              <w:start w:val="single" w:sz="12" w:space="0" w:color="000000"/>
              <w:bottom w:val="single" w:sz="12" w:space="0" w:color="000000"/>
              <w:end w:val="single" w:sz="6" w:space="0" w:color="000000"/>
            </w:tcBorders>
          </w:tcPr>
          <w:p>
            <w:pPr>
              <w:pStyle w:val="body1"/>
              <w:spacing w:before="60" w:after="60"/>
              <w:rPr/>
            </w:pPr>
            <w:r>
              <w:rPr/>
              <w:t>Implement System</w:t>
            </w:r>
          </w:p>
        </w:tc>
        <w:tc>
          <w:tcPr>
            <w:tcW w:w="3744" w:type="dxa"/>
            <w:tcBorders>
              <w:start w:val="single" w:sz="6" w:space="0" w:color="000000"/>
              <w:bottom w:val="single" w:sz="12" w:space="0" w:color="000000"/>
              <w:end w:val="single" w:sz="6" w:space="0" w:color="000000"/>
            </w:tcBorders>
          </w:tcPr>
          <w:p>
            <w:pPr>
              <w:pStyle w:val="body1"/>
              <w:snapToGrid w:val="false"/>
              <w:spacing w:before="60" w:after="60"/>
              <w:rPr/>
            </w:pPr>
            <w:r>
              <w:rPr/>
            </w:r>
          </w:p>
        </w:tc>
        <w:tc>
          <w:tcPr>
            <w:tcW w:w="1800" w:type="dxa"/>
            <w:tcBorders>
              <w:start w:val="single" w:sz="6" w:space="0" w:color="000000"/>
              <w:bottom w:val="single" w:sz="12" w:space="0" w:color="000000"/>
              <w:end w:val="single" w:sz="12" w:space="0" w:color="000000"/>
            </w:tcBorders>
          </w:tcPr>
          <w:p>
            <w:pPr>
              <w:pStyle w:val="body1"/>
              <w:spacing w:before="60" w:after="60"/>
              <w:rPr/>
            </w:pPr>
            <w:r>
              <w:rPr/>
              <w:t>January 1, 2001</w:t>
            </w:r>
          </w:p>
        </w:tc>
      </w:tr>
    </w:tbl>
    <w:p>
      <w:pPr>
        <w:pStyle w:val="Heading2"/>
        <w:ind w:hanging="0" w:start="0"/>
        <w:rPr/>
      </w:pPr>
      <w:bookmarkStart w:id="9" w:name="__RefHeading___Toc465216962"/>
      <w:bookmarkEnd w:id="9"/>
      <w:r>
        <w:rPr/>
        <w:t>Responsibilities</w:t>
      </w:r>
    </w:p>
    <w:p>
      <w:pPr>
        <w:pStyle w:val="Heading3"/>
        <w:ind w:hanging="0" w:start="0"/>
        <w:rPr/>
      </w:pPr>
      <w:bookmarkStart w:id="10" w:name="__RefHeading___Toc465216963"/>
      <w:bookmarkEnd w:id="10"/>
      <w:r>
        <w:rPr/>
        <w:t>Business Unit</w:t>
      </w:r>
    </w:p>
    <w:p>
      <w:pPr>
        <w:pStyle w:val="box-b2"/>
        <w:numPr>
          <w:ilvl w:val="0"/>
          <w:numId w:val="3"/>
        </w:numPr>
        <w:rPr/>
      </w:pPr>
      <w:r>
        <w:rPr/>
        <w:t xml:space="preserve">Vernon Mercaldo - Project Manager/Generalist </w:t>
      </w:r>
    </w:p>
    <w:p>
      <w:pPr>
        <w:pStyle w:val="box-b2"/>
        <w:numPr>
          <w:ilvl w:val="0"/>
          <w:numId w:val="3"/>
        </w:numPr>
        <w:rPr/>
      </w:pPr>
      <w:r>
        <w:rPr/>
        <w:t>Lee Ferrell - Project Sponsor/Risk Management Consultant</w:t>
      </w:r>
    </w:p>
    <w:p>
      <w:pPr>
        <w:pStyle w:val="box-b2"/>
        <w:numPr>
          <w:ilvl w:val="0"/>
          <w:numId w:val="3"/>
        </w:numPr>
        <w:rPr/>
      </w:pPr>
      <w:r>
        <w:rPr/>
        <w:t>Kent Miller - Executive Sponsor/Oversight</w:t>
      </w:r>
    </w:p>
    <w:p>
      <w:pPr>
        <w:pStyle w:val="box-b2"/>
        <w:numPr>
          <w:ilvl w:val="0"/>
          <w:numId w:val="3"/>
        </w:numPr>
        <w:rPr/>
      </w:pPr>
      <w:r>
        <w:rPr/>
        <w:t>Kim Watson - Revenue Management Consultant</w:t>
      </w:r>
    </w:p>
    <w:p>
      <w:pPr>
        <w:pStyle w:val="box-b2"/>
        <w:numPr>
          <w:ilvl w:val="0"/>
          <w:numId w:val="3"/>
        </w:numPr>
        <w:rPr/>
      </w:pPr>
      <w:r>
        <w:rPr/>
        <w:t>Jo Williams - NNG Transport Consultant</w:t>
      </w:r>
    </w:p>
    <w:p>
      <w:pPr>
        <w:pStyle w:val="box-b2"/>
        <w:numPr>
          <w:ilvl w:val="0"/>
          <w:numId w:val="3"/>
        </w:numPr>
        <w:rPr/>
      </w:pPr>
      <w:r>
        <w:rPr/>
        <w:t>Jeff Fawcett - TW Transport Consultant</w:t>
      </w:r>
    </w:p>
    <w:p>
      <w:pPr>
        <w:pStyle w:val="box-b2"/>
        <w:numPr>
          <w:ilvl w:val="0"/>
          <w:numId w:val="3"/>
        </w:numPr>
        <w:rPr/>
      </w:pPr>
      <w:r>
        <w:rPr/>
        <w:t>Morgan Gottsponer - Storage/Operational Storage Consultant</w:t>
      </w:r>
    </w:p>
    <w:p>
      <w:pPr>
        <w:pStyle w:val="box-b2"/>
        <w:numPr>
          <w:ilvl w:val="0"/>
          <w:numId w:val="3"/>
        </w:numPr>
        <w:rPr/>
      </w:pPr>
      <w:r>
        <w:rPr/>
        <w:t>TBD - Accounting Consultant</w:t>
      </w:r>
    </w:p>
    <w:p>
      <w:pPr>
        <w:pStyle w:val="Heading3"/>
        <w:ind w:hanging="0" w:start="0"/>
        <w:rPr/>
      </w:pPr>
      <w:bookmarkStart w:id="11" w:name="__RefHeading___Toc465216964"/>
      <w:bookmarkEnd w:id="11"/>
      <w:r>
        <w:rPr/>
        <w:t>IT</w:t>
      </w:r>
    </w:p>
    <w:p>
      <w:pPr>
        <w:pStyle w:val="box-b2"/>
        <w:numPr>
          <w:ilvl w:val="0"/>
          <w:numId w:val="7"/>
        </w:numPr>
        <w:rPr/>
      </w:pPr>
      <w:r>
        <w:rPr/>
        <w:t>Lisa Sawyer - IT Oversight</w:t>
      </w:r>
    </w:p>
    <w:p>
      <w:pPr>
        <w:pStyle w:val="box-b2"/>
        <w:numPr>
          <w:ilvl w:val="0"/>
          <w:numId w:val="7"/>
        </w:numPr>
        <w:rPr/>
      </w:pPr>
      <w:r>
        <w:rPr/>
        <w:t>Mark Ferguson - IT Manager</w:t>
      </w:r>
    </w:p>
    <w:p>
      <w:pPr>
        <w:pStyle w:val="box-b2"/>
        <w:numPr>
          <w:ilvl w:val="0"/>
          <w:numId w:val="7"/>
        </w:numPr>
        <w:rPr/>
      </w:pPr>
      <w:r>
        <w:rPr/>
        <w:t>Caminus Consulting – User training, Price Curve Upload Interface, Options Model Interface</w:t>
      </w:r>
    </w:p>
    <w:p>
      <w:pPr>
        <w:pStyle w:val="Heading2"/>
        <w:ind w:hanging="0" w:start="0"/>
        <w:rPr/>
      </w:pPr>
      <w:bookmarkStart w:id="12" w:name="__RefHeading___Toc465216966"/>
      <w:bookmarkEnd w:id="12"/>
      <w:r>
        <w:rPr/>
        <w:t>Risk Identification and Mitigation</w:t>
      </w:r>
    </w:p>
    <w:p>
      <w:pPr>
        <w:pStyle w:val="body1"/>
        <w:rPr/>
      </w:pPr>
      <w:r>
        <w:rPr/>
        <w:t>The following criteria were used to provide a high-level risk assessment.</w:t>
      </w:r>
    </w:p>
    <w:tbl>
      <w:tblPr>
        <w:tblW w:w="9000" w:type="dxa"/>
        <w:jc w:val="start"/>
        <w:tblInd w:w="0" w:type="dxa"/>
        <w:tblLayout w:type="fixed"/>
        <w:tblCellMar>
          <w:top w:w="0" w:type="dxa"/>
          <w:start w:w="108" w:type="dxa"/>
          <w:bottom w:w="0" w:type="dxa"/>
          <w:end w:w="108" w:type="dxa"/>
        </w:tblCellMar>
      </w:tblPr>
      <w:tblGrid>
        <w:gridCol w:w="2250"/>
        <w:gridCol w:w="2250"/>
        <w:gridCol w:w="2268"/>
        <w:gridCol w:w="2232"/>
      </w:tblGrid>
      <w:tr>
        <w:trPr>
          <w:tblHeader w:val="true"/>
        </w:trPr>
        <w:tc>
          <w:tcPr>
            <w:tcW w:w="9000" w:type="dxa"/>
            <w:gridSpan w:val="4"/>
            <w:tcBorders>
              <w:top w:val="single" w:sz="6" w:space="0" w:color="000000"/>
              <w:start w:val="single" w:sz="6" w:space="0" w:color="000000"/>
              <w:bottom w:val="single" w:sz="6" w:space="0" w:color="000000"/>
              <w:end w:val="single" w:sz="6" w:space="0" w:color="000000"/>
            </w:tcBorders>
            <w:shd w:fill="E5E5E5" w:val="clear"/>
          </w:tcPr>
          <w:p>
            <w:pPr>
              <w:pStyle w:val="NormalTableText"/>
              <w:rPr>
                <w:b/>
              </w:rPr>
            </w:pPr>
            <w:r>
              <w:rPr>
                <w:b/>
              </w:rPr>
              <w:t>Risk Assessment Criteria</w:t>
            </w:r>
          </w:p>
        </w:tc>
      </w:tr>
      <w:tr>
        <w:trPr>
          <w:tblHeader w:val="true"/>
        </w:trPr>
        <w:tc>
          <w:tcPr>
            <w:tcW w:w="2250" w:type="dxa"/>
            <w:tcBorders>
              <w:top w:val="single" w:sz="6" w:space="0" w:color="000000"/>
              <w:start w:val="single" w:sz="6" w:space="0" w:color="000000"/>
              <w:bottom w:val="single" w:sz="6" w:space="0" w:color="000000"/>
              <w:end w:val="single" w:sz="6" w:space="0" w:color="000000"/>
            </w:tcBorders>
            <w:shd w:fill="E5E5E5" w:val="clear"/>
          </w:tcPr>
          <w:p>
            <w:pPr>
              <w:pStyle w:val="NormalTableText"/>
              <w:rPr>
                <w:b/>
              </w:rPr>
            </w:pPr>
            <w:r>
              <w:rPr>
                <w:b/>
              </w:rPr>
              <w:t>Project Attribute</w:t>
            </w:r>
          </w:p>
        </w:tc>
        <w:tc>
          <w:tcPr>
            <w:tcW w:w="2250" w:type="dxa"/>
            <w:tcBorders>
              <w:top w:val="single" w:sz="6" w:space="0" w:color="000000"/>
              <w:start w:val="single" w:sz="6" w:space="0" w:color="000000"/>
              <w:bottom w:val="single" w:sz="6" w:space="0" w:color="000000"/>
              <w:end w:val="single" w:sz="6" w:space="0" w:color="000000"/>
            </w:tcBorders>
            <w:shd w:fill="E5E5E5" w:val="clear"/>
          </w:tcPr>
          <w:p>
            <w:pPr>
              <w:pStyle w:val="NormalTableText"/>
              <w:rPr>
                <w:b/>
              </w:rPr>
            </w:pPr>
            <w:r>
              <w:rPr>
                <w:b/>
              </w:rPr>
              <w:t>Low</w:t>
            </w:r>
          </w:p>
        </w:tc>
        <w:tc>
          <w:tcPr>
            <w:tcW w:w="2268" w:type="dxa"/>
            <w:tcBorders>
              <w:top w:val="single" w:sz="6" w:space="0" w:color="000000"/>
              <w:start w:val="single" w:sz="6" w:space="0" w:color="000000"/>
              <w:bottom w:val="single" w:sz="6" w:space="0" w:color="000000"/>
              <w:end w:val="single" w:sz="6" w:space="0" w:color="000000"/>
            </w:tcBorders>
            <w:shd w:fill="E5E5E5" w:val="clear"/>
          </w:tcPr>
          <w:p>
            <w:pPr>
              <w:pStyle w:val="NormalTableText"/>
              <w:rPr>
                <w:b/>
              </w:rPr>
            </w:pPr>
            <w:r>
              <w:rPr>
                <w:b/>
              </w:rPr>
              <w:t xml:space="preserve">Medium </w:t>
            </w:r>
          </w:p>
        </w:tc>
        <w:tc>
          <w:tcPr>
            <w:tcW w:w="2232" w:type="dxa"/>
            <w:tcBorders>
              <w:top w:val="single" w:sz="6" w:space="0" w:color="000000"/>
              <w:start w:val="single" w:sz="6" w:space="0" w:color="000000"/>
              <w:bottom w:val="single" w:sz="6" w:space="0" w:color="000000"/>
              <w:end w:val="single" w:sz="6" w:space="0" w:color="000000"/>
            </w:tcBorders>
            <w:shd w:fill="E5E5E5" w:val="clear"/>
          </w:tcPr>
          <w:p>
            <w:pPr>
              <w:pStyle w:val="NormalTableText"/>
              <w:rPr>
                <w:b/>
              </w:rPr>
            </w:pPr>
            <w:r>
              <w:rPr>
                <w:b/>
              </w:rPr>
              <w:t>High</w:t>
            </w:r>
          </w:p>
        </w:tc>
      </w:tr>
      <w:tr>
        <w:trPr/>
        <w:tc>
          <w:tcPr>
            <w:tcW w:w="2250" w:type="dxa"/>
            <w:tcBorders>
              <w:top w:val="single" w:sz="6" w:space="0" w:color="000000"/>
              <w:start w:val="single" w:sz="6" w:space="0" w:color="000000"/>
              <w:bottom w:val="single" w:sz="6" w:space="0" w:color="000000"/>
              <w:end w:val="single" w:sz="6" w:space="0" w:color="000000"/>
            </w:tcBorders>
          </w:tcPr>
          <w:p>
            <w:pPr>
              <w:pStyle w:val="NormalTableText"/>
              <w:rPr>
                <w:b/>
              </w:rPr>
            </w:pPr>
            <w:r>
              <w:rPr>
                <w:b/>
              </w:rPr>
              <w:t>Size</w:t>
            </w:r>
          </w:p>
        </w:tc>
        <w:tc>
          <w:tcPr>
            <w:tcW w:w="2250" w:type="dxa"/>
            <w:tcBorders>
              <w:top w:val="single" w:sz="6" w:space="0" w:color="000000"/>
              <w:start w:val="single" w:sz="6" w:space="0" w:color="000000"/>
              <w:bottom w:val="single" w:sz="6" w:space="0" w:color="000000"/>
              <w:end w:val="single" w:sz="6" w:space="0" w:color="000000"/>
            </w:tcBorders>
          </w:tcPr>
          <w:p>
            <w:pPr>
              <w:pStyle w:val="NormalTableText"/>
              <w:rPr/>
            </w:pPr>
            <w:r>
              <w:rPr/>
              <w:t>Less than 10,000 lines of code</w:t>
            </w:r>
          </w:p>
        </w:tc>
        <w:tc>
          <w:tcPr>
            <w:tcW w:w="2268" w:type="dxa"/>
            <w:tcBorders>
              <w:top w:val="single" w:sz="6" w:space="0" w:color="000000"/>
              <w:start w:val="single" w:sz="6" w:space="0" w:color="000000"/>
              <w:bottom w:val="single" w:sz="6" w:space="0" w:color="000000"/>
              <w:end w:val="single" w:sz="6" w:space="0" w:color="000000"/>
            </w:tcBorders>
          </w:tcPr>
          <w:p>
            <w:pPr>
              <w:pStyle w:val="NormalTableText"/>
              <w:rPr/>
            </w:pPr>
            <w:r>
              <w:rPr/>
              <w:t>10,000 to 100,000 lines of code</w:t>
            </w:r>
          </w:p>
        </w:tc>
        <w:tc>
          <w:tcPr>
            <w:tcW w:w="2232" w:type="dxa"/>
            <w:tcBorders>
              <w:top w:val="single" w:sz="6" w:space="0" w:color="000000"/>
              <w:start w:val="single" w:sz="6" w:space="0" w:color="000000"/>
              <w:bottom w:val="single" w:sz="6" w:space="0" w:color="000000"/>
              <w:end w:val="single" w:sz="6" w:space="0" w:color="000000"/>
            </w:tcBorders>
          </w:tcPr>
          <w:p>
            <w:pPr>
              <w:pStyle w:val="NormalTableText"/>
              <w:rPr/>
            </w:pPr>
            <w:r>
              <w:rPr/>
              <w:t>More than 100,000 lines of code</w:t>
            </w:r>
          </w:p>
        </w:tc>
      </w:tr>
      <w:tr>
        <w:trPr/>
        <w:tc>
          <w:tcPr>
            <w:tcW w:w="2250" w:type="dxa"/>
            <w:tcBorders>
              <w:top w:val="single" w:sz="6" w:space="0" w:color="000000"/>
              <w:start w:val="single" w:sz="6" w:space="0" w:color="000000"/>
              <w:bottom w:val="single" w:sz="6" w:space="0" w:color="000000"/>
              <w:end w:val="single" w:sz="6" w:space="0" w:color="000000"/>
            </w:tcBorders>
          </w:tcPr>
          <w:p>
            <w:pPr>
              <w:pStyle w:val="NormalTableText"/>
              <w:rPr>
                <w:b/>
              </w:rPr>
            </w:pPr>
            <w:r>
              <w:rPr>
                <w:b/>
              </w:rPr>
              <w:t>Effort</w:t>
            </w:r>
          </w:p>
        </w:tc>
        <w:tc>
          <w:tcPr>
            <w:tcW w:w="2250" w:type="dxa"/>
            <w:tcBorders>
              <w:top w:val="single" w:sz="6" w:space="0" w:color="000000"/>
              <w:start w:val="single" w:sz="6" w:space="0" w:color="000000"/>
              <w:bottom w:val="single" w:sz="6" w:space="0" w:color="000000"/>
              <w:end w:val="single" w:sz="6" w:space="0" w:color="000000"/>
            </w:tcBorders>
          </w:tcPr>
          <w:p>
            <w:pPr>
              <w:pStyle w:val="NormalTableText"/>
              <w:rPr/>
            </w:pPr>
            <w:r>
              <w:rPr/>
              <w:t>Less than 1 man-year</w:t>
            </w:r>
          </w:p>
        </w:tc>
        <w:tc>
          <w:tcPr>
            <w:tcW w:w="2268" w:type="dxa"/>
            <w:tcBorders>
              <w:top w:val="single" w:sz="6" w:space="0" w:color="000000"/>
              <w:start w:val="single" w:sz="6" w:space="0" w:color="000000"/>
              <w:bottom w:val="single" w:sz="6" w:space="0" w:color="000000"/>
              <w:end w:val="single" w:sz="6" w:space="0" w:color="000000"/>
            </w:tcBorders>
          </w:tcPr>
          <w:p>
            <w:pPr>
              <w:pStyle w:val="NormalTableText"/>
              <w:rPr/>
            </w:pPr>
            <w:r>
              <w:rPr/>
              <w:t>1 man-year to 10 man-years</w:t>
            </w:r>
          </w:p>
        </w:tc>
        <w:tc>
          <w:tcPr>
            <w:tcW w:w="2232" w:type="dxa"/>
            <w:tcBorders>
              <w:top w:val="single" w:sz="6" w:space="0" w:color="000000"/>
              <w:start w:val="single" w:sz="6" w:space="0" w:color="000000"/>
              <w:bottom w:val="single" w:sz="6" w:space="0" w:color="000000"/>
              <w:end w:val="single" w:sz="6" w:space="0" w:color="000000"/>
            </w:tcBorders>
          </w:tcPr>
          <w:p>
            <w:pPr>
              <w:pStyle w:val="NormalTableText"/>
              <w:rPr/>
            </w:pPr>
            <w:r>
              <w:rPr/>
              <w:t>More than 10 man-years</w:t>
            </w:r>
          </w:p>
        </w:tc>
      </w:tr>
      <w:tr>
        <w:trPr/>
        <w:tc>
          <w:tcPr>
            <w:tcW w:w="2250" w:type="dxa"/>
            <w:tcBorders>
              <w:top w:val="single" w:sz="6" w:space="0" w:color="000000"/>
              <w:start w:val="single" w:sz="6" w:space="0" w:color="000000"/>
              <w:bottom w:val="single" w:sz="6" w:space="0" w:color="000000"/>
              <w:end w:val="single" w:sz="6" w:space="0" w:color="000000"/>
            </w:tcBorders>
          </w:tcPr>
          <w:p>
            <w:pPr>
              <w:pStyle w:val="NormalTableText"/>
              <w:rPr>
                <w:b/>
              </w:rPr>
            </w:pPr>
            <w:r>
              <w:rPr>
                <w:b/>
              </w:rPr>
              <w:t>Cost</w:t>
            </w:r>
          </w:p>
        </w:tc>
        <w:tc>
          <w:tcPr>
            <w:tcW w:w="2250" w:type="dxa"/>
            <w:tcBorders>
              <w:top w:val="single" w:sz="6" w:space="0" w:color="000000"/>
              <w:start w:val="single" w:sz="6" w:space="0" w:color="000000"/>
              <w:bottom w:val="single" w:sz="6" w:space="0" w:color="000000"/>
              <w:end w:val="single" w:sz="6" w:space="0" w:color="000000"/>
            </w:tcBorders>
          </w:tcPr>
          <w:p>
            <w:pPr>
              <w:pStyle w:val="NormalTableText"/>
              <w:rPr/>
            </w:pPr>
            <w:r>
              <w:rPr/>
              <w:t>Less than $100,000</w:t>
            </w:r>
          </w:p>
        </w:tc>
        <w:tc>
          <w:tcPr>
            <w:tcW w:w="2268" w:type="dxa"/>
            <w:tcBorders>
              <w:top w:val="single" w:sz="6" w:space="0" w:color="000000"/>
              <w:start w:val="single" w:sz="6" w:space="0" w:color="000000"/>
              <w:bottom w:val="single" w:sz="6" w:space="0" w:color="000000"/>
              <w:end w:val="single" w:sz="6" w:space="0" w:color="000000"/>
            </w:tcBorders>
          </w:tcPr>
          <w:p>
            <w:pPr>
              <w:pStyle w:val="NormalTableText"/>
              <w:rPr/>
            </w:pPr>
            <w:r>
              <w:rPr/>
              <w:t>$100,000 to $1,000,000</w:t>
            </w:r>
          </w:p>
        </w:tc>
        <w:tc>
          <w:tcPr>
            <w:tcW w:w="2232" w:type="dxa"/>
            <w:tcBorders>
              <w:top w:val="single" w:sz="6" w:space="0" w:color="000000"/>
              <w:start w:val="single" w:sz="6" w:space="0" w:color="000000"/>
              <w:bottom w:val="single" w:sz="6" w:space="0" w:color="000000"/>
              <w:end w:val="single" w:sz="6" w:space="0" w:color="000000"/>
            </w:tcBorders>
          </w:tcPr>
          <w:p>
            <w:pPr>
              <w:pStyle w:val="NormalTableText"/>
              <w:rPr/>
            </w:pPr>
            <w:r>
              <w:rPr/>
              <w:t>More than$1,000,000</w:t>
            </w:r>
          </w:p>
        </w:tc>
      </w:tr>
      <w:tr>
        <w:trPr/>
        <w:tc>
          <w:tcPr>
            <w:tcW w:w="2250" w:type="dxa"/>
            <w:tcBorders>
              <w:top w:val="single" w:sz="6" w:space="0" w:color="000000"/>
              <w:start w:val="single" w:sz="6" w:space="0" w:color="000000"/>
              <w:bottom w:val="single" w:sz="6" w:space="0" w:color="000000"/>
              <w:end w:val="single" w:sz="6" w:space="0" w:color="000000"/>
            </w:tcBorders>
          </w:tcPr>
          <w:p>
            <w:pPr>
              <w:pStyle w:val="NormalTableText"/>
              <w:rPr>
                <w:b/>
              </w:rPr>
            </w:pPr>
            <w:r>
              <w:rPr>
                <w:b/>
              </w:rPr>
              <w:t>Structure</w:t>
            </w:r>
          </w:p>
        </w:tc>
        <w:tc>
          <w:tcPr>
            <w:tcW w:w="2250" w:type="dxa"/>
            <w:tcBorders>
              <w:top w:val="single" w:sz="6" w:space="0" w:color="000000"/>
              <w:start w:val="single" w:sz="6" w:space="0" w:color="000000"/>
              <w:bottom w:val="single" w:sz="6" w:space="0" w:color="000000"/>
              <w:end w:val="single" w:sz="6" w:space="0" w:color="000000"/>
            </w:tcBorders>
          </w:tcPr>
          <w:p>
            <w:pPr>
              <w:pStyle w:val="NormalTableText"/>
              <w:rPr/>
            </w:pPr>
            <w:r>
              <w:rPr/>
              <w:t>Business process well defined and documented</w:t>
            </w:r>
          </w:p>
        </w:tc>
        <w:tc>
          <w:tcPr>
            <w:tcW w:w="2268" w:type="dxa"/>
            <w:tcBorders>
              <w:top w:val="single" w:sz="6" w:space="0" w:color="000000"/>
              <w:start w:val="single" w:sz="6" w:space="0" w:color="000000"/>
              <w:bottom w:val="single" w:sz="6" w:space="0" w:color="000000"/>
              <w:end w:val="single" w:sz="6" w:space="0" w:color="000000"/>
            </w:tcBorders>
          </w:tcPr>
          <w:p>
            <w:pPr>
              <w:pStyle w:val="NormalTableText"/>
              <w:rPr/>
            </w:pPr>
            <w:r>
              <w:rPr/>
              <w:t>Business process vague, or incomplete documentation</w:t>
            </w:r>
          </w:p>
        </w:tc>
        <w:tc>
          <w:tcPr>
            <w:tcW w:w="2232" w:type="dxa"/>
            <w:tcBorders>
              <w:top w:val="single" w:sz="6" w:space="0" w:color="000000"/>
              <w:start w:val="single" w:sz="6" w:space="0" w:color="000000"/>
              <w:bottom w:val="single" w:sz="6" w:space="0" w:color="000000"/>
              <w:end w:val="single" w:sz="6" w:space="0" w:color="000000"/>
            </w:tcBorders>
          </w:tcPr>
          <w:p>
            <w:pPr>
              <w:pStyle w:val="NormalTableText"/>
              <w:rPr/>
            </w:pPr>
            <w:r>
              <w:rPr/>
              <w:t>Business process not defined; no documentation available</w:t>
            </w:r>
          </w:p>
        </w:tc>
      </w:tr>
      <w:tr>
        <w:trPr/>
        <w:tc>
          <w:tcPr>
            <w:tcW w:w="2250" w:type="dxa"/>
            <w:tcBorders>
              <w:top w:val="single" w:sz="6" w:space="0" w:color="000000"/>
              <w:start w:val="single" w:sz="6" w:space="0" w:color="000000"/>
              <w:bottom w:val="single" w:sz="6" w:space="0" w:color="000000"/>
              <w:end w:val="single" w:sz="6" w:space="0" w:color="000000"/>
            </w:tcBorders>
          </w:tcPr>
          <w:p>
            <w:pPr>
              <w:pStyle w:val="NormalTableText"/>
              <w:rPr>
                <w:b/>
              </w:rPr>
            </w:pPr>
            <w:r>
              <w:rPr>
                <w:b/>
              </w:rPr>
              <w:t>Technology</w:t>
            </w:r>
          </w:p>
        </w:tc>
        <w:tc>
          <w:tcPr>
            <w:tcW w:w="2250" w:type="dxa"/>
            <w:tcBorders>
              <w:top w:val="single" w:sz="6" w:space="0" w:color="000000"/>
              <w:start w:val="single" w:sz="6" w:space="0" w:color="000000"/>
              <w:bottom w:val="single" w:sz="6" w:space="0" w:color="000000"/>
              <w:end w:val="single" w:sz="6" w:space="0" w:color="000000"/>
            </w:tcBorders>
          </w:tcPr>
          <w:p>
            <w:pPr>
              <w:pStyle w:val="NormalTableText"/>
              <w:rPr/>
            </w:pPr>
            <w:r>
              <w:rPr/>
              <w:t>Existing hardware/software systems; require minor or no modifications</w:t>
            </w:r>
          </w:p>
        </w:tc>
        <w:tc>
          <w:tcPr>
            <w:tcW w:w="2268" w:type="dxa"/>
            <w:tcBorders>
              <w:top w:val="single" w:sz="6" w:space="0" w:color="000000"/>
              <w:start w:val="single" w:sz="6" w:space="0" w:color="000000"/>
              <w:bottom w:val="single" w:sz="6" w:space="0" w:color="000000"/>
              <w:end w:val="single" w:sz="6" w:space="0" w:color="000000"/>
            </w:tcBorders>
          </w:tcPr>
          <w:p>
            <w:pPr>
              <w:pStyle w:val="NormalTableText"/>
              <w:rPr/>
            </w:pPr>
            <w:r>
              <w:rPr/>
              <w:t>Major modifications required to hardware or software systems, or both</w:t>
            </w:r>
          </w:p>
        </w:tc>
        <w:tc>
          <w:tcPr>
            <w:tcW w:w="2232" w:type="dxa"/>
            <w:tcBorders>
              <w:top w:val="single" w:sz="6" w:space="0" w:color="000000"/>
              <w:start w:val="single" w:sz="6" w:space="0" w:color="000000"/>
              <w:bottom w:val="single" w:sz="6" w:space="0" w:color="000000"/>
              <w:end w:val="single" w:sz="6" w:space="0" w:color="000000"/>
            </w:tcBorders>
          </w:tcPr>
          <w:p>
            <w:pPr>
              <w:pStyle w:val="NormalTableText"/>
              <w:rPr/>
            </w:pPr>
            <w:r>
              <w:rPr/>
              <w:t>State-of-the-art hardware or software systems required</w:t>
            </w:r>
          </w:p>
        </w:tc>
      </w:tr>
      <w:tr>
        <w:trPr/>
        <w:tc>
          <w:tcPr>
            <w:tcW w:w="2250" w:type="dxa"/>
            <w:tcBorders>
              <w:top w:val="single" w:sz="6" w:space="0" w:color="000000"/>
              <w:start w:val="single" w:sz="6" w:space="0" w:color="000000"/>
              <w:bottom w:val="single" w:sz="6" w:space="0" w:color="000000"/>
              <w:end w:val="single" w:sz="6" w:space="0" w:color="000000"/>
            </w:tcBorders>
          </w:tcPr>
          <w:p>
            <w:pPr>
              <w:pStyle w:val="NormalTableText"/>
              <w:rPr>
                <w:b/>
              </w:rPr>
            </w:pPr>
            <w:r>
              <w:rPr>
                <w:b/>
              </w:rPr>
              <w:t>Impact</w:t>
            </w:r>
          </w:p>
        </w:tc>
        <w:tc>
          <w:tcPr>
            <w:tcW w:w="2250" w:type="dxa"/>
            <w:tcBorders>
              <w:top w:val="single" w:sz="6" w:space="0" w:color="000000"/>
              <w:start w:val="single" w:sz="6" w:space="0" w:color="000000"/>
              <w:bottom w:val="single" w:sz="6" w:space="0" w:color="000000"/>
              <w:end w:val="single" w:sz="6" w:space="0" w:color="000000"/>
            </w:tcBorders>
          </w:tcPr>
          <w:p>
            <w:pPr>
              <w:pStyle w:val="NormalTableText"/>
              <w:rPr/>
            </w:pPr>
            <w:r>
              <w:rPr/>
              <w:t>Few impacts to the enterprise outside of the immediate project or the customer’s information protection</w:t>
            </w:r>
          </w:p>
        </w:tc>
        <w:tc>
          <w:tcPr>
            <w:tcW w:w="2268" w:type="dxa"/>
            <w:tcBorders>
              <w:top w:val="single" w:sz="6" w:space="0" w:color="000000"/>
              <w:start w:val="single" w:sz="6" w:space="0" w:color="000000"/>
              <w:bottom w:val="single" w:sz="6" w:space="0" w:color="000000"/>
              <w:end w:val="single" w:sz="6" w:space="0" w:color="000000"/>
            </w:tcBorders>
          </w:tcPr>
          <w:p>
            <w:pPr>
              <w:pStyle w:val="NormalTableText"/>
              <w:rPr/>
            </w:pPr>
            <w:r>
              <w:rPr/>
              <w:t>Impact affects several organizations across the enterprise or the customer’s information protection</w:t>
            </w:r>
          </w:p>
        </w:tc>
        <w:tc>
          <w:tcPr>
            <w:tcW w:w="2232" w:type="dxa"/>
            <w:tcBorders>
              <w:top w:val="single" w:sz="6" w:space="0" w:color="000000"/>
              <w:start w:val="single" w:sz="6" w:space="0" w:color="000000"/>
              <w:bottom w:val="single" w:sz="6" w:space="0" w:color="000000"/>
              <w:end w:val="single" w:sz="6" w:space="0" w:color="000000"/>
            </w:tcBorders>
          </w:tcPr>
          <w:p>
            <w:pPr>
              <w:pStyle w:val="NormalTableText"/>
              <w:rPr/>
            </w:pPr>
            <w:r>
              <w:rPr/>
              <w:t>Project essential to the strategic direction of the enterprise or high impact to the customer’s information protection</w:t>
            </w:r>
          </w:p>
        </w:tc>
      </w:tr>
    </w:tbl>
    <w:p>
      <w:pPr>
        <w:pStyle w:val="body1"/>
        <w:rPr/>
      </w:pPr>
      <w:r>
        <w:rPr/>
      </w:r>
    </w:p>
    <w:p>
      <w:pPr>
        <w:pStyle w:val="body1"/>
        <w:rPr/>
      </w:pPr>
      <w:r>
        <w:rPr/>
        <w:t>This yields the following assessment:</w:t>
      </w:r>
    </w:p>
    <w:tbl>
      <w:tblPr>
        <w:tblW w:w="9000" w:type="dxa"/>
        <w:jc w:val="start"/>
        <w:tblInd w:w="0" w:type="dxa"/>
        <w:tblLayout w:type="fixed"/>
        <w:tblCellMar>
          <w:top w:w="0" w:type="dxa"/>
          <w:start w:w="108" w:type="dxa"/>
          <w:bottom w:w="0" w:type="dxa"/>
          <w:end w:w="108" w:type="dxa"/>
        </w:tblCellMar>
      </w:tblPr>
      <w:tblGrid>
        <w:gridCol w:w="2250"/>
        <w:gridCol w:w="2250"/>
        <w:gridCol w:w="2250"/>
        <w:gridCol w:w="2250"/>
      </w:tblGrid>
      <w:tr>
        <w:trPr>
          <w:tblHeader w:val="true"/>
        </w:trPr>
        <w:tc>
          <w:tcPr>
            <w:tcW w:w="9000" w:type="dxa"/>
            <w:gridSpan w:val="4"/>
            <w:tcBorders>
              <w:top w:val="single" w:sz="6" w:space="0" w:color="000000"/>
              <w:start w:val="single" w:sz="6" w:space="0" w:color="000000"/>
              <w:bottom w:val="single" w:sz="6" w:space="0" w:color="000000"/>
              <w:end w:val="single" w:sz="6" w:space="0" w:color="000000"/>
            </w:tcBorders>
            <w:shd w:fill="E5E5E5" w:val="clear"/>
          </w:tcPr>
          <w:p>
            <w:pPr>
              <w:pStyle w:val="NormalTableText"/>
              <w:rPr>
                <w:b/>
              </w:rPr>
            </w:pPr>
            <w:r>
              <w:rPr>
                <w:b/>
              </w:rPr>
              <w:t>Assessed Risk for Project</w:t>
            </w:r>
          </w:p>
        </w:tc>
      </w:tr>
      <w:tr>
        <w:trPr>
          <w:tblHeader w:val="true"/>
        </w:trPr>
        <w:tc>
          <w:tcPr>
            <w:tcW w:w="2250" w:type="dxa"/>
            <w:tcBorders>
              <w:top w:val="single" w:sz="6" w:space="0" w:color="000000"/>
              <w:start w:val="single" w:sz="6" w:space="0" w:color="000000"/>
              <w:bottom w:val="single" w:sz="6" w:space="0" w:color="000000"/>
              <w:end w:val="single" w:sz="6" w:space="0" w:color="000000"/>
            </w:tcBorders>
            <w:shd w:fill="E5E5E5" w:val="clear"/>
          </w:tcPr>
          <w:p>
            <w:pPr>
              <w:pStyle w:val="NormalTableText"/>
              <w:rPr>
                <w:b/>
              </w:rPr>
            </w:pPr>
            <w:r>
              <w:rPr>
                <w:b/>
              </w:rPr>
              <w:t>Project Attribute</w:t>
            </w:r>
          </w:p>
        </w:tc>
        <w:tc>
          <w:tcPr>
            <w:tcW w:w="2250" w:type="dxa"/>
            <w:tcBorders>
              <w:top w:val="single" w:sz="6" w:space="0" w:color="000000"/>
              <w:start w:val="single" w:sz="6" w:space="0" w:color="000000"/>
              <w:bottom w:val="single" w:sz="6" w:space="0" w:color="000000"/>
              <w:end w:val="single" w:sz="6" w:space="0" w:color="000000"/>
            </w:tcBorders>
            <w:shd w:fill="E5E5E5" w:val="clear"/>
          </w:tcPr>
          <w:p>
            <w:pPr>
              <w:pStyle w:val="NormalTableText"/>
              <w:rPr>
                <w:b/>
              </w:rPr>
            </w:pPr>
            <w:r>
              <w:rPr>
                <w:b/>
              </w:rPr>
              <w:t>Low</w:t>
            </w:r>
          </w:p>
        </w:tc>
        <w:tc>
          <w:tcPr>
            <w:tcW w:w="2250" w:type="dxa"/>
            <w:tcBorders>
              <w:top w:val="single" w:sz="6" w:space="0" w:color="000000"/>
              <w:start w:val="single" w:sz="6" w:space="0" w:color="000000"/>
              <w:bottom w:val="single" w:sz="6" w:space="0" w:color="000000"/>
              <w:end w:val="single" w:sz="6" w:space="0" w:color="000000"/>
            </w:tcBorders>
            <w:shd w:fill="E5E5E5" w:val="clear"/>
          </w:tcPr>
          <w:p>
            <w:pPr>
              <w:pStyle w:val="NormalTableText"/>
              <w:rPr>
                <w:b/>
              </w:rPr>
            </w:pPr>
            <w:r>
              <w:rPr>
                <w:b/>
              </w:rPr>
              <w:t xml:space="preserve">Medium </w:t>
            </w:r>
          </w:p>
        </w:tc>
        <w:tc>
          <w:tcPr>
            <w:tcW w:w="2250" w:type="dxa"/>
            <w:tcBorders>
              <w:top w:val="single" w:sz="6" w:space="0" w:color="000000"/>
              <w:start w:val="single" w:sz="6" w:space="0" w:color="000000"/>
              <w:bottom w:val="single" w:sz="6" w:space="0" w:color="000000"/>
              <w:end w:val="single" w:sz="6" w:space="0" w:color="000000"/>
            </w:tcBorders>
            <w:shd w:fill="E5E5E5" w:val="clear"/>
          </w:tcPr>
          <w:p>
            <w:pPr>
              <w:pStyle w:val="NormalTableText"/>
              <w:rPr>
                <w:b/>
              </w:rPr>
            </w:pPr>
            <w:r>
              <w:rPr>
                <w:b/>
              </w:rPr>
              <w:t>High</w:t>
            </w:r>
          </w:p>
        </w:tc>
      </w:tr>
      <w:tr>
        <w:trPr/>
        <w:tc>
          <w:tcPr>
            <w:tcW w:w="2250" w:type="dxa"/>
            <w:tcBorders>
              <w:top w:val="single" w:sz="6" w:space="0" w:color="000000"/>
              <w:start w:val="single" w:sz="6" w:space="0" w:color="000000"/>
              <w:bottom w:val="single" w:sz="6" w:space="0" w:color="000000"/>
              <w:end w:val="single" w:sz="6" w:space="0" w:color="000000"/>
            </w:tcBorders>
          </w:tcPr>
          <w:p>
            <w:pPr>
              <w:pStyle w:val="NormalTableText"/>
              <w:rPr>
                <w:b/>
              </w:rPr>
            </w:pPr>
            <w:r>
              <w:rPr>
                <w:b/>
              </w:rPr>
              <w:t>Size</w:t>
            </w:r>
          </w:p>
        </w:tc>
        <w:tc>
          <w:tcPr>
            <w:tcW w:w="2250" w:type="dxa"/>
            <w:tcBorders>
              <w:top w:val="single" w:sz="6" w:space="0" w:color="000000"/>
              <w:start w:val="single" w:sz="6" w:space="0" w:color="000000"/>
              <w:bottom w:val="single" w:sz="6" w:space="0" w:color="000000"/>
              <w:end w:val="single" w:sz="6" w:space="0" w:color="000000"/>
            </w:tcBorders>
          </w:tcPr>
          <w:p>
            <w:pPr>
              <w:pStyle w:val="NormalTableText"/>
              <w:jc w:val="center"/>
              <w:rPr/>
            </w:pPr>
            <w:r>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TableText"/>
              <w:jc w:val="center"/>
              <w:rPr/>
            </w:pPr>
            <w:r>
              <w:rPr/>
              <w:t>X</w:t>
            </w:r>
          </w:p>
        </w:tc>
        <w:tc>
          <w:tcPr>
            <w:tcW w:w="2250" w:type="dxa"/>
            <w:tcBorders>
              <w:top w:val="single" w:sz="6" w:space="0" w:color="000000"/>
              <w:start w:val="single" w:sz="6" w:space="0" w:color="000000"/>
              <w:bottom w:val="single" w:sz="6" w:space="0" w:color="000000"/>
              <w:end w:val="single" w:sz="6" w:space="0" w:color="000000"/>
            </w:tcBorders>
          </w:tcPr>
          <w:p>
            <w:pPr>
              <w:pStyle w:val="NormalTableText"/>
              <w:snapToGrid w:val="false"/>
              <w:jc w:val="center"/>
              <w:rPr/>
            </w:pPr>
            <w:r>
              <w:rPr/>
            </w:r>
          </w:p>
        </w:tc>
      </w:tr>
      <w:tr>
        <w:trPr/>
        <w:tc>
          <w:tcPr>
            <w:tcW w:w="2250" w:type="dxa"/>
            <w:tcBorders>
              <w:top w:val="single" w:sz="6" w:space="0" w:color="000000"/>
              <w:start w:val="single" w:sz="6" w:space="0" w:color="000000"/>
              <w:bottom w:val="single" w:sz="6" w:space="0" w:color="000000"/>
              <w:end w:val="single" w:sz="6" w:space="0" w:color="000000"/>
            </w:tcBorders>
          </w:tcPr>
          <w:p>
            <w:pPr>
              <w:pStyle w:val="NormalTableText"/>
              <w:rPr>
                <w:b/>
              </w:rPr>
            </w:pPr>
            <w:r>
              <w:rPr>
                <w:b/>
              </w:rPr>
              <w:t>Effort</w:t>
            </w:r>
          </w:p>
        </w:tc>
        <w:tc>
          <w:tcPr>
            <w:tcW w:w="2250" w:type="dxa"/>
            <w:tcBorders>
              <w:top w:val="single" w:sz="6" w:space="0" w:color="000000"/>
              <w:start w:val="single" w:sz="6" w:space="0" w:color="000000"/>
              <w:bottom w:val="single" w:sz="6" w:space="0" w:color="000000"/>
              <w:end w:val="single" w:sz="6" w:space="0" w:color="000000"/>
            </w:tcBorders>
          </w:tcPr>
          <w:p>
            <w:pPr>
              <w:pStyle w:val="NormalTableText"/>
              <w:jc w:val="center"/>
              <w:rPr/>
            </w:pPr>
            <w:r>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TableText"/>
              <w:jc w:val="center"/>
              <w:rPr/>
            </w:pPr>
            <w:r>
              <w:rPr/>
              <w:t>X</w:t>
            </w:r>
          </w:p>
        </w:tc>
        <w:tc>
          <w:tcPr>
            <w:tcW w:w="2250" w:type="dxa"/>
            <w:tcBorders>
              <w:top w:val="single" w:sz="6" w:space="0" w:color="000000"/>
              <w:start w:val="single" w:sz="6" w:space="0" w:color="000000"/>
              <w:bottom w:val="single" w:sz="6" w:space="0" w:color="000000"/>
              <w:end w:val="single" w:sz="6" w:space="0" w:color="000000"/>
            </w:tcBorders>
          </w:tcPr>
          <w:p>
            <w:pPr>
              <w:pStyle w:val="NormalTableText"/>
              <w:snapToGrid w:val="false"/>
              <w:jc w:val="center"/>
              <w:rPr/>
            </w:pPr>
            <w:r>
              <w:rPr/>
            </w:r>
          </w:p>
        </w:tc>
      </w:tr>
      <w:tr>
        <w:trPr/>
        <w:tc>
          <w:tcPr>
            <w:tcW w:w="2250" w:type="dxa"/>
            <w:tcBorders>
              <w:top w:val="single" w:sz="6" w:space="0" w:color="000000"/>
              <w:start w:val="single" w:sz="6" w:space="0" w:color="000000"/>
              <w:bottom w:val="single" w:sz="6" w:space="0" w:color="000000"/>
              <w:end w:val="single" w:sz="6" w:space="0" w:color="000000"/>
            </w:tcBorders>
          </w:tcPr>
          <w:p>
            <w:pPr>
              <w:pStyle w:val="NormalTableText"/>
              <w:rPr>
                <w:b/>
              </w:rPr>
            </w:pPr>
            <w:r>
              <w:rPr>
                <w:b/>
              </w:rPr>
              <w:t>Cost</w:t>
            </w:r>
          </w:p>
        </w:tc>
        <w:tc>
          <w:tcPr>
            <w:tcW w:w="2250" w:type="dxa"/>
            <w:tcBorders>
              <w:top w:val="single" w:sz="6" w:space="0" w:color="000000"/>
              <w:start w:val="single" w:sz="6" w:space="0" w:color="000000"/>
              <w:bottom w:val="single" w:sz="6" w:space="0" w:color="000000"/>
              <w:end w:val="single" w:sz="6" w:space="0" w:color="000000"/>
            </w:tcBorders>
          </w:tcPr>
          <w:p>
            <w:pPr>
              <w:pStyle w:val="NormalTableText"/>
              <w:snapToGrid w:val="false"/>
              <w:jc w:val="center"/>
              <w:rPr>
                <w:b/>
              </w:rPr>
            </w:pPr>
            <w:r>
              <w:rPr>
                <w:b/>
              </w:rPr>
            </w:r>
          </w:p>
        </w:tc>
        <w:tc>
          <w:tcPr>
            <w:tcW w:w="2250" w:type="dxa"/>
            <w:tcBorders>
              <w:top w:val="single" w:sz="6" w:space="0" w:color="000000"/>
              <w:start w:val="single" w:sz="6" w:space="0" w:color="000000"/>
              <w:bottom w:val="single" w:sz="6" w:space="0" w:color="000000"/>
              <w:end w:val="single" w:sz="6" w:space="0" w:color="000000"/>
            </w:tcBorders>
          </w:tcPr>
          <w:p>
            <w:pPr>
              <w:pStyle w:val="NormalTableText"/>
              <w:jc w:val="center"/>
              <w:rPr/>
            </w:pPr>
            <w:r>
              <w:rPr/>
              <w:t>X</w:t>
            </w:r>
          </w:p>
        </w:tc>
        <w:tc>
          <w:tcPr>
            <w:tcW w:w="2250" w:type="dxa"/>
            <w:tcBorders>
              <w:top w:val="single" w:sz="6" w:space="0" w:color="000000"/>
              <w:start w:val="single" w:sz="6" w:space="0" w:color="000000"/>
              <w:bottom w:val="single" w:sz="6" w:space="0" w:color="000000"/>
              <w:end w:val="single" w:sz="6" w:space="0" w:color="000000"/>
            </w:tcBorders>
          </w:tcPr>
          <w:p>
            <w:pPr>
              <w:pStyle w:val="NormalTableText"/>
              <w:snapToGrid w:val="false"/>
              <w:jc w:val="center"/>
              <w:rPr/>
            </w:pPr>
            <w:r>
              <w:rPr/>
            </w:r>
          </w:p>
        </w:tc>
      </w:tr>
      <w:tr>
        <w:trPr/>
        <w:tc>
          <w:tcPr>
            <w:tcW w:w="2250" w:type="dxa"/>
            <w:tcBorders>
              <w:top w:val="single" w:sz="6" w:space="0" w:color="000000"/>
              <w:start w:val="single" w:sz="6" w:space="0" w:color="000000"/>
              <w:bottom w:val="single" w:sz="6" w:space="0" w:color="000000"/>
              <w:end w:val="single" w:sz="6" w:space="0" w:color="000000"/>
            </w:tcBorders>
          </w:tcPr>
          <w:p>
            <w:pPr>
              <w:pStyle w:val="NormalTableText"/>
              <w:rPr>
                <w:b/>
              </w:rPr>
            </w:pPr>
            <w:r>
              <w:rPr>
                <w:b/>
              </w:rPr>
              <w:t>Structure</w:t>
            </w:r>
          </w:p>
        </w:tc>
        <w:tc>
          <w:tcPr>
            <w:tcW w:w="2250" w:type="dxa"/>
            <w:tcBorders>
              <w:top w:val="single" w:sz="6" w:space="0" w:color="000000"/>
              <w:start w:val="single" w:sz="6" w:space="0" w:color="000000"/>
              <w:bottom w:val="single" w:sz="6" w:space="0" w:color="000000"/>
              <w:end w:val="single" w:sz="6" w:space="0" w:color="000000"/>
            </w:tcBorders>
          </w:tcPr>
          <w:p>
            <w:pPr>
              <w:pStyle w:val="NormalTableText"/>
              <w:snapToGrid w:val="false"/>
              <w:jc w:val="center"/>
              <w:rPr>
                <w:b/>
              </w:rPr>
            </w:pPr>
            <w:r>
              <w:rPr>
                <w:b/>
              </w:rPr>
            </w:r>
          </w:p>
        </w:tc>
        <w:tc>
          <w:tcPr>
            <w:tcW w:w="2250" w:type="dxa"/>
            <w:tcBorders>
              <w:top w:val="single" w:sz="6" w:space="0" w:color="000000"/>
              <w:start w:val="single" w:sz="6" w:space="0" w:color="000000"/>
              <w:bottom w:val="single" w:sz="6" w:space="0" w:color="000000"/>
              <w:end w:val="single" w:sz="6" w:space="0" w:color="000000"/>
            </w:tcBorders>
          </w:tcPr>
          <w:p>
            <w:pPr>
              <w:pStyle w:val="NormalTableText"/>
              <w:snapToGrid w:val="false"/>
              <w:jc w:val="center"/>
              <w:rPr/>
            </w:pPr>
            <w:r>
              <w:rPr/>
            </w:r>
          </w:p>
        </w:tc>
        <w:tc>
          <w:tcPr>
            <w:tcW w:w="2250" w:type="dxa"/>
            <w:tcBorders>
              <w:top w:val="single" w:sz="6" w:space="0" w:color="000000"/>
              <w:start w:val="single" w:sz="6" w:space="0" w:color="000000"/>
              <w:bottom w:val="single" w:sz="6" w:space="0" w:color="000000"/>
              <w:end w:val="single" w:sz="6" w:space="0" w:color="000000"/>
            </w:tcBorders>
          </w:tcPr>
          <w:p>
            <w:pPr>
              <w:pStyle w:val="NormalTableText"/>
              <w:jc w:val="center"/>
              <w:rPr/>
            </w:pPr>
            <w:r>
              <w:rPr/>
              <w:t>X</w:t>
            </w:r>
          </w:p>
        </w:tc>
      </w:tr>
      <w:tr>
        <w:trPr/>
        <w:tc>
          <w:tcPr>
            <w:tcW w:w="2250" w:type="dxa"/>
            <w:tcBorders>
              <w:top w:val="single" w:sz="6" w:space="0" w:color="000000"/>
              <w:start w:val="single" w:sz="6" w:space="0" w:color="000000"/>
              <w:end w:val="single" w:sz="6" w:space="0" w:color="000000"/>
            </w:tcBorders>
          </w:tcPr>
          <w:p>
            <w:pPr>
              <w:pStyle w:val="NormalTableText"/>
              <w:rPr>
                <w:b/>
              </w:rPr>
            </w:pPr>
            <w:r>
              <w:rPr>
                <w:b/>
              </w:rPr>
              <w:t>Technology</w:t>
            </w:r>
          </w:p>
        </w:tc>
        <w:tc>
          <w:tcPr>
            <w:tcW w:w="2250" w:type="dxa"/>
            <w:tcBorders>
              <w:top w:val="single" w:sz="6" w:space="0" w:color="000000"/>
              <w:start w:val="single" w:sz="6" w:space="0" w:color="000000"/>
              <w:end w:val="single" w:sz="6" w:space="0" w:color="000000"/>
            </w:tcBorders>
          </w:tcPr>
          <w:p>
            <w:pPr>
              <w:pStyle w:val="NormalTableText"/>
              <w:jc w:val="center"/>
              <w:rPr/>
            </w:pPr>
            <w:r>
              <w:rPr/>
              <w:t>X</w:t>
            </w:r>
          </w:p>
        </w:tc>
        <w:tc>
          <w:tcPr>
            <w:tcW w:w="2250" w:type="dxa"/>
            <w:tcBorders>
              <w:top w:val="single" w:sz="6" w:space="0" w:color="000000"/>
              <w:start w:val="single" w:sz="6" w:space="0" w:color="000000"/>
              <w:end w:val="single" w:sz="6" w:space="0" w:color="000000"/>
            </w:tcBorders>
          </w:tcPr>
          <w:p>
            <w:pPr>
              <w:pStyle w:val="NormalTableText"/>
              <w:snapToGrid w:val="false"/>
              <w:jc w:val="center"/>
              <w:rPr/>
            </w:pPr>
            <w:r>
              <w:rPr/>
            </w:r>
          </w:p>
        </w:tc>
        <w:tc>
          <w:tcPr>
            <w:tcW w:w="2250" w:type="dxa"/>
            <w:tcBorders>
              <w:top w:val="single" w:sz="6" w:space="0" w:color="000000"/>
              <w:start w:val="single" w:sz="6" w:space="0" w:color="000000"/>
              <w:end w:val="single" w:sz="6" w:space="0" w:color="000000"/>
            </w:tcBorders>
          </w:tcPr>
          <w:p>
            <w:pPr>
              <w:pStyle w:val="NormalTableText"/>
              <w:snapToGrid w:val="false"/>
              <w:jc w:val="center"/>
              <w:rPr/>
            </w:pPr>
            <w:r>
              <w:rPr/>
            </w:r>
          </w:p>
        </w:tc>
      </w:tr>
      <w:tr>
        <w:trPr/>
        <w:tc>
          <w:tcPr>
            <w:tcW w:w="2250" w:type="dxa"/>
            <w:tcBorders>
              <w:top w:val="single" w:sz="6" w:space="0" w:color="000000"/>
              <w:start w:val="single" w:sz="6" w:space="0" w:color="000000"/>
              <w:bottom w:val="single" w:sz="6" w:space="0" w:color="000000"/>
              <w:end w:val="single" w:sz="6" w:space="0" w:color="000000"/>
            </w:tcBorders>
          </w:tcPr>
          <w:p>
            <w:pPr>
              <w:pStyle w:val="NormalTableText"/>
              <w:rPr>
                <w:b/>
              </w:rPr>
            </w:pPr>
            <w:r>
              <w:rPr>
                <w:b/>
              </w:rPr>
              <w:t>Impact</w:t>
            </w:r>
          </w:p>
        </w:tc>
        <w:tc>
          <w:tcPr>
            <w:tcW w:w="2250" w:type="dxa"/>
            <w:tcBorders>
              <w:top w:val="single" w:sz="6" w:space="0" w:color="000000"/>
              <w:start w:val="single" w:sz="6" w:space="0" w:color="000000"/>
              <w:bottom w:val="single" w:sz="6" w:space="0" w:color="000000"/>
              <w:end w:val="single" w:sz="6" w:space="0" w:color="000000"/>
            </w:tcBorders>
          </w:tcPr>
          <w:p>
            <w:pPr>
              <w:pStyle w:val="NormalTableText"/>
              <w:snapToGrid w:val="false"/>
              <w:jc w:val="center"/>
              <w:rPr>
                <w:b/>
              </w:rPr>
            </w:pPr>
            <w:r>
              <w:rPr>
                <w:b/>
              </w:rPr>
            </w:r>
          </w:p>
        </w:tc>
        <w:tc>
          <w:tcPr>
            <w:tcW w:w="2250" w:type="dxa"/>
            <w:tcBorders>
              <w:top w:val="single" w:sz="6" w:space="0" w:color="000000"/>
              <w:start w:val="single" w:sz="6" w:space="0" w:color="000000"/>
              <w:bottom w:val="single" w:sz="6" w:space="0" w:color="000000"/>
              <w:end w:val="single" w:sz="6" w:space="0" w:color="000000"/>
            </w:tcBorders>
          </w:tcPr>
          <w:p>
            <w:pPr>
              <w:pStyle w:val="NormalTableText"/>
              <w:snapToGrid w:val="false"/>
              <w:jc w:val="center"/>
              <w:rPr/>
            </w:pPr>
            <w:r>
              <w:rPr/>
            </w:r>
          </w:p>
        </w:tc>
        <w:tc>
          <w:tcPr>
            <w:tcW w:w="2250" w:type="dxa"/>
            <w:tcBorders>
              <w:top w:val="single" w:sz="6" w:space="0" w:color="000000"/>
              <w:start w:val="single" w:sz="6" w:space="0" w:color="000000"/>
              <w:bottom w:val="single" w:sz="6" w:space="0" w:color="000000"/>
              <w:end w:val="single" w:sz="6" w:space="0" w:color="000000"/>
            </w:tcBorders>
          </w:tcPr>
          <w:p>
            <w:pPr>
              <w:pStyle w:val="NormalTableText"/>
              <w:jc w:val="center"/>
              <w:rPr/>
            </w:pPr>
            <w:r>
              <w:rPr/>
              <w:t>X</w:t>
            </w:r>
          </w:p>
        </w:tc>
      </w:tr>
    </w:tbl>
    <w:p>
      <w:pPr>
        <w:pStyle w:val="body1"/>
        <w:rPr/>
      </w:pPr>
      <w:r>
        <w:rPr/>
      </w:r>
    </w:p>
    <w:p>
      <w:pPr>
        <w:pStyle w:val="Heading2"/>
        <w:tabs>
          <w:tab w:val="clear" w:pos="720"/>
          <w:tab w:val="right" w:pos="8640" w:leader="none"/>
        </w:tabs>
        <w:ind w:hanging="0" w:start="0"/>
        <w:rPr/>
      </w:pPr>
      <w:r>
        <w:rPr/>
        <w:t>Estimated Cost</w:t>
      </w:r>
    </w:p>
    <w:p>
      <w:pPr>
        <w:pStyle w:val="body1"/>
        <w:numPr>
          <w:ilvl w:val="0"/>
          <w:numId w:val="0"/>
        </w:numPr>
        <w:outlineLvl w:val="0"/>
        <w:rPr>
          <w:rFonts w:ascii="Arial Black" w:hAnsi="Arial Black" w:cs="Arial Black"/>
          <w:i/>
          <w:i/>
          <w:color w:val="000080"/>
        </w:rPr>
      </w:pPr>
      <w:r>
        <w:rPr>
          <w:rFonts w:cs="Arial Black" w:ascii="Arial Black" w:hAnsi="Arial Black"/>
          <w:i/>
          <w:color w:val="000080"/>
        </w:rPr>
        <w:t>Budgeted Funds $650,000 – Budgeted as part of Revenue Management Project</w:t>
      </w:r>
    </w:p>
    <w:p>
      <w:pPr>
        <w:pStyle w:val="body1"/>
        <w:spacing w:before="60" w:after="240"/>
        <w:rPr/>
      </w:pPr>
      <w:r>
        <w:rPr/>
        <w:t>The project will be conducted on a time and materials basis. The cost estimates for completion of deliverables are calculated based on best estimates of costs for projects of similar scope, complexity and schedule constraints.  Any changes to the scope of the project as outlined in this proposal will be handled through existing project modification procedures.</w:t>
      </w:r>
    </w:p>
    <w:tbl>
      <w:tblPr>
        <w:tblW w:w="9648" w:type="dxa"/>
        <w:jc w:val="start"/>
        <w:tblInd w:w="0" w:type="dxa"/>
        <w:tblLayout w:type="fixed"/>
        <w:tblCellMar>
          <w:top w:w="0" w:type="dxa"/>
          <w:start w:w="108" w:type="dxa"/>
          <w:bottom w:w="0" w:type="dxa"/>
          <w:end w:w="108" w:type="dxa"/>
        </w:tblCellMar>
      </w:tblPr>
      <w:tblGrid>
        <w:gridCol w:w="3078"/>
        <w:gridCol w:w="1642"/>
        <w:gridCol w:w="1643"/>
        <w:gridCol w:w="1642"/>
        <w:gridCol w:w="1643"/>
      </w:tblGrid>
      <w:tr>
        <w:trPr>
          <w:tblHeader w:val="true"/>
        </w:trPr>
        <w:tc>
          <w:tcPr>
            <w:tcW w:w="9648" w:type="dxa"/>
            <w:gridSpan w:val="5"/>
            <w:tcBorders>
              <w:top w:val="single" w:sz="12" w:space="0" w:color="000000"/>
              <w:start w:val="single" w:sz="12" w:space="0" w:color="000000"/>
              <w:end w:val="single" w:sz="12" w:space="0" w:color="000000"/>
            </w:tcBorders>
            <w:shd w:fill="F2F2F2" w:val="clear"/>
          </w:tcPr>
          <w:p>
            <w:pPr>
              <w:pStyle w:val="tableheading"/>
              <w:widowControl/>
              <w:bidi w:val="0"/>
              <w:spacing w:before="240" w:after="120"/>
              <w:jc w:val="center"/>
              <w:rPr/>
            </w:pPr>
            <w:r>
              <w:rPr/>
              <w:t>Cost Impact</w:t>
            </w:r>
          </w:p>
        </w:tc>
      </w:tr>
      <w:tr>
        <w:trPr>
          <w:tblHeader w:val="true"/>
        </w:trPr>
        <w:tc>
          <w:tcPr>
            <w:tcW w:w="3078" w:type="dxa"/>
            <w:tcBorders>
              <w:top w:val="single" w:sz="6" w:space="0" w:color="000000"/>
              <w:start w:val="single" w:sz="12" w:space="0" w:color="000000"/>
              <w:bottom w:val="double" w:sz="12" w:space="0" w:color="000000"/>
              <w:end w:val="single" w:sz="6" w:space="0" w:color="000000"/>
            </w:tcBorders>
            <w:shd w:fill="F2F2F2" w:val="clear"/>
          </w:tcPr>
          <w:p>
            <w:pPr>
              <w:pStyle w:val="TableHeading2"/>
              <w:widowControl/>
              <w:bidi w:val="0"/>
              <w:spacing w:before="160" w:after="120"/>
              <w:jc w:val="center"/>
              <w:rPr/>
            </w:pPr>
            <w:r>
              <w:rPr/>
              <w:t>Resource Expenses</w:t>
            </w:r>
          </w:p>
        </w:tc>
        <w:tc>
          <w:tcPr>
            <w:tcW w:w="1642" w:type="dxa"/>
            <w:tcBorders>
              <w:top w:val="single" w:sz="6" w:space="0" w:color="000000"/>
              <w:start w:val="single" w:sz="6" w:space="0" w:color="000000"/>
              <w:bottom w:val="double" w:sz="12" w:space="0" w:color="000000"/>
              <w:end w:val="single" w:sz="6" w:space="0" w:color="000000"/>
            </w:tcBorders>
            <w:shd w:fill="F2F2F2" w:val="clear"/>
          </w:tcPr>
          <w:p>
            <w:pPr>
              <w:pStyle w:val="TableHeading2"/>
              <w:widowControl/>
              <w:bidi w:val="0"/>
              <w:spacing w:before="160" w:after="120"/>
              <w:jc w:val="center"/>
              <w:rPr/>
            </w:pPr>
            <w:r>
              <w:rPr/>
              <w:t>Number</w:t>
            </w:r>
          </w:p>
        </w:tc>
        <w:tc>
          <w:tcPr>
            <w:tcW w:w="1643" w:type="dxa"/>
            <w:tcBorders>
              <w:top w:val="single" w:sz="6" w:space="0" w:color="000000"/>
              <w:start w:val="single" w:sz="6" w:space="0" w:color="000000"/>
              <w:bottom w:val="double" w:sz="12" w:space="0" w:color="000000"/>
              <w:end w:val="single" w:sz="6" w:space="0" w:color="000000"/>
            </w:tcBorders>
            <w:shd w:fill="F2F2F2" w:val="clear"/>
          </w:tcPr>
          <w:p>
            <w:pPr>
              <w:pStyle w:val="TableHeading2"/>
              <w:widowControl/>
              <w:bidi w:val="0"/>
              <w:spacing w:before="160" w:after="120"/>
              <w:jc w:val="center"/>
              <w:rPr/>
            </w:pPr>
            <w:r>
              <w:rPr/>
              <w:t>Rate</w:t>
            </w:r>
          </w:p>
        </w:tc>
        <w:tc>
          <w:tcPr>
            <w:tcW w:w="1642" w:type="dxa"/>
            <w:tcBorders>
              <w:top w:val="single" w:sz="6" w:space="0" w:color="000000"/>
              <w:start w:val="single" w:sz="6" w:space="0" w:color="000000"/>
              <w:bottom w:val="double" w:sz="12" w:space="0" w:color="000000"/>
              <w:end w:val="single" w:sz="6" w:space="0" w:color="000000"/>
            </w:tcBorders>
            <w:shd w:fill="F2F2F2" w:val="clear"/>
          </w:tcPr>
          <w:p>
            <w:pPr>
              <w:pStyle w:val="TableHeading2"/>
              <w:widowControl/>
              <w:bidi w:val="0"/>
              <w:spacing w:before="160" w:after="120"/>
              <w:jc w:val="center"/>
              <w:rPr/>
            </w:pPr>
            <w:r>
              <w:rPr/>
              <w:t>Estimated Months</w:t>
            </w:r>
          </w:p>
        </w:tc>
        <w:tc>
          <w:tcPr>
            <w:tcW w:w="1643" w:type="dxa"/>
            <w:tcBorders>
              <w:top w:val="single" w:sz="6" w:space="0" w:color="000000"/>
              <w:start w:val="single" w:sz="6" w:space="0" w:color="000000"/>
              <w:bottom w:val="double" w:sz="12" w:space="0" w:color="000000"/>
              <w:end w:val="single" w:sz="12" w:space="0" w:color="000000"/>
            </w:tcBorders>
            <w:shd w:fill="F2F2F2" w:val="clear"/>
          </w:tcPr>
          <w:p>
            <w:pPr>
              <w:pStyle w:val="TableHeading2"/>
              <w:widowControl/>
              <w:bidi w:val="0"/>
              <w:spacing w:before="160" w:after="120"/>
              <w:jc w:val="center"/>
              <w:rPr/>
            </w:pPr>
            <w:r>
              <w:rPr/>
              <w:t>Total</w:t>
            </w:r>
          </w:p>
        </w:tc>
      </w:tr>
      <w:tr>
        <w:trPr/>
        <w:tc>
          <w:tcPr>
            <w:tcW w:w="3078" w:type="dxa"/>
            <w:tcBorders>
              <w:start w:val="single" w:sz="12" w:space="0" w:color="000000"/>
              <w:bottom w:val="single" w:sz="6" w:space="0" w:color="000000"/>
              <w:end w:val="single" w:sz="6" w:space="0" w:color="000000"/>
            </w:tcBorders>
          </w:tcPr>
          <w:p>
            <w:pPr>
              <w:pStyle w:val="TableHeadingLeft"/>
              <w:widowControl/>
              <w:bidi w:val="0"/>
              <w:spacing w:before="40" w:after="0"/>
              <w:rPr/>
            </w:pPr>
            <w:r>
              <w:rPr/>
              <w:t>IT</w:t>
            </w:r>
            <w:r>
              <w:rPr>
                <w:rFonts w:eastAsia="Symbol" w:cs="Symbol" w:ascii="Symbol" w:hAnsi="Symbol"/>
              </w:rPr>
              <w:sym w:font="Symbol" w:char="f0be"/>
            </w:r>
            <w:r>
              <w:rPr/>
              <w:t>by Job Category</w:t>
            </w:r>
          </w:p>
        </w:tc>
        <w:tc>
          <w:tcPr>
            <w:tcW w:w="1642" w:type="dxa"/>
            <w:tcBorders>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start w:val="single" w:sz="6" w:space="0" w:color="000000"/>
              <w:bottom w:val="single" w:sz="6" w:space="0" w:color="000000"/>
              <w:end w:val="single" w:sz="6" w:space="0" w:color="000000"/>
            </w:tcBorders>
          </w:tcPr>
          <w:p>
            <w:pPr>
              <w:pStyle w:val="TableText"/>
              <w:snapToGrid w:val="false"/>
              <w:spacing w:before="120" w:after="20"/>
              <w:rPr/>
            </w:pPr>
            <w:r>
              <w:rPr/>
            </w:r>
          </w:p>
        </w:tc>
        <w:tc>
          <w:tcPr>
            <w:tcW w:w="1642" w:type="dxa"/>
            <w:tcBorders>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start w:val="single" w:sz="6" w:space="0" w:color="000000"/>
              <w:bottom w:val="single" w:sz="6" w:space="0" w:color="000000"/>
              <w:end w:val="single" w:sz="12" w:space="0" w:color="000000"/>
            </w:tcBorders>
          </w:tcPr>
          <w:p>
            <w:pPr>
              <w:pStyle w:val="TableText"/>
              <w:snapToGrid w:val="false"/>
              <w:spacing w:before="120" w:after="20"/>
              <w:rPr/>
            </w:pPr>
            <w:r>
              <w:rPr/>
            </w:r>
          </w:p>
        </w:tc>
      </w:tr>
      <w:tr>
        <w:trPr/>
        <w:tc>
          <w:tcPr>
            <w:tcW w:w="3078" w:type="dxa"/>
            <w:tcBorders>
              <w:top w:val="single" w:sz="6" w:space="0" w:color="000000"/>
              <w:start w:val="single" w:sz="12" w:space="0" w:color="000000"/>
              <w:bottom w:val="single" w:sz="6" w:space="0" w:color="000000"/>
              <w:end w:val="single" w:sz="6" w:space="0" w:color="000000"/>
            </w:tcBorders>
          </w:tcPr>
          <w:p>
            <w:pPr>
              <w:pStyle w:val="TableHeadingLeft"/>
              <w:widowControl/>
              <w:bidi w:val="0"/>
              <w:spacing w:before="40" w:after="0"/>
              <w:rPr/>
            </w:pPr>
            <w:r>
              <w:rPr/>
              <w:t>Project Manager</w:t>
            </w:r>
          </w:p>
        </w:tc>
        <w:tc>
          <w:tcPr>
            <w:tcW w:w="1642" w:type="dxa"/>
            <w:tcBorders>
              <w:top w:val="single" w:sz="6" w:space="0" w:color="000000"/>
              <w:start w:val="single" w:sz="6" w:space="0" w:color="000000"/>
              <w:bottom w:val="single" w:sz="6" w:space="0" w:color="000000"/>
              <w:end w:val="single" w:sz="6" w:space="0" w:color="000000"/>
            </w:tcBorders>
          </w:tcPr>
          <w:p>
            <w:pPr>
              <w:pStyle w:val="TableText"/>
              <w:widowControl/>
              <w:bidi w:val="0"/>
              <w:spacing w:before="120" w:after="20"/>
              <w:rPr/>
            </w:pPr>
            <w:r>
              <w:rPr/>
              <w:t>1</w:t>
            </w:r>
          </w:p>
        </w:tc>
        <w:tc>
          <w:tcPr>
            <w:tcW w:w="1643" w:type="dxa"/>
            <w:tcBorders>
              <w:top w:val="single" w:sz="6" w:space="0" w:color="000000"/>
              <w:start w:val="single" w:sz="6" w:space="0" w:color="000000"/>
              <w:bottom w:val="single" w:sz="6" w:space="0" w:color="000000"/>
              <w:end w:val="single" w:sz="6" w:space="0" w:color="000000"/>
            </w:tcBorders>
          </w:tcPr>
          <w:p>
            <w:pPr>
              <w:pStyle w:val="TableText"/>
              <w:widowControl/>
              <w:bidi w:val="0"/>
              <w:spacing w:before="120" w:after="20"/>
              <w:rPr/>
            </w:pPr>
            <w:r>
              <w:rPr/>
              <w:t>$10,200</w:t>
            </w:r>
          </w:p>
        </w:tc>
        <w:tc>
          <w:tcPr>
            <w:tcW w:w="1642" w:type="dxa"/>
            <w:tcBorders>
              <w:top w:val="single" w:sz="6" w:space="0" w:color="000000"/>
              <w:start w:val="single" w:sz="6" w:space="0" w:color="000000"/>
              <w:bottom w:val="single" w:sz="6" w:space="0" w:color="000000"/>
              <w:end w:val="single" w:sz="6" w:space="0" w:color="000000"/>
            </w:tcBorders>
          </w:tcPr>
          <w:p>
            <w:pPr>
              <w:pStyle w:val="TableText"/>
              <w:widowControl/>
              <w:bidi w:val="0"/>
              <w:spacing w:before="120" w:after="20"/>
              <w:rPr/>
            </w:pPr>
            <w:r>
              <w:rPr/>
              <w:t>3</w:t>
            </w:r>
          </w:p>
        </w:tc>
        <w:tc>
          <w:tcPr>
            <w:tcW w:w="1643" w:type="dxa"/>
            <w:tcBorders>
              <w:top w:val="single" w:sz="6" w:space="0" w:color="000000"/>
              <w:start w:val="single" w:sz="6" w:space="0" w:color="000000"/>
              <w:bottom w:val="single" w:sz="6" w:space="0" w:color="000000"/>
              <w:end w:val="single" w:sz="12" w:space="0" w:color="000000"/>
            </w:tcBorders>
          </w:tcPr>
          <w:p>
            <w:pPr>
              <w:pStyle w:val="TableText"/>
              <w:widowControl/>
              <w:bidi w:val="0"/>
              <w:spacing w:before="120" w:after="20"/>
              <w:rPr/>
            </w:pPr>
            <w:r>
              <w:rPr/>
              <w:t>$30,600</w:t>
            </w:r>
          </w:p>
        </w:tc>
      </w:tr>
      <w:tr>
        <w:trPr/>
        <w:tc>
          <w:tcPr>
            <w:tcW w:w="3078" w:type="dxa"/>
            <w:tcBorders>
              <w:top w:val="single" w:sz="6" w:space="0" w:color="000000"/>
              <w:start w:val="single" w:sz="12" w:space="0" w:color="000000"/>
              <w:bottom w:val="single" w:sz="6" w:space="0" w:color="000000"/>
              <w:end w:val="single" w:sz="6" w:space="0" w:color="000000"/>
            </w:tcBorders>
          </w:tcPr>
          <w:p>
            <w:pPr>
              <w:pStyle w:val="TableHeadingLeft"/>
              <w:widowControl/>
              <w:bidi w:val="0"/>
              <w:spacing w:before="40" w:after="0"/>
              <w:rPr/>
            </w:pPr>
            <w:r>
              <w:rPr/>
              <w:t>Technical Support</w:t>
            </w:r>
          </w:p>
        </w:tc>
        <w:tc>
          <w:tcPr>
            <w:tcW w:w="1642" w:type="dxa"/>
            <w:tcBorders>
              <w:top w:val="single" w:sz="6" w:space="0" w:color="000000"/>
              <w:start w:val="single" w:sz="6" w:space="0" w:color="000000"/>
              <w:bottom w:val="single" w:sz="6" w:space="0" w:color="000000"/>
              <w:end w:val="single" w:sz="6" w:space="0" w:color="000000"/>
            </w:tcBorders>
          </w:tcPr>
          <w:p>
            <w:pPr>
              <w:pStyle w:val="TableText"/>
              <w:widowControl/>
              <w:bidi w:val="0"/>
              <w:spacing w:before="120" w:after="20"/>
              <w:rPr/>
            </w:pPr>
            <w:r>
              <w:rPr/>
              <w:t>1</w:t>
            </w:r>
          </w:p>
        </w:tc>
        <w:tc>
          <w:tcPr>
            <w:tcW w:w="1643" w:type="dxa"/>
            <w:tcBorders>
              <w:top w:val="single" w:sz="6" w:space="0" w:color="000000"/>
              <w:start w:val="single" w:sz="6" w:space="0" w:color="000000"/>
              <w:bottom w:val="single" w:sz="6" w:space="0" w:color="000000"/>
              <w:end w:val="single" w:sz="6" w:space="0" w:color="000000"/>
            </w:tcBorders>
          </w:tcPr>
          <w:p>
            <w:pPr>
              <w:pStyle w:val="TableText"/>
              <w:widowControl/>
              <w:bidi w:val="0"/>
              <w:spacing w:before="120" w:after="20"/>
              <w:rPr/>
            </w:pPr>
            <w:r>
              <w:rPr/>
              <w:t>$9,200</w:t>
            </w:r>
          </w:p>
        </w:tc>
        <w:tc>
          <w:tcPr>
            <w:tcW w:w="1642" w:type="dxa"/>
            <w:tcBorders>
              <w:top w:val="single" w:sz="6" w:space="0" w:color="000000"/>
              <w:start w:val="single" w:sz="6" w:space="0" w:color="000000"/>
              <w:bottom w:val="single" w:sz="6" w:space="0" w:color="000000"/>
              <w:end w:val="single" w:sz="6" w:space="0" w:color="000000"/>
            </w:tcBorders>
          </w:tcPr>
          <w:p>
            <w:pPr>
              <w:pStyle w:val="TableText"/>
              <w:widowControl/>
              <w:bidi w:val="0"/>
              <w:spacing w:before="120" w:after="20"/>
              <w:rPr/>
            </w:pPr>
            <w:r>
              <w:rPr/>
              <w:t>2</w:t>
            </w:r>
          </w:p>
        </w:tc>
        <w:tc>
          <w:tcPr>
            <w:tcW w:w="1643" w:type="dxa"/>
            <w:tcBorders>
              <w:top w:val="single" w:sz="6" w:space="0" w:color="000000"/>
              <w:start w:val="single" w:sz="6" w:space="0" w:color="000000"/>
              <w:bottom w:val="single" w:sz="6" w:space="0" w:color="000000"/>
              <w:end w:val="single" w:sz="12" w:space="0" w:color="000000"/>
            </w:tcBorders>
          </w:tcPr>
          <w:p>
            <w:pPr>
              <w:pStyle w:val="TableText"/>
              <w:widowControl/>
              <w:bidi w:val="0"/>
              <w:spacing w:before="120" w:after="20"/>
              <w:rPr/>
            </w:pPr>
            <w:r>
              <w:rPr/>
              <w:t>$18,400</w:t>
            </w:r>
          </w:p>
        </w:tc>
      </w:tr>
      <w:tr>
        <w:trPr/>
        <w:tc>
          <w:tcPr>
            <w:tcW w:w="3078" w:type="dxa"/>
            <w:tcBorders>
              <w:top w:val="single" w:sz="6" w:space="0" w:color="000000"/>
              <w:start w:val="single" w:sz="12" w:space="0" w:color="000000"/>
              <w:bottom w:val="single" w:sz="6" w:space="0" w:color="000000"/>
              <w:end w:val="single" w:sz="6" w:space="0" w:color="000000"/>
            </w:tcBorders>
          </w:tcPr>
          <w:p>
            <w:pPr>
              <w:pStyle w:val="TableHeadingLeft"/>
              <w:widowControl/>
              <w:bidi w:val="0"/>
              <w:spacing w:before="40" w:after="0"/>
              <w:rPr/>
            </w:pPr>
            <w:r>
              <w:rPr/>
              <w:t>Business Unit</w:t>
            </w:r>
            <w:r>
              <w:rPr>
                <w:rFonts w:eastAsia="Symbol" w:cs="Symbol" w:ascii="Symbol" w:hAnsi="Symbol"/>
              </w:rPr>
              <w:sym w:font="Symbol" w:char="f0be"/>
            </w:r>
            <w:r>
              <w:rPr/>
              <w:t>by Job Category</w:t>
            </w:r>
          </w:p>
        </w:tc>
        <w:tc>
          <w:tcPr>
            <w:tcW w:w="1642"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642"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bottom w:val="single" w:sz="6" w:space="0" w:color="000000"/>
              <w:end w:val="single" w:sz="12" w:space="0" w:color="000000"/>
            </w:tcBorders>
          </w:tcPr>
          <w:p>
            <w:pPr>
              <w:pStyle w:val="TableText"/>
              <w:snapToGrid w:val="false"/>
              <w:spacing w:before="120" w:after="20"/>
              <w:rPr/>
            </w:pPr>
            <w:r>
              <w:rPr/>
            </w:r>
          </w:p>
        </w:tc>
      </w:tr>
      <w:tr>
        <w:trPr/>
        <w:tc>
          <w:tcPr>
            <w:tcW w:w="3078" w:type="dxa"/>
            <w:tcBorders>
              <w:top w:val="single" w:sz="6" w:space="0" w:color="000000"/>
              <w:start w:val="single" w:sz="12" w:space="0" w:color="000000"/>
              <w:bottom w:val="single" w:sz="6" w:space="0" w:color="000000"/>
              <w:end w:val="single" w:sz="6" w:space="0" w:color="000000"/>
            </w:tcBorders>
          </w:tcPr>
          <w:p>
            <w:pPr>
              <w:pStyle w:val="TableHeadingLeft"/>
              <w:widowControl/>
              <w:bidi w:val="0"/>
              <w:spacing w:before="40" w:after="0"/>
              <w:rPr/>
            </w:pPr>
            <w:r>
              <w:rPr/>
              <w:t>Caminus Consulting – Implementation Support</w:t>
            </w:r>
          </w:p>
        </w:tc>
        <w:tc>
          <w:tcPr>
            <w:tcW w:w="1642"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642"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bottom w:val="single" w:sz="6" w:space="0" w:color="000000"/>
              <w:end w:val="single" w:sz="12" w:space="0" w:color="000000"/>
            </w:tcBorders>
          </w:tcPr>
          <w:p>
            <w:pPr>
              <w:pStyle w:val="TableText"/>
              <w:widowControl/>
              <w:bidi w:val="0"/>
              <w:spacing w:before="120" w:after="20"/>
              <w:rPr/>
            </w:pPr>
            <w:r>
              <w:rPr/>
              <w:t>$91,000</w:t>
            </w:r>
          </w:p>
        </w:tc>
      </w:tr>
      <w:tr>
        <w:trPr/>
        <w:tc>
          <w:tcPr>
            <w:tcW w:w="3078" w:type="dxa"/>
            <w:tcBorders>
              <w:top w:val="single" w:sz="6" w:space="0" w:color="000000"/>
              <w:start w:val="single" w:sz="12" w:space="0" w:color="000000"/>
              <w:end w:val="single" w:sz="6" w:space="0" w:color="000000"/>
            </w:tcBorders>
          </w:tcPr>
          <w:p>
            <w:pPr>
              <w:pStyle w:val="TableHeadingLeft"/>
              <w:widowControl/>
              <w:bidi w:val="0"/>
              <w:spacing w:before="40" w:after="0"/>
              <w:rPr/>
            </w:pPr>
            <w:r>
              <w:rPr/>
              <w:t>Total Estimated Resource Expenses</w:t>
            </w:r>
          </w:p>
        </w:tc>
        <w:tc>
          <w:tcPr>
            <w:tcW w:w="1642" w:type="dxa"/>
            <w:tcBorders>
              <w:top w:val="single" w:sz="6" w:space="0" w:color="000000"/>
              <w:start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end w:val="single" w:sz="6" w:space="0" w:color="000000"/>
            </w:tcBorders>
          </w:tcPr>
          <w:p>
            <w:pPr>
              <w:pStyle w:val="TableText"/>
              <w:snapToGrid w:val="false"/>
              <w:spacing w:before="120" w:after="20"/>
              <w:rPr/>
            </w:pPr>
            <w:r>
              <w:rPr/>
            </w:r>
          </w:p>
        </w:tc>
        <w:tc>
          <w:tcPr>
            <w:tcW w:w="1642" w:type="dxa"/>
            <w:tcBorders>
              <w:top w:val="single" w:sz="6" w:space="0" w:color="000000"/>
              <w:start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end w:val="single" w:sz="12" w:space="0" w:color="000000"/>
            </w:tcBorders>
          </w:tcPr>
          <w:p>
            <w:pPr>
              <w:pStyle w:val="TableText"/>
              <w:spacing w:before="120" w:after="20"/>
              <w:rPr>
                <w:b/>
              </w:rPr>
            </w:pPr>
            <w:r>
              <w:rPr>
                <w:b/>
              </w:rPr>
              <w:t>$140,000</w:t>
            </w:r>
          </w:p>
        </w:tc>
      </w:tr>
      <w:tr>
        <w:trPr/>
        <w:tc>
          <w:tcPr>
            <w:tcW w:w="3078" w:type="dxa"/>
            <w:tcBorders>
              <w:top w:val="single" w:sz="6" w:space="0" w:color="000000"/>
              <w:start w:val="single" w:sz="12" w:space="0" w:color="000000"/>
              <w:bottom w:val="single" w:sz="6" w:space="0" w:color="000000"/>
              <w:end w:val="single" w:sz="6" w:space="0" w:color="000000"/>
            </w:tcBorders>
            <w:shd w:fill="F2F2F2" w:val="clear"/>
          </w:tcPr>
          <w:p>
            <w:pPr>
              <w:pStyle w:val="TableHeadingLeft"/>
              <w:widowControl/>
              <w:bidi w:val="0"/>
              <w:spacing w:before="40" w:after="0"/>
              <w:rPr/>
            </w:pPr>
            <w:r>
              <w:rPr/>
              <w:t>Hardware/Software Expenses</w:t>
            </w:r>
          </w:p>
        </w:tc>
        <w:tc>
          <w:tcPr>
            <w:tcW w:w="1642" w:type="dxa"/>
            <w:tcBorders>
              <w:top w:val="single" w:sz="6" w:space="0" w:color="000000"/>
              <w:start w:val="single" w:sz="6" w:space="0" w:color="000000"/>
              <w:bottom w:val="single" w:sz="6" w:space="0" w:color="000000"/>
              <w:end w:val="single" w:sz="6" w:space="0" w:color="000000"/>
            </w:tcBorders>
            <w:shd w:fill="F2F2F2" w:val="clear"/>
          </w:tcPr>
          <w:p>
            <w:pPr>
              <w:pStyle w:val="TableText"/>
              <w:snapToGrid w:val="false"/>
              <w:spacing w:before="120" w:after="20"/>
              <w:rPr/>
            </w:pPr>
            <w:r>
              <w:rPr/>
            </w:r>
          </w:p>
        </w:tc>
        <w:tc>
          <w:tcPr>
            <w:tcW w:w="1643" w:type="dxa"/>
            <w:tcBorders>
              <w:top w:val="single" w:sz="6" w:space="0" w:color="000000"/>
              <w:start w:val="single" w:sz="6" w:space="0" w:color="000000"/>
              <w:bottom w:val="single" w:sz="6" w:space="0" w:color="000000"/>
              <w:end w:val="single" w:sz="6" w:space="0" w:color="000000"/>
            </w:tcBorders>
            <w:shd w:fill="F2F2F2" w:val="clear"/>
          </w:tcPr>
          <w:p>
            <w:pPr>
              <w:pStyle w:val="TableText"/>
              <w:snapToGrid w:val="false"/>
              <w:spacing w:before="120" w:after="20"/>
              <w:rPr/>
            </w:pPr>
            <w:r>
              <w:rPr/>
            </w:r>
          </w:p>
        </w:tc>
        <w:tc>
          <w:tcPr>
            <w:tcW w:w="1642" w:type="dxa"/>
            <w:tcBorders>
              <w:top w:val="single" w:sz="6" w:space="0" w:color="000000"/>
              <w:start w:val="single" w:sz="6" w:space="0" w:color="000000"/>
              <w:bottom w:val="single" w:sz="6" w:space="0" w:color="000000"/>
              <w:end w:val="single" w:sz="6" w:space="0" w:color="000000"/>
            </w:tcBorders>
            <w:shd w:fill="F2F2F2" w:val="clear"/>
          </w:tcPr>
          <w:p>
            <w:pPr>
              <w:pStyle w:val="TableText"/>
              <w:snapToGrid w:val="false"/>
              <w:spacing w:before="120" w:after="20"/>
              <w:rPr/>
            </w:pPr>
            <w:r>
              <w:rPr/>
            </w:r>
          </w:p>
        </w:tc>
        <w:tc>
          <w:tcPr>
            <w:tcW w:w="1643" w:type="dxa"/>
            <w:tcBorders>
              <w:top w:val="single" w:sz="6" w:space="0" w:color="000000"/>
              <w:start w:val="single" w:sz="6" w:space="0" w:color="000000"/>
              <w:bottom w:val="single" w:sz="6" w:space="0" w:color="000000"/>
              <w:end w:val="single" w:sz="12" w:space="0" w:color="000000"/>
            </w:tcBorders>
            <w:shd w:fill="F2F2F2" w:val="clear"/>
          </w:tcPr>
          <w:p>
            <w:pPr>
              <w:pStyle w:val="TableText"/>
              <w:snapToGrid w:val="false"/>
              <w:spacing w:before="120" w:after="20"/>
              <w:rPr/>
            </w:pPr>
            <w:r>
              <w:rPr/>
            </w:r>
          </w:p>
        </w:tc>
      </w:tr>
      <w:tr>
        <w:trPr/>
        <w:tc>
          <w:tcPr>
            <w:tcW w:w="3078" w:type="dxa"/>
            <w:tcBorders>
              <w:start w:val="single" w:sz="12" w:space="0" w:color="000000"/>
              <w:bottom w:val="single" w:sz="6" w:space="0" w:color="000000"/>
              <w:end w:val="single" w:sz="6" w:space="0" w:color="000000"/>
            </w:tcBorders>
          </w:tcPr>
          <w:p>
            <w:pPr>
              <w:pStyle w:val="TableHeadingLeft"/>
              <w:widowControl/>
              <w:bidi w:val="0"/>
              <w:spacing w:before="40" w:after="0"/>
              <w:rPr/>
            </w:pPr>
            <w:r>
              <w:rPr/>
              <w:t>Caminus Base Software Lilcense (includes 2 users)</w:t>
            </w:r>
          </w:p>
        </w:tc>
        <w:tc>
          <w:tcPr>
            <w:tcW w:w="1642" w:type="dxa"/>
            <w:tcBorders>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start w:val="single" w:sz="6" w:space="0" w:color="000000"/>
              <w:bottom w:val="single" w:sz="6" w:space="0" w:color="000000"/>
              <w:end w:val="single" w:sz="6" w:space="0" w:color="000000"/>
            </w:tcBorders>
          </w:tcPr>
          <w:p>
            <w:pPr>
              <w:pStyle w:val="TableText"/>
              <w:snapToGrid w:val="false"/>
              <w:spacing w:before="120" w:after="20"/>
              <w:rPr/>
            </w:pPr>
            <w:r>
              <w:rPr/>
            </w:r>
          </w:p>
        </w:tc>
        <w:tc>
          <w:tcPr>
            <w:tcW w:w="1642" w:type="dxa"/>
            <w:tcBorders>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start w:val="single" w:sz="6" w:space="0" w:color="000000"/>
              <w:bottom w:val="single" w:sz="6" w:space="0" w:color="000000"/>
              <w:end w:val="single" w:sz="12" w:space="0" w:color="000000"/>
            </w:tcBorders>
          </w:tcPr>
          <w:p>
            <w:pPr>
              <w:pStyle w:val="TableText"/>
              <w:widowControl/>
              <w:bidi w:val="0"/>
              <w:spacing w:before="120" w:after="20"/>
              <w:rPr/>
            </w:pPr>
            <w:r>
              <w:rPr/>
              <w:t>$300,000</w:t>
            </w:r>
          </w:p>
        </w:tc>
      </w:tr>
      <w:tr>
        <w:trPr/>
        <w:tc>
          <w:tcPr>
            <w:tcW w:w="3078" w:type="dxa"/>
            <w:tcBorders>
              <w:top w:val="single" w:sz="6" w:space="0" w:color="000000"/>
              <w:start w:val="single" w:sz="12" w:space="0" w:color="000000"/>
              <w:bottom w:val="single" w:sz="6" w:space="0" w:color="000000"/>
              <w:end w:val="single" w:sz="6" w:space="0" w:color="000000"/>
            </w:tcBorders>
          </w:tcPr>
          <w:p>
            <w:pPr>
              <w:pStyle w:val="TableHeadingLeft"/>
              <w:widowControl/>
              <w:bidi w:val="0"/>
              <w:spacing w:before="40" w:after="0"/>
              <w:rPr/>
            </w:pPr>
            <w:r>
              <w:rPr/>
              <w:t>Add 8 Add’l User Licenses</w:t>
            </w:r>
          </w:p>
        </w:tc>
        <w:tc>
          <w:tcPr>
            <w:tcW w:w="1642" w:type="dxa"/>
            <w:tcBorders>
              <w:top w:val="single" w:sz="6" w:space="0" w:color="000000"/>
              <w:start w:val="single" w:sz="6" w:space="0" w:color="000000"/>
              <w:bottom w:val="single" w:sz="6" w:space="0" w:color="000000"/>
              <w:end w:val="single" w:sz="6" w:space="0" w:color="000000"/>
            </w:tcBorders>
          </w:tcPr>
          <w:p>
            <w:pPr>
              <w:pStyle w:val="TableText"/>
              <w:widowControl/>
              <w:bidi w:val="0"/>
              <w:spacing w:before="120" w:after="20"/>
              <w:rPr/>
            </w:pPr>
            <w:r>
              <w:rPr/>
              <w:t>8</w:t>
            </w:r>
          </w:p>
        </w:tc>
        <w:tc>
          <w:tcPr>
            <w:tcW w:w="1643" w:type="dxa"/>
            <w:tcBorders>
              <w:top w:val="single" w:sz="6" w:space="0" w:color="000000"/>
              <w:start w:val="single" w:sz="6" w:space="0" w:color="000000"/>
              <w:bottom w:val="single" w:sz="6" w:space="0" w:color="000000"/>
              <w:end w:val="single" w:sz="6" w:space="0" w:color="000000"/>
            </w:tcBorders>
          </w:tcPr>
          <w:p>
            <w:pPr>
              <w:pStyle w:val="TableText"/>
              <w:widowControl/>
              <w:bidi w:val="0"/>
              <w:spacing w:before="120" w:after="20"/>
              <w:rPr/>
            </w:pPr>
            <w:r>
              <w:rPr/>
              <w:t>$12,000</w:t>
            </w:r>
          </w:p>
        </w:tc>
        <w:tc>
          <w:tcPr>
            <w:tcW w:w="1642"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bottom w:val="single" w:sz="6" w:space="0" w:color="000000"/>
              <w:end w:val="single" w:sz="12" w:space="0" w:color="000000"/>
            </w:tcBorders>
          </w:tcPr>
          <w:p>
            <w:pPr>
              <w:pStyle w:val="TableText"/>
              <w:widowControl/>
              <w:bidi w:val="0"/>
              <w:spacing w:before="120" w:after="20"/>
              <w:rPr/>
            </w:pPr>
            <w:r>
              <w:rPr/>
              <w:t>$96,000</w:t>
            </w:r>
          </w:p>
        </w:tc>
      </w:tr>
      <w:tr>
        <w:trPr/>
        <w:tc>
          <w:tcPr>
            <w:tcW w:w="3078" w:type="dxa"/>
            <w:tcBorders>
              <w:top w:val="single" w:sz="6" w:space="0" w:color="000000"/>
              <w:start w:val="single" w:sz="12" w:space="0" w:color="000000"/>
              <w:bottom w:val="single" w:sz="6" w:space="0" w:color="000000"/>
              <w:end w:val="single" w:sz="6" w:space="0" w:color="000000"/>
            </w:tcBorders>
          </w:tcPr>
          <w:p>
            <w:pPr>
              <w:pStyle w:val="TableHeadingLeft"/>
              <w:widowControl/>
              <w:bidi w:val="0"/>
              <w:spacing w:before="40" w:after="0"/>
              <w:rPr/>
            </w:pPr>
            <w:r>
              <w:rPr/>
              <w:t>2001 License Maintenance Fee</w:t>
            </w:r>
          </w:p>
        </w:tc>
        <w:tc>
          <w:tcPr>
            <w:tcW w:w="1642" w:type="dxa"/>
            <w:tcBorders>
              <w:top w:val="single" w:sz="6" w:space="0" w:color="000000"/>
              <w:start w:val="single" w:sz="6" w:space="0" w:color="000000"/>
              <w:bottom w:val="single" w:sz="6" w:space="0" w:color="000000"/>
              <w:end w:val="single" w:sz="6" w:space="0" w:color="000000"/>
            </w:tcBorders>
          </w:tcPr>
          <w:p>
            <w:pPr>
              <w:pStyle w:val="TableText"/>
              <w:spacing w:before="120" w:after="20"/>
              <w:rPr>
                <w:rFonts w:eastAsia="Arial"/>
              </w:rPr>
            </w:pPr>
            <w:r>
              <w:rPr>
                <w:rFonts w:eastAsia="Arial"/>
              </w:rPr>
              <w:t xml:space="preserve"> </w:t>
            </w:r>
          </w:p>
        </w:tc>
        <w:tc>
          <w:tcPr>
            <w:tcW w:w="1643" w:type="dxa"/>
            <w:tcBorders>
              <w:top w:val="single" w:sz="6" w:space="0" w:color="000000"/>
              <w:start w:val="single" w:sz="6" w:space="0" w:color="000000"/>
              <w:bottom w:val="single" w:sz="6" w:space="0" w:color="000000"/>
              <w:end w:val="single" w:sz="6" w:space="0" w:color="000000"/>
            </w:tcBorders>
          </w:tcPr>
          <w:p>
            <w:pPr>
              <w:pStyle w:val="TableText"/>
              <w:spacing w:before="120" w:after="20"/>
              <w:rPr>
                <w:rFonts w:eastAsia="Arial"/>
              </w:rPr>
            </w:pPr>
            <w:r>
              <w:rPr>
                <w:rFonts w:eastAsia="Arial"/>
              </w:rPr>
              <w:t xml:space="preserve"> </w:t>
            </w:r>
          </w:p>
        </w:tc>
        <w:tc>
          <w:tcPr>
            <w:tcW w:w="1642"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bottom w:val="single" w:sz="6" w:space="0" w:color="000000"/>
              <w:end w:val="single" w:sz="12" w:space="0" w:color="000000"/>
            </w:tcBorders>
          </w:tcPr>
          <w:p>
            <w:pPr>
              <w:pStyle w:val="TableText"/>
              <w:widowControl/>
              <w:bidi w:val="0"/>
              <w:spacing w:before="120" w:after="20"/>
              <w:rPr/>
            </w:pPr>
            <w:r>
              <w:rPr/>
              <w:t>$79,000</w:t>
            </w:r>
          </w:p>
        </w:tc>
      </w:tr>
      <w:tr>
        <w:trPr/>
        <w:tc>
          <w:tcPr>
            <w:tcW w:w="3078" w:type="dxa"/>
            <w:tcBorders>
              <w:top w:val="single" w:sz="6" w:space="0" w:color="000000"/>
              <w:start w:val="single" w:sz="12" w:space="0" w:color="000000"/>
              <w:end w:val="single" w:sz="6" w:space="0" w:color="000000"/>
            </w:tcBorders>
          </w:tcPr>
          <w:p>
            <w:pPr>
              <w:pStyle w:val="TableHeadingLeft"/>
              <w:widowControl/>
              <w:bidi w:val="0"/>
              <w:spacing w:before="40" w:after="0"/>
              <w:rPr/>
            </w:pPr>
            <w:r>
              <w:rPr/>
              <w:t>Total Hardware/Software Expenses – Assumes no additional hardware will be nneded</w:t>
            </w:r>
          </w:p>
        </w:tc>
        <w:tc>
          <w:tcPr>
            <w:tcW w:w="1642" w:type="dxa"/>
            <w:tcBorders>
              <w:top w:val="single" w:sz="6" w:space="0" w:color="000000"/>
              <w:start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end w:val="single" w:sz="6" w:space="0" w:color="000000"/>
            </w:tcBorders>
          </w:tcPr>
          <w:p>
            <w:pPr>
              <w:pStyle w:val="TableText"/>
              <w:snapToGrid w:val="false"/>
              <w:spacing w:before="120" w:after="20"/>
              <w:rPr/>
            </w:pPr>
            <w:r>
              <w:rPr/>
            </w:r>
          </w:p>
        </w:tc>
        <w:tc>
          <w:tcPr>
            <w:tcW w:w="1642" w:type="dxa"/>
            <w:tcBorders>
              <w:top w:val="single" w:sz="6" w:space="0" w:color="000000"/>
              <w:start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end w:val="single" w:sz="12" w:space="0" w:color="000000"/>
            </w:tcBorders>
          </w:tcPr>
          <w:p>
            <w:pPr>
              <w:pStyle w:val="TableText"/>
              <w:spacing w:before="120" w:after="20"/>
              <w:rPr>
                <w:b/>
              </w:rPr>
            </w:pPr>
            <w:r>
              <w:rPr>
                <w:b/>
              </w:rPr>
              <w:t>$475,000</w:t>
            </w:r>
          </w:p>
        </w:tc>
      </w:tr>
      <w:tr>
        <w:trPr/>
        <w:tc>
          <w:tcPr>
            <w:tcW w:w="3078" w:type="dxa"/>
            <w:tcBorders>
              <w:top w:val="single" w:sz="6" w:space="0" w:color="000000"/>
              <w:start w:val="single" w:sz="12" w:space="0" w:color="000000"/>
              <w:bottom w:val="single" w:sz="6" w:space="0" w:color="000000"/>
              <w:end w:val="single" w:sz="6" w:space="0" w:color="000000"/>
            </w:tcBorders>
            <w:shd w:fill="F2F2F2" w:val="clear"/>
          </w:tcPr>
          <w:p>
            <w:pPr>
              <w:pStyle w:val="TableHeadingLeft"/>
              <w:widowControl/>
              <w:bidi w:val="0"/>
              <w:spacing w:before="40" w:after="0"/>
              <w:rPr/>
            </w:pPr>
            <w:r>
              <w:rPr/>
              <w:t>Miscellaneous Expenses</w:t>
            </w:r>
          </w:p>
        </w:tc>
        <w:tc>
          <w:tcPr>
            <w:tcW w:w="1642" w:type="dxa"/>
            <w:tcBorders>
              <w:top w:val="single" w:sz="6" w:space="0" w:color="000000"/>
              <w:start w:val="single" w:sz="6" w:space="0" w:color="000000"/>
              <w:bottom w:val="single" w:sz="6" w:space="0" w:color="000000"/>
              <w:end w:val="single" w:sz="6" w:space="0" w:color="000000"/>
            </w:tcBorders>
            <w:shd w:fill="F2F2F2" w:val="clear"/>
          </w:tcPr>
          <w:p>
            <w:pPr>
              <w:pStyle w:val="TableText"/>
              <w:snapToGrid w:val="false"/>
              <w:spacing w:before="120" w:after="20"/>
              <w:rPr/>
            </w:pPr>
            <w:r>
              <w:rPr/>
            </w:r>
          </w:p>
        </w:tc>
        <w:tc>
          <w:tcPr>
            <w:tcW w:w="1643" w:type="dxa"/>
            <w:tcBorders>
              <w:top w:val="single" w:sz="6" w:space="0" w:color="000000"/>
              <w:start w:val="single" w:sz="6" w:space="0" w:color="000000"/>
              <w:bottom w:val="single" w:sz="6" w:space="0" w:color="000000"/>
              <w:end w:val="single" w:sz="6" w:space="0" w:color="000000"/>
            </w:tcBorders>
            <w:shd w:fill="F2F2F2" w:val="clear"/>
          </w:tcPr>
          <w:p>
            <w:pPr>
              <w:pStyle w:val="TableText"/>
              <w:snapToGrid w:val="false"/>
              <w:spacing w:before="120" w:after="20"/>
              <w:rPr/>
            </w:pPr>
            <w:r>
              <w:rPr/>
            </w:r>
          </w:p>
        </w:tc>
        <w:tc>
          <w:tcPr>
            <w:tcW w:w="1642" w:type="dxa"/>
            <w:tcBorders>
              <w:top w:val="single" w:sz="6" w:space="0" w:color="000000"/>
              <w:start w:val="single" w:sz="6" w:space="0" w:color="000000"/>
              <w:bottom w:val="single" w:sz="6" w:space="0" w:color="000000"/>
              <w:end w:val="single" w:sz="6" w:space="0" w:color="000000"/>
            </w:tcBorders>
            <w:shd w:fill="F2F2F2" w:val="clear"/>
          </w:tcPr>
          <w:p>
            <w:pPr>
              <w:pStyle w:val="TableText"/>
              <w:snapToGrid w:val="false"/>
              <w:spacing w:before="120" w:after="20"/>
              <w:rPr/>
            </w:pPr>
            <w:r>
              <w:rPr/>
            </w:r>
          </w:p>
        </w:tc>
        <w:tc>
          <w:tcPr>
            <w:tcW w:w="1643" w:type="dxa"/>
            <w:tcBorders>
              <w:top w:val="single" w:sz="6" w:space="0" w:color="000000"/>
              <w:start w:val="single" w:sz="6" w:space="0" w:color="000000"/>
              <w:bottom w:val="single" w:sz="6" w:space="0" w:color="000000"/>
              <w:end w:val="single" w:sz="12" w:space="0" w:color="000000"/>
            </w:tcBorders>
            <w:shd w:fill="F2F2F2" w:val="clear"/>
          </w:tcPr>
          <w:p>
            <w:pPr>
              <w:pStyle w:val="TableText"/>
              <w:snapToGrid w:val="false"/>
              <w:spacing w:before="120" w:after="20"/>
              <w:rPr/>
            </w:pPr>
            <w:r>
              <w:rPr/>
            </w:r>
          </w:p>
        </w:tc>
      </w:tr>
      <w:tr>
        <w:trPr/>
        <w:tc>
          <w:tcPr>
            <w:tcW w:w="3078" w:type="dxa"/>
            <w:tcBorders>
              <w:start w:val="single" w:sz="12" w:space="0" w:color="000000"/>
              <w:bottom w:val="single" w:sz="6" w:space="0" w:color="000000"/>
              <w:end w:val="single" w:sz="6" w:space="0" w:color="000000"/>
            </w:tcBorders>
          </w:tcPr>
          <w:p>
            <w:pPr>
              <w:pStyle w:val="TableHeadingLeft"/>
              <w:widowControl/>
              <w:bidi w:val="0"/>
              <w:spacing w:before="40" w:after="0"/>
              <w:rPr/>
            </w:pPr>
            <w:r>
              <w:rPr/>
              <w:t>Travel</w:t>
            </w:r>
          </w:p>
        </w:tc>
        <w:tc>
          <w:tcPr>
            <w:tcW w:w="1642" w:type="dxa"/>
            <w:tcBorders>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start w:val="single" w:sz="6" w:space="0" w:color="000000"/>
              <w:bottom w:val="single" w:sz="6" w:space="0" w:color="000000"/>
              <w:end w:val="single" w:sz="6" w:space="0" w:color="000000"/>
            </w:tcBorders>
          </w:tcPr>
          <w:p>
            <w:pPr>
              <w:pStyle w:val="TableText"/>
              <w:snapToGrid w:val="false"/>
              <w:spacing w:before="120" w:after="20"/>
              <w:rPr/>
            </w:pPr>
            <w:r>
              <w:rPr/>
            </w:r>
          </w:p>
        </w:tc>
        <w:tc>
          <w:tcPr>
            <w:tcW w:w="1642" w:type="dxa"/>
            <w:tcBorders>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start w:val="single" w:sz="6" w:space="0" w:color="000000"/>
              <w:bottom w:val="single" w:sz="6" w:space="0" w:color="000000"/>
              <w:end w:val="single" w:sz="12" w:space="0" w:color="000000"/>
            </w:tcBorders>
          </w:tcPr>
          <w:p>
            <w:pPr>
              <w:pStyle w:val="TableText"/>
              <w:widowControl/>
              <w:bidi w:val="0"/>
              <w:spacing w:before="120" w:after="20"/>
              <w:rPr/>
            </w:pPr>
            <w:r>
              <w:rPr/>
              <w:t>$10,000</w:t>
            </w:r>
          </w:p>
        </w:tc>
      </w:tr>
      <w:tr>
        <w:trPr/>
        <w:tc>
          <w:tcPr>
            <w:tcW w:w="3078" w:type="dxa"/>
            <w:tcBorders>
              <w:top w:val="single" w:sz="6" w:space="0" w:color="000000"/>
              <w:start w:val="single" w:sz="12" w:space="0" w:color="000000"/>
              <w:bottom w:val="single" w:sz="6" w:space="0" w:color="000000"/>
              <w:end w:val="single" w:sz="6" w:space="0" w:color="000000"/>
            </w:tcBorders>
          </w:tcPr>
          <w:p>
            <w:pPr>
              <w:pStyle w:val="TableHeadingLeft"/>
              <w:widowControl/>
              <w:bidi w:val="0"/>
              <w:spacing w:before="40" w:after="0"/>
              <w:rPr/>
            </w:pPr>
            <w:r>
              <w:rPr/>
              <w:t>Training</w:t>
            </w:r>
          </w:p>
        </w:tc>
        <w:tc>
          <w:tcPr>
            <w:tcW w:w="1642"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642"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bottom w:val="single" w:sz="6" w:space="0" w:color="000000"/>
              <w:end w:val="single" w:sz="12" w:space="0" w:color="000000"/>
            </w:tcBorders>
          </w:tcPr>
          <w:p>
            <w:pPr>
              <w:pStyle w:val="TableText"/>
              <w:snapToGrid w:val="false"/>
              <w:spacing w:before="120" w:after="20"/>
              <w:rPr/>
            </w:pPr>
            <w:r>
              <w:rPr/>
            </w:r>
          </w:p>
        </w:tc>
      </w:tr>
      <w:tr>
        <w:trPr/>
        <w:tc>
          <w:tcPr>
            <w:tcW w:w="3078" w:type="dxa"/>
            <w:tcBorders>
              <w:top w:val="single" w:sz="6" w:space="0" w:color="000000"/>
              <w:start w:val="single" w:sz="12" w:space="0" w:color="000000"/>
              <w:bottom w:val="single" w:sz="6" w:space="0" w:color="000000"/>
              <w:end w:val="single" w:sz="6" w:space="0" w:color="000000"/>
            </w:tcBorders>
          </w:tcPr>
          <w:p>
            <w:pPr>
              <w:pStyle w:val="TableHeadingLeft"/>
              <w:widowControl/>
              <w:bidi w:val="0"/>
              <w:spacing w:before="40" w:after="0"/>
              <w:rPr/>
            </w:pPr>
            <w:r>
              <w:rPr/>
              <w:t>Other - AFUDC</w:t>
            </w:r>
          </w:p>
        </w:tc>
        <w:tc>
          <w:tcPr>
            <w:tcW w:w="1642"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642" w:type="dxa"/>
            <w:tcBorders>
              <w:top w:val="single" w:sz="6" w:space="0" w:color="000000"/>
              <w:start w:val="single" w:sz="6" w:space="0" w:color="000000"/>
              <w:bottom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bottom w:val="single" w:sz="6" w:space="0" w:color="000000"/>
              <w:end w:val="single" w:sz="12" w:space="0" w:color="000000"/>
            </w:tcBorders>
          </w:tcPr>
          <w:p>
            <w:pPr>
              <w:pStyle w:val="TableText"/>
              <w:widowControl/>
              <w:bidi w:val="0"/>
              <w:spacing w:before="120" w:after="20"/>
              <w:rPr/>
            </w:pPr>
            <w:r>
              <w:rPr/>
              <w:t>$25,000</w:t>
            </w:r>
          </w:p>
        </w:tc>
      </w:tr>
      <w:tr>
        <w:trPr/>
        <w:tc>
          <w:tcPr>
            <w:tcW w:w="3078" w:type="dxa"/>
            <w:tcBorders>
              <w:top w:val="single" w:sz="6" w:space="0" w:color="000000"/>
              <w:start w:val="single" w:sz="12" w:space="0" w:color="000000"/>
              <w:end w:val="single" w:sz="6" w:space="0" w:color="000000"/>
            </w:tcBorders>
          </w:tcPr>
          <w:p>
            <w:pPr>
              <w:pStyle w:val="TableHeadingLeft"/>
              <w:widowControl/>
              <w:bidi w:val="0"/>
              <w:spacing w:before="40" w:after="0"/>
              <w:rPr/>
            </w:pPr>
            <w:r>
              <w:rPr/>
              <w:t>Total Miscellaneous Expenses</w:t>
            </w:r>
          </w:p>
        </w:tc>
        <w:tc>
          <w:tcPr>
            <w:tcW w:w="1642" w:type="dxa"/>
            <w:tcBorders>
              <w:top w:val="single" w:sz="6" w:space="0" w:color="000000"/>
              <w:start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end w:val="single" w:sz="6" w:space="0" w:color="000000"/>
            </w:tcBorders>
          </w:tcPr>
          <w:p>
            <w:pPr>
              <w:pStyle w:val="TableText"/>
              <w:snapToGrid w:val="false"/>
              <w:spacing w:before="120" w:after="20"/>
              <w:rPr/>
            </w:pPr>
            <w:r>
              <w:rPr/>
            </w:r>
          </w:p>
        </w:tc>
        <w:tc>
          <w:tcPr>
            <w:tcW w:w="1642" w:type="dxa"/>
            <w:tcBorders>
              <w:top w:val="single" w:sz="6" w:space="0" w:color="000000"/>
              <w:start w:val="single" w:sz="6" w:space="0" w:color="000000"/>
              <w:end w:val="single" w:sz="6" w:space="0" w:color="000000"/>
            </w:tcBorders>
          </w:tcPr>
          <w:p>
            <w:pPr>
              <w:pStyle w:val="TableText"/>
              <w:snapToGrid w:val="false"/>
              <w:spacing w:before="120" w:after="20"/>
              <w:rPr/>
            </w:pPr>
            <w:r>
              <w:rPr/>
            </w:r>
          </w:p>
        </w:tc>
        <w:tc>
          <w:tcPr>
            <w:tcW w:w="1643" w:type="dxa"/>
            <w:tcBorders>
              <w:top w:val="single" w:sz="6" w:space="0" w:color="000000"/>
              <w:start w:val="single" w:sz="6" w:space="0" w:color="000000"/>
              <w:end w:val="single" w:sz="12" w:space="0" w:color="000000"/>
            </w:tcBorders>
          </w:tcPr>
          <w:p>
            <w:pPr>
              <w:pStyle w:val="TableText"/>
              <w:spacing w:before="120" w:after="20"/>
              <w:rPr>
                <w:b/>
              </w:rPr>
            </w:pPr>
            <w:r>
              <w:rPr>
                <w:b/>
              </w:rPr>
              <w:t>$35,000</w:t>
            </w:r>
          </w:p>
        </w:tc>
      </w:tr>
      <w:tr>
        <w:trPr/>
        <w:tc>
          <w:tcPr>
            <w:tcW w:w="3078" w:type="dxa"/>
            <w:tcBorders>
              <w:top w:val="single" w:sz="6" w:space="0" w:color="000000"/>
              <w:start w:val="single" w:sz="12" w:space="0" w:color="000000"/>
              <w:bottom w:val="single" w:sz="12" w:space="0" w:color="000000"/>
              <w:end w:val="single" w:sz="6" w:space="0" w:color="000000"/>
            </w:tcBorders>
            <w:shd w:fill="F2F2F2" w:val="clear"/>
          </w:tcPr>
          <w:p>
            <w:pPr>
              <w:pStyle w:val="TableHeadingLeft"/>
              <w:widowControl/>
              <w:bidi w:val="0"/>
              <w:spacing w:before="40" w:after="0"/>
              <w:rPr/>
            </w:pPr>
            <w:r>
              <w:rPr/>
              <w:t>Total Project Expenses</w:t>
            </w:r>
          </w:p>
        </w:tc>
        <w:tc>
          <w:tcPr>
            <w:tcW w:w="1642" w:type="dxa"/>
            <w:tcBorders>
              <w:top w:val="single" w:sz="6" w:space="0" w:color="000000"/>
              <w:start w:val="single" w:sz="6" w:space="0" w:color="000000"/>
              <w:bottom w:val="single" w:sz="12" w:space="0" w:color="000000"/>
              <w:end w:val="single" w:sz="6" w:space="0" w:color="000000"/>
            </w:tcBorders>
            <w:shd w:fill="F2F2F2" w:val="clear"/>
          </w:tcPr>
          <w:p>
            <w:pPr>
              <w:pStyle w:val="TableText"/>
              <w:snapToGrid w:val="false"/>
              <w:spacing w:before="120" w:after="20"/>
              <w:rPr/>
            </w:pPr>
            <w:r>
              <w:rPr/>
            </w:r>
          </w:p>
        </w:tc>
        <w:tc>
          <w:tcPr>
            <w:tcW w:w="1643" w:type="dxa"/>
            <w:tcBorders>
              <w:top w:val="single" w:sz="6" w:space="0" w:color="000000"/>
              <w:start w:val="single" w:sz="6" w:space="0" w:color="000000"/>
              <w:bottom w:val="single" w:sz="12" w:space="0" w:color="000000"/>
              <w:end w:val="single" w:sz="6" w:space="0" w:color="000000"/>
            </w:tcBorders>
            <w:shd w:fill="F2F2F2" w:val="clear"/>
          </w:tcPr>
          <w:p>
            <w:pPr>
              <w:pStyle w:val="TableText"/>
              <w:snapToGrid w:val="false"/>
              <w:spacing w:before="120" w:after="20"/>
              <w:rPr/>
            </w:pPr>
            <w:r>
              <w:rPr/>
            </w:r>
          </w:p>
        </w:tc>
        <w:tc>
          <w:tcPr>
            <w:tcW w:w="1642" w:type="dxa"/>
            <w:tcBorders>
              <w:top w:val="single" w:sz="6" w:space="0" w:color="000000"/>
              <w:start w:val="single" w:sz="6" w:space="0" w:color="000000"/>
              <w:bottom w:val="single" w:sz="12" w:space="0" w:color="000000"/>
              <w:end w:val="single" w:sz="6" w:space="0" w:color="000000"/>
            </w:tcBorders>
            <w:shd w:fill="F2F2F2" w:val="clear"/>
          </w:tcPr>
          <w:p>
            <w:pPr>
              <w:pStyle w:val="TableText"/>
              <w:snapToGrid w:val="false"/>
              <w:spacing w:before="120" w:after="20"/>
              <w:rPr/>
            </w:pPr>
            <w:r>
              <w:rPr/>
            </w:r>
          </w:p>
        </w:tc>
        <w:tc>
          <w:tcPr>
            <w:tcW w:w="1643" w:type="dxa"/>
            <w:tcBorders>
              <w:top w:val="single" w:sz="6" w:space="0" w:color="000000"/>
              <w:start w:val="single" w:sz="6" w:space="0" w:color="000000"/>
              <w:bottom w:val="single" w:sz="12" w:space="0" w:color="000000"/>
              <w:end w:val="single" w:sz="12" w:space="0" w:color="000000"/>
            </w:tcBorders>
            <w:shd w:fill="F2F2F2" w:val="clear"/>
          </w:tcPr>
          <w:p>
            <w:pPr>
              <w:pStyle w:val="TableText"/>
              <w:spacing w:before="120" w:after="20"/>
              <w:rPr>
                <w:b/>
              </w:rPr>
            </w:pPr>
            <w:r>
              <w:rPr>
                <w:b/>
              </w:rPr>
              <w:t>$650,000</w:t>
            </w:r>
          </w:p>
        </w:tc>
      </w:tr>
    </w:tbl>
    <w:p>
      <w:pPr>
        <w:pStyle w:val="Heading2"/>
        <w:ind w:hanging="0" w:start="0"/>
        <w:rPr/>
      </w:pPr>
      <w:bookmarkStart w:id="13" w:name="__RefHeading___Toc465216968"/>
      <w:bookmarkEnd w:id="13"/>
      <w:r>
        <w:rPr/>
        <w:t>Customer Approval Sign-off</w:t>
      </w:r>
    </w:p>
    <w:p>
      <w:pPr>
        <w:pStyle w:val="body1"/>
        <w:shd w:fill="FFFFFF" w:val="clear"/>
        <w:rPr/>
      </w:pPr>
      <w:r>
        <w:rPr/>
        <w:t>I have read the above Statement of Work and agree that the scope identified is accurate and complete.  I authorize the process to obtain a work order and understand that no work can begin until an approved work order has been obtained.</w:t>
      </w:r>
    </w:p>
    <w:p>
      <w:pPr>
        <w:pStyle w:val="Normal"/>
        <w:shd w:fill="FFFFFF" w:val="clear"/>
        <w:spacing w:before="0" w:after="60"/>
        <w:rPr>
          <w:rFonts w:ascii="Times New Roman" w:hAnsi="Times New Roman" w:cs="Times New Roman"/>
        </w:rPr>
      </w:pPr>
      <w:r>
        <w:rPr>
          <w:rFonts w:cs="Times New Roman" w:ascii="Times New Roman" w:hAnsi="Times New Roman"/>
        </w:rPr>
      </w:r>
    </w:p>
    <w:tbl>
      <w:tblPr>
        <w:tblW w:w="9090" w:type="dxa"/>
        <w:jc w:val="start"/>
        <w:tblInd w:w="108" w:type="dxa"/>
        <w:tblLayout w:type="fixed"/>
        <w:tblCellMar>
          <w:top w:w="0" w:type="dxa"/>
          <w:start w:w="108" w:type="dxa"/>
          <w:bottom w:w="0" w:type="dxa"/>
          <w:end w:w="108" w:type="dxa"/>
        </w:tblCellMar>
      </w:tblPr>
      <w:tblGrid>
        <w:gridCol w:w="3150"/>
        <w:gridCol w:w="3600"/>
        <w:gridCol w:w="450"/>
        <w:gridCol w:w="1890"/>
      </w:tblGrid>
      <w:tr>
        <w:trPr/>
        <w:tc>
          <w:tcPr>
            <w:tcW w:w="3150" w:type="dxa"/>
            <w:tcBorders/>
          </w:tcPr>
          <w:p>
            <w:pPr>
              <w:pStyle w:val="TableHeadingLeft"/>
              <w:widowControl/>
              <w:bidi w:val="0"/>
              <w:spacing w:before="40" w:after="0"/>
              <w:rPr>
                <w:b/>
              </w:rPr>
            </w:pPr>
            <w:r>
              <w:rPr/>
              <w:t>GPG IT Project Manager</w:t>
            </w:r>
          </w:p>
        </w:tc>
        <w:tc>
          <w:tcPr>
            <w:tcW w:w="3600" w:type="dxa"/>
            <w:tcBorders/>
          </w:tcPr>
          <w:p>
            <w:pPr>
              <w:pStyle w:val="TableHeadingLeft"/>
              <w:snapToGrid w:val="false"/>
              <w:spacing w:before="40" w:after="0"/>
              <w:jc w:val="center"/>
              <w:rPr>
                <w:b/>
              </w:rPr>
            </w:pPr>
            <w:r>
              <w:rPr>
                <w:b/>
              </w:rPr>
            </w:r>
          </w:p>
        </w:tc>
        <w:tc>
          <w:tcPr>
            <w:tcW w:w="450" w:type="dxa"/>
            <w:tcBorders/>
          </w:tcPr>
          <w:p>
            <w:pPr>
              <w:pStyle w:val="TableText"/>
              <w:shd w:fill="FFFFFF" w:val="clear"/>
              <w:snapToGrid w:val="false"/>
              <w:spacing w:before="120" w:after="20"/>
              <w:rPr>
                <w:b/>
              </w:rPr>
            </w:pPr>
            <w:r>
              <w:rPr>
                <w:b/>
              </w:rPr>
            </w:r>
          </w:p>
        </w:tc>
        <w:tc>
          <w:tcPr>
            <w:tcW w:w="1890" w:type="dxa"/>
            <w:tcBorders/>
          </w:tcPr>
          <w:p>
            <w:pPr>
              <w:pStyle w:val="TableHeadingLeft"/>
              <w:snapToGrid w:val="false"/>
              <w:spacing w:before="40" w:after="0"/>
              <w:jc w:val="center"/>
              <w:rPr>
                <w:b/>
              </w:rPr>
            </w:pPr>
            <w:r>
              <w:rPr>
                <w:b/>
              </w:rPr>
            </w:r>
          </w:p>
        </w:tc>
      </w:tr>
      <w:tr>
        <w:trPr/>
        <w:tc>
          <w:tcPr>
            <w:tcW w:w="3150" w:type="dxa"/>
            <w:tcBorders/>
          </w:tcPr>
          <w:p>
            <w:pPr>
              <w:pStyle w:val="TableHeadingLeft"/>
              <w:snapToGrid w:val="false"/>
              <w:spacing w:before="40" w:after="0"/>
              <w:rPr/>
            </w:pPr>
            <w:r>
              <w:rPr/>
            </w:r>
          </w:p>
        </w:tc>
        <w:tc>
          <w:tcPr>
            <w:tcW w:w="3600" w:type="dxa"/>
            <w:tcBorders>
              <w:top w:val="single" w:sz="4" w:space="0" w:color="000000"/>
            </w:tcBorders>
          </w:tcPr>
          <w:p>
            <w:pPr>
              <w:pStyle w:val="TableHeadingLeft"/>
              <w:spacing w:before="40" w:after="0"/>
              <w:jc w:val="center"/>
              <w:rPr/>
            </w:pPr>
            <w:r>
              <w:rPr/>
              <w:t>Mark Ferguson</w:t>
            </w:r>
          </w:p>
        </w:tc>
        <w:tc>
          <w:tcPr>
            <w:tcW w:w="450" w:type="dxa"/>
            <w:tcBorders/>
          </w:tcPr>
          <w:p>
            <w:pPr>
              <w:pStyle w:val="TableHeadingLeft"/>
              <w:snapToGrid w:val="false"/>
              <w:spacing w:before="40" w:after="0"/>
              <w:rPr/>
            </w:pPr>
            <w:r>
              <w:rPr/>
            </w:r>
          </w:p>
        </w:tc>
        <w:tc>
          <w:tcPr>
            <w:tcW w:w="1890" w:type="dxa"/>
            <w:tcBorders>
              <w:top w:val="single" w:sz="4" w:space="0" w:color="000000"/>
            </w:tcBorders>
          </w:tcPr>
          <w:p>
            <w:pPr>
              <w:pStyle w:val="TableHeadingLeft"/>
              <w:spacing w:before="40" w:after="0"/>
              <w:jc w:val="center"/>
              <w:rPr/>
            </w:pPr>
            <w:r>
              <w:rPr/>
              <w:t>Date</w:t>
            </w:r>
          </w:p>
        </w:tc>
      </w:tr>
      <w:tr>
        <w:trPr/>
        <w:tc>
          <w:tcPr>
            <w:tcW w:w="3150" w:type="dxa"/>
            <w:tcBorders/>
          </w:tcPr>
          <w:p>
            <w:pPr>
              <w:pStyle w:val="TableHeadingLeft"/>
              <w:snapToGrid w:val="false"/>
              <w:spacing w:before="40" w:after="0"/>
              <w:rPr>
                <w:b/>
              </w:rPr>
            </w:pPr>
            <w:r>
              <w:rPr>
                <w:b/>
              </w:rPr>
            </w:r>
          </w:p>
        </w:tc>
        <w:tc>
          <w:tcPr>
            <w:tcW w:w="3600" w:type="dxa"/>
            <w:tcBorders/>
          </w:tcPr>
          <w:p>
            <w:pPr>
              <w:pStyle w:val="TableHeadingLeft"/>
              <w:snapToGrid w:val="false"/>
              <w:spacing w:before="40" w:after="0"/>
              <w:jc w:val="center"/>
              <w:rPr>
                <w:b/>
              </w:rPr>
            </w:pPr>
            <w:r>
              <w:rPr>
                <w:b/>
              </w:rPr>
            </w:r>
          </w:p>
        </w:tc>
        <w:tc>
          <w:tcPr>
            <w:tcW w:w="450" w:type="dxa"/>
            <w:tcBorders/>
          </w:tcPr>
          <w:p>
            <w:pPr>
              <w:pStyle w:val="TableText"/>
              <w:shd w:fill="FFFFFF" w:val="clear"/>
              <w:snapToGrid w:val="false"/>
              <w:spacing w:before="120" w:after="20"/>
              <w:rPr>
                <w:b/>
              </w:rPr>
            </w:pPr>
            <w:r>
              <w:rPr>
                <w:b/>
              </w:rPr>
            </w:r>
          </w:p>
        </w:tc>
        <w:tc>
          <w:tcPr>
            <w:tcW w:w="1890" w:type="dxa"/>
            <w:tcBorders/>
          </w:tcPr>
          <w:p>
            <w:pPr>
              <w:pStyle w:val="TableHeadingLeft"/>
              <w:snapToGrid w:val="false"/>
              <w:spacing w:before="40" w:after="0"/>
              <w:jc w:val="center"/>
              <w:rPr>
                <w:b/>
              </w:rPr>
            </w:pPr>
            <w:r>
              <w:rPr>
                <w:b/>
              </w:rPr>
            </w:r>
          </w:p>
        </w:tc>
      </w:tr>
      <w:tr>
        <w:trPr/>
        <w:tc>
          <w:tcPr>
            <w:tcW w:w="3150" w:type="dxa"/>
            <w:tcBorders/>
          </w:tcPr>
          <w:p>
            <w:pPr>
              <w:pStyle w:val="TableHeadingLeft"/>
              <w:widowControl/>
              <w:bidi w:val="0"/>
              <w:spacing w:before="40" w:after="0"/>
              <w:rPr>
                <w:b/>
              </w:rPr>
            </w:pPr>
            <w:r>
              <w:rPr/>
              <w:t>GPG IT Manager</w:t>
            </w:r>
          </w:p>
        </w:tc>
        <w:tc>
          <w:tcPr>
            <w:tcW w:w="3600" w:type="dxa"/>
            <w:tcBorders/>
          </w:tcPr>
          <w:p>
            <w:pPr>
              <w:pStyle w:val="TableHeadingLeft"/>
              <w:snapToGrid w:val="false"/>
              <w:spacing w:before="40" w:after="0"/>
              <w:jc w:val="center"/>
              <w:rPr>
                <w:b/>
              </w:rPr>
            </w:pPr>
            <w:r>
              <w:rPr>
                <w:b/>
              </w:rPr>
            </w:r>
          </w:p>
        </w:tc>
        <w:tc>
          <w:tcPr>
            <w:tcW w:w="450" w:type="dxa"/>
            <w:tcBorders/>
          </w:tcPr>
          <w:p>
            <w:pPr>
              <w:pStyle w:val="TableText"/>
              <w:shd w:fill="FFFFFF" w:val="clear"/>
              <w:snapToGrid w:val="false"/>
              <w:spacing w:before="120" w:after="20"/>
              <w:rPr>
                <w:b/>
              </w:rPr>
            </w:pPr>
            <w:r>
              <w:rPr>
                <w:b/>
              </w:rPr>
            </w:r>
          </w:p>
        </w:tc>
        <w:tc>
          <w:tcPr>
            <w:tcW w:w="1890" w:type="dxa"/>
            <w:tcBorders/>
          </w:tcPr>
          <w:p>
            <w:pPr>
              <w:pStyle w:val="TableHeadingLeft"/>
              <w:snapToGrid w:val="false"/>
              <w:spacing w:before="40" w:after="0"/>
              <w:jc w:val="center"/>
              <w:rPr>
                <w:b/>
              </w:rPr>
            </w:pPr>
            <w:r>
              <w:rPr>
                <w:b/>
              </w:rPr>
            </w:r>
          </w:p>
        </w:tc>
      </w:tr>
      <w:tr>
        <w:trPr/>
        <w:tc>
          <w:tcPr>
            <w:tcW w:w="3150" w:type="dxa"/>
            <w:tcBorders/>
          </w:tcPr>
          <w:p>
            <w:pPr>
              <w:pStyle w:val="TableHeadingLeft"/>
              <w:snapToGrid w:val="false"/>
              <w:spacing w:before="40" w:after="0"/>
              <w:rPr/>
            </w:pPr>
            <w:r>
              <w:rPr/>
            </w:r>
          </w:p>
        </w:tc>
        <w:tc>
          <w:tcPr>
            <w:tcW w:w="3600" w:type="dxa"/>
            <w:tcBorders>
              <w:top w:val="single" w:sz="4" w:space="0" w:color="000000"/>
            </w:tcBorders>
          </w:tcPr>
          <w:p>
            <w:pPr>
              <w:pStyle w:val="TableHeadingLeft"/>
              <w:spacing w:before="40" w:after="0"/>
              <w:jc w:val="center"/>
              <w:rPr/>
            </w:pPr>
            <w:r>
              <w:rPr/>
              <w:t>Lisa Sawyer</w:t>
            </w:r>
          </w:p>
        </w:tc>
        <w:tc>
          <w:tcPr>
            <w:tcW w:w="450" w:type="dxa"/>
            <w:tcBorders/>
          </w:tcPr>
          <w:p>
            <w:pPr>
              <w:pStyle w:val="TableHeadingLeft"/>
              <w:snapToGrid w:val="false"/>
              <w:spacing w:before="40" w:after="0"/>
              <w:rPr/>
            </w:pPr>
            <w:r>
              <w:rPr/>
            </w:r>
          </w:p>
        </w:tc>
        <w:tc>
          <w:tcPr>
            <w:tcW w:w="1890" w:type="dxa"/>
            <w:tcBorders>
              <w:top w:val="single" w:sz="4" w:space="0" w:color="000000"/>
            </w:tcBorders>
          </w:tcPr>
          <w:p>
            <w:pPr>
              <w:pStyle w:val="TableHeadingLeft"/>
              <w:spacing w:before="40" w:after="0"/>
              <w:jc w:val="center"/>
              <w:rPr/>
            </w:pPr>
            <w:r>
              <w:rPr/>
              <w:t>Date</w:t>
            </w:r>
          </w:p>
        </w:tc>
      </w:tr>
      <w:tr>
        <w:trPr/>
        <w:tc>
          <w:tcPr>
            <w:tcW w:w="3150" w:type="dxa"/>
            <w:tcBorders/>
          </w:tcPr>
          <w:p>
            <w:pPr>
              <w:pStyle w:val="TableHeadingLeft"/>
              <w:snapToGrid w:val="false"/>
              <w:spacing w:before="40" w:after="0"/>
              <w:rPr>
                <w:b/>
              </w:rPr>
            </w:pPr>
            <w:r>
              <w:rPr>
                <w:b/>
              </w:rPr>
            </w:r>
          </w:p>
        </w:tc>
        <w:tc>
          <w:tcPr>
            <w:tcW w:w="3600" w:type="dxa"/>
            <w:tcBorders/>
          </w:tcPr>
          <w:p>
            <w:pPr>
              <w:pStyle w:val="TableHeadingLeft"/>
              <w:snapToGrid w:val="false"/>
              <w:spacing w:before="40" w:after="0"/>
              <w:jc w:val="center"/>
              <w:rPr>
                <w:b/>
              </w:rPr>
            </w:pPr>
            <w:r>
              <w:rPr>
                <w:b/>
              </w:rPr>
            </w:r>
          </w:p>
        </w:tc>
        <w:tc>
          <w:tcPr>
            <w:tcW w:w="450" w:type="dxa"/>
            <w:tcBorders/>
          </w:tcPr>
          <w:p>
            <w:pPr>
              <w:pStyle w:val="TableText"/>
              <w:shd w:fill="FFFFFF" w:val="clear"/>
              <w:snapToGrid w:val="false"/>
              <w:spacing w:before="120" w:after="20"/>
              <w:rPr>
                <w:b/>
              </w:rPr>
            </w:pPr>
            <w:r>
              <w:rPr>
                <w:b/>
              </w:rPr>
            </w:r>
          </w:p>
        </w:tc>
        <w:tc>
          <w:tcPr>
            <w:tcW w:w="1890" w:type="dxa"/>
            <w:tcBorders/>
          </w:tcPr>
          <w:p>
            <w:pPr>
              <w:pStyle w:val="TableHeadingLeft"/>
              <w:snapToGrid w:val="false"/>
              <w:spacing w:before="40" w:after="0"/>
              <w:jc w:val="center"/>
              <w:rPr>
                <w:b/>
              </w:rPr>
            </w:pPr>
            <w:r>
              <w:rPr>
                <w:b/>
              </w:rPr>
            </w:r>
          </w:p>
        </w:tc>
      </w:tr>
      <w:tr>
        <w:trPr/>
        <w:tc>
          <w:tcPr>
            <w:tcW w:w="3150" w:type="dxa"/>
            <w:tcBorders/>
          </w:tcPr>
          <w:p>
            <w:pPr>
              <w:pStyle w:val="TableHeadingLeft"/>
              <w:widowControl/>
              <w:bidi w:val="0"/>
              <w:spacing w:before="40" w:after="0"/>
              <w:rPr/>
            </w:pPr>
            <w:r>
              <w:rPr/>
              <w:t>Business Unit Project Manager</w:t>
            </w:r>
          </w:p>
        </w:tc>
        <w:tc>
          <w:tcPr>
            <w:tcW w:w="3600" w:type="dxa"/>
            <w:tcBorders/>
          </w:tcPr>
          <w:p>
            <w:pPr>
              <w:pStyle w:val="TableHeadingLeft"/>
              <w:snapToGrid w:val="false"/>
              <w:spacing w:before="40" w:after="0"/>
              <w:jc w:val="center"/>
              <w:rPr/>
            </w:pPr>
            <w:r>
              <w:rPr/>
            </w:r>
          </w:p>
        </w:tc>
        <w:tc>
          <w:tcPr>
            <w:tcW w:w="450" w:type="dxa"/>
            <w:tcBorders/>
          </w:tcPr>
          <w:p>
            <w:pPr>
              <w:pStyle w:val="TableText"/>
              <w:shd w:fill="FFFFFF" w:val="clear"/>
              <w:snapToGrid w:val="false"/>
              <w:spacing w:before="120" w:after="20"/>
              <w:rPr>
                <w:b/>
              </w:rPr>
            </w:pPr>
            <w:r>
              <w:rPr>
                <w:b/>
              </w:rPr>
            </w:r>
          </w:p>
        </w:tc>
        <w:tc>
          <w:tcPr>
            <w:tcW w:w="1890" w:type="dxa"/>
            <w:tcBorders/>
          </w:tcPr>
          <w:p>
            <w:pPr>
              <w:pStyle w:val="TableHeadingLeft"/>
              <w:snapToGrid w:val="false"/>
              <w:spacing w:before="40" w:after="0"/>
              <w:jc w:val="center"/>
              <w:rPr>
                <w:b/>
              </w:rPr>
            </w:pPr>
            <w:r>
              <w:rPr>
                <w:b/>
              </w:rPr>
            </w:r>
          </w:p>
        </w:tc>
      </w:tr>
      <w:tr>
        <w:trPr/>
        <w:tc>
          <w:tcPr>
            <w:tcW w:w="3150" w:type="dxa"/>
            <w:tcBorders/>
          </w:tcPr>
          <w:p>
            <w:pPr>
              <w:pStyle w:val="TableHeadingLeft"/>
              <w:snapToGrid w:val="false"/>
              <w:spacing w:before="40" w:after="0"/>
              <w:rPr/>
            </w:pPr>
            <w:r>
              <w:rPr/>
            </w:r>
          </w:p>
        </w:tc>
        <w:tc>
          <w:tcPr>
            <w:tcW w:w="3600" w:type="dxa"/>
            <w:tcBorders>
              <w:top w:val="single" w:sz="4" w:space="0" w:color="000000"/>
            </w:tcBorders>
          </w:tcPr>
          <w:p>
            <w:pPr>
              <w:pStyle w:val="TableHeadingLeft"/>
              <w:spacing w:before="40" w:after="0"/>
              <w:jc w:val="center"/>
              <w:rPr/>
            </w:pPr>
            <w:r>
              <w:rPr/>
              <w:t>Lee Ferrell</w:t>
            </w:r>
          </w:p>
        </w:tc>
        <w:tc>
          <w:tcPr>
            <w:tcW w:w="450" w:type="dxa"/>
            <w:tcBorders/>
          </w:tcPr>
          <w:p>
            <w:pPr>
              <w:pStyle w:val="TableHeadingLeft"/>
              <w:snapToGrid w:val="false"/>
              <w:spacing w:before="40" w:after="0"/>
              <w:rPr/>
            </w:pPr>
            <w:r>
              <w:rPr/>
            </w:r>
          </w:p>
        </w:tc>
        <w:tc>
          <w:tcPr>
            <w:tcW w:w="1890" w:type="dxa"/>
            <w:tcBorders>
              <w:top w:val="single" w:sz="4" w:space="0" w:color="000000"/>
            </w:tcBorders>
          </w:tcPr>
          <w:p>
            <w:pPr>
              <w:pStyle w:val="TableHeadingLeft"/>
              <w:spacing w:before="40" w:after="0"/>
              <w:jc w:val="center"/>
              <w:rPr/>
            </w:pPr>
            <w:r>
              <w:rPr/>
              <w:t>Date</w:t>
            </w:r>
          </w:p>
        </w:tc>
      </w:tr>
      <w:tr>
        <w:trPr/>
        <w:tc>
          <w:tcPr>
            <w:tcW w:w="3150" w:type="dxa"/>
            <w:tcBorders/>
          </w:tcPr>
          <w:p>
            <w:pPr>
              <w:pStyle w:val="TableHeadingLeft"/>
              <w:snapToGrid w:val="false"/>
              <w:spacing w:before="40" w:after="0"/>
              <w:rPr/>
            </w:pPr>
            <w:r>
              <w:rPr/>
            </w:r>
          </w:p>
        </w:tc>
        <w:tc>
          <w:tcPr>
            <w:tcW w:w="3600" w:type="dxa"/>
            <w:tcBorders/>
          </w:tcPr>
          <w:p>
            <w:pPr>
              <w:pStyle w:val="TableHeadingLeft"/>
              <w:snapToGrid w:val="false"/>
              <w:spacing w:before="40" w:after="0"/>
              <w:jc w:val="center"/>
              <w:rPr/>
            </w:pPr>
            <w:r>
              <w:rPr/>
            </w:r>
          </w:p>
        </w:tc>
        <w:tc>
          <w:tcPr>
            <w:tcW w:w="450" w:type="dxa"/>
            <w:tcBorders/>
          </w:tcPr>
          <w:p>
            <w:pPr>
              <w:pStyle w:val="TableText"/>
              <w:shd w:fill="FFFFFF" w:val="clear"/>
              <w:snapToGrid w:val="false"/>
              <w:spacing w:before="120" w:after="20"/>
              <w:rPr>
                <w:b/>
              </w:rPr>
            </w:pPr>
            <w:r>
              <w:rPr>
                <w:b/>
              </w:rPr>
            </w:r>
          </w:p>
        </w:tc>
        <w:tc>
          <w:tcPr>
            <w:tcW w:w="1890" w:type="dxa"/>
            <w:tcBorders/>
          </w:tcPr>
          <w:p>
            <w:pPr>
              <w:pStyle w:val="TableHeadingLeft"/>
              <w:snapToGrid w:val="false"/>
              <w:spacing w:before="40" w:after="0"/>
              <w:jc w:val="center"/>
              <w:rPr>
                <w:b/>
              </w:rPr>
            </w:pPr>
            <w:r>
              <w:rPr>
                <w:b/>
              </w:rPr>
            </w:r>
          </w:p>
        </w:tc>
      </w:tr>
      <w:tr>
        <w:trPr/>
        <w:tc>
          <w:tcPr>
            <w:tcW w:w="3150" w:type="dxa"/>
            <w:tcBorders/>
          </w:tcPr>
          <w:p>
            <w:pPr>
              <w:pStyle w:val="TableHeadingLeft"/>
              <w:widowControl/>
              <w:bidi w:val="0"/>
              <w:spacing w:before="40" w:after="0"/>
              <w:rPr/>
            </w:pPr>
            <w:r>
              <w:rPr/>
              <w:t>Business Unit Executive Sponsor</w:t>
            </w:r>
          </w:p>
        </w:tc>
        <w:tc>
          <w:tcPr>
            <w:tcW w:w="3600" w:type="dxa"/>
            <w:tcBorders/>
          </w:tcPr>
          <w:p>
            <w:pPr>
              <w:pStyle w:val="TableHeadingLeft"/>
              <w:snapToGrid w:val="false"/>
              <w:spacing w:before="40" w:after="0"/>
              <w:jc w:val="center"/>
              <w:rPr/>
            </w:pPr>
            <w:r>
              <w:rPr/>
            </w:r>
          </w:p>
        </w:tc>
        <w:tc>
          <w:tcPr>
            <w:tcW w:w="450" w:type="dxa"/>
            <w:tcBorders/>
          </w:tcPr>
          <w:p>
            <w:pPr>
              <w:pStyle w:val="TableText"/>
              <w:shd w:fill="FFFFFF" w:val="clear"/>
              <w:snapToGrid w:val="false"/>
              <w:spacing w:before="120" w:after="20"/>
              <w:rPr>
                <w:b/>
              </w:rPr>
            </w:pPr>
            <w:r>
              <w:rPr>
                <w:b/>
              </w:rPr>
            </w:r>
          </w:p>
        </w:tc>
        <w:tc>
          <w:tcPr>
            <w:tcW w:w="1890" w:type="dxa"/>
            <w:tcBorders/>
          </w:tcPr>
          <w:p>
            <w:pPr>
              <w:pStyle w:val="TableHeadingLeft"/>
              <w:snapToGrid w:val="false"/>
              <w:spacing w:before="40" w:after="0"/>
              <w:jc w:val="center"/>
              <w:rPr>
                <w:b/>
              </w:rPr>
            </w:pPr>
            <w:r>
              <w:rPr>
                <w:b/>
              </w:rPr>
            </w:r>
          </w:p>
        </w:tc>
      </w:tr>
      <w:tr>
        <w:trPr/>
        <w:tc>
          <w:tcPr>
            <w:tcW w:w="3150" w:type="dxa"/>
            <w:tcBorders/>
          </w:tcPr>
          <w:p>
            <w:pPr>
              <w:pStyle w:val="TableHeadingLeft"/>
              <w:snapToGrid w:val="false"/>
              <w:spacing w:before="40" w:after="0"/>
              <w:rPr/>
            </w:pPr>
            <w:r>
              <w:rPr/>
            </w:r>
          </w:p>
        </w:tc>
        <w:tc>
          <w:tcPr>
            <w:tcW w:w="3600" w:type="dxa"/>
            <w:tcBorders>
              <w:top w:val="single" w:sz="4" w:space="0" w:color="000000"/>
            </w:tcBorders>
          </w:tcPr>
          <w:p>
            <w:pPr>
              <w:pStyle w:val="TableHeadingLeft"/>
              <w:spacing w:before="40" w:after="0"/>
              <w:jc w:val="center"/>
              <w:rPr/>
            </w:pPr>
            <w:r>
              <w:rPr/>
              <w:t>Dave Neubauer</w:t>
            </w:r>
          </w:p>
        </w:tc>
        <w:tc>
          <w:tcPr>
            <w:tcW w:w="450" w:type="dxa"/>
            <w:tcBorders/>
          </w:tcPr>
          <w:p>
            <w:pPr>
              <w:pStyle w:val="TableHeadingLeft"/>
              <w:snapToGrid w:val="false"/>
              <w:spacing w:before="40" w:after="0"/>
              <w:rPr/>
            </w:pPr>
            <w:r>
              <w:rPr/>
            </w:r>
          </w:p>
        </w:tc>
        <w:tc>
          <w:tcPr>
            <w:tcW w:w="1890" w:type="dxa"/>
            <w:tcBorders>
              <w:top w:val="single" w:sz="4" w:space="0" w:color="000000"/>
            </w:tcBorders>
          </w:tcPr>
          <w:p>
            <w:pPr>
              <w:pStyle w:val="TableHeadingLeft"/>
              <w:spacing w:before="40" w:after="0"/>
              <w:jc w:val="center"/>
              <w:rPr/>
            </w:pPr>
            <w:r>
              <w:rPr/>
              <w:t>Date</w:t>
            </w:r>
          </w:p>
        </w:tc>
      </w:tr>
      <w:tr>
        <w:trPr/>
        <w:tc>
          <w:tcPr>
            <w:tcW w:w="3150" w:type="dxa"/>
            <w:tcBorders/>
          </w:tcPr>
          <w:p>
            <w:pPr>
              <w:pStyle w:val="TableHeadingLeft"/>
              <w:snapToGrid w:val="false"/>
              <w:spacing w:before="40" w:after="0"/>
              <w:rPr/>
            </w:pPr>
            <w:r>
              <w:rPr/>
            </w:r>
          </w:p>
        </w:tc>
        <w:tc>
          <w:tcPr>
            <w:tcW w:w="3600" w:type="dxa"/>
            <w:tcBorders/>
          </w:tcPr>
          <w:p>
            <w:pPr>
              <w:pStyle w:val="TableHeadingLeft"/>
              <w:snapToGrid w:val="false"/>
              <w:spacing w:before="40" w:after="0"/>
              <w:jc w:val="center"/>
              <w:rPr/>
            </w:pPr>
            <w:r>
              <w:rPr/>
            </w:r>
          </w:p>
        </w:tc>
        <w:tc>
          <w:tcPr>
            <w:tcW w:w="450" w:type="dxa"/>
            <w:tcBorders/>
          </w:tcPr>
          <w:p>
            <w:pPr>
              <w:pStyle w:val="TableText"/>
              <w:shd w:fill="FFFFFF" w:val="clear"/>
              <w:snapToGrid w:val="false"/>
              <w:spacing w:before="120" w:after="20"/>
              <w:rPr>
                <w:b/>
              </w:rPr>
            </w:pPr>
            <w:r>
              <w:rPr>
                <w:b/>
              </w:rPr>
            </w:r>
          </w:p>
        </w:tc>
        <w:tc>
          <w:tcPr>
            <w:tcW w:w="1890" w:type="dxa"/>
            <w:tcBorders/>
          </w:tcPr>
          <w:p>
            <w:pPr>
              <w:pStyle w:val="TableHeadingLeft"/>
              <w:snapToGrid w:val="false"/>
              <w:spacing w:before="40" w:after="0"/>
              <w:jc w:val="center"/>
              <w:rPr>
                <w:b/>
              </w:rPr>
            </w:pPr>
            <w:r>
              <w:rPr>
                <w:b/>
              </w:rPr>
            </w:r>
          </w:p>
        </w:tc>
      </w:tr>
      <w:tr>
        <w:trPr/>
        <w:tc>
          <w:tcPr>
            <w:tcW w:w="3150" w:type="dxa"/>
            <w:tcBorders/>
          </w:tcPr>
          <w:p>
            <w:pPr>
              <w:pStyle w:val="TableHeadingLeft"/>
              <w:widowControl/>
              <w:bidi w:val="0"/>
              <w:spacing w:before="40" w:after="0"/>
              <w:rPr/>
            </w:pPr>
            <w:r>
              <w:rPr/>
              <w:t>Architecture Office</w:t>
            </w:r>
          </w:p>
        </w:tc>
        <w:tc>
          <w:tcPr>
            <w:tcW w:w="3600" w:type="dxa"/>
            <w:tcBorders/>
          </w:tcPr>
          <w:p>
            <w:pPr>
              <w:pStyle w:val="TableHeadingLeft"/>
              <w:snapToGrid w:val="false"/>
              <w:spacing w:before="40" w:after="0"/>
              <w:jc w:val="center"/>
              <w:rPr/>
            </w:pPr>
            <w:r>
              <w:rPr/>
            </w:r>
          </w:p>
        </w:tc>
        <w:tc>
          <w:tcPr>
            <w:tcW w:w="450" w:type="dxa"/>
            <w:tcBorders/>
          </w:tcPr>
          <w:p>
            <w:pPr>
              <w:pStyle w:val="TableText"/>
              <w:shd w:fill="FFFFFF" w:val="clear"/>
              <w:snapToGrid w:val="false"/>
              <w:spacing w:before="120" w:after="20"/>
              <w:rPr>
                <w:b/>
              </w:rPr>
            </w:pPr>
            <w:r>
              <w:rPr>
                <w:b/>
              </w:rPr>
            </w:r>
          </w:p>
        </w:tc>
        <w:tc>
          <w:tcPr>
            <w:tcW w:w="1890" w:type="dxa"/>
            <w:tcBorders/>
          </w:tcPr>
          <w:p>
            <w:pPr>
              <w:pStyle w:val="TableHeadingLeft"/>
              <w:snapToGrid w:val="false"/>
              <w:spacing w:before="40" w:after="0"/>
              <w:jc w:val="center"/>
              <w:rPr>
                <w:b/>
              </w:rPr>
            </w:pPr>
            <w:r>
              <w:rPr>
                <w:b/>
              </w:rPr>
            </w:r>
          </w:p>
        </w:tc>
      </w:tr>
      <w:tr>
        <w:trPr/>
        <w:tc>
          <w:tcPr>
            <w:tcW w:w="3150" w:type="dxa"/>
            <w:tcBorders/>
          </w:tcPr>
          <w:p>
            <w:pPr>
              <w:pStyle w:val="TableHeadingLeft"/>
              <w:snapToGrid w:val="false"/>
              <w:spacing w:before="40" w:after="0"/>
              <w:rPr/>
            </w:pPr>
            <w:r>
              <w:rPr/>
            </w:r>
          </w:p>
        </w:tc>
        <w:tc>
          <w:tcPr>
            <w:tcW w:w="3600" w:type="dxa"/>
            <w:tcBorders>
              <w:top w:val="single" w:sz="4" w:space="0" w:color="000000"/>
            </w:tcBorders>
          </w:tcPr>
          <w:p>
            <w:pPr>
              <w:pStyle w:val="TableHeadingLeft"/>
              <w:spacing w:before="40" w:after="0"/>
              <w:jc w:val="center"/>
              <w:rPr/>
            </w:pPr>
            <w:r>
              <w:rPr/>
              <w:t>Bob Martinez</w:t>
            </w:r>
          </w:p>
        </w:tc>
        <w:tc>
          <w:tcPr>
            <w:tcW w:w="450" w:type="dxa"/>
            <w:tcBorders/>
          </w:tcPr>
          <w:p>
            <w:pPr>
              <w:pStyle w:val="TableHeadingLeft"/>
              <w:snapToGrid w:val="false"/>
              <w:spacing w:before="40" w:after="0"/>
              <w:rPr/>
            </w:pPr>
            <w:r>
              <w:rPr/>
            </w:r>
          </w:p>
        </w:tc>
        <w:tc>
          <w:tcPr>
            <w:tcW w:w="1890" w:type="dxa"/>
            <w:tcBorders>
              <w:top w:val="single" w:sz="4" w:space="0" w:color="000000"/>
            </w:tcBorders>
          </w:tcPr>
          <w:p>
            <w:pPr>
              <w:pStyle w:val="TableHeadingLeft"/>
              <w:spacing w:before="40" w:after="0"/>
              <w:jc w:val="center"/>
              <w:rPr/>
            </w:pPr>
            <w:r>
              <w:rPr/>
              <w:t>Date</w:t>
            </w:r>
          </w:p>
        </w:tc>
      </w:tr>
      <w:tr>
        <w:trPr/>
        <w:tc>
          <w:tcPr>
            <w:tcW w:w="3150" w:type="dxa"/>
            <w:tcBorders/>
          </w:tcPr>
          <w:p>
            <w:pPr>
              <w:pStyle w:val="TableHeadingLeft"/>
              <w:snapToGrid w:val="false"/>
              <w:spacing w:before="40" w:after="0"/>
              <w:rPr/>
            </w:pPr>
            <w:r>
              <w:rPr/>
            </w:r>
          </w:p>
        </w:tc>
        <w:tc>
          <w:tcPr>
            <w:tcW w:w="3600" w:type="dxa"/>
            <w:tcBorders/>
          </w:tcPr>
          <w:p>
            <w:pPr>
              <w:pStyle w:val="TableHeadingLeft"/>
              <w:snapToGrid w:val="false"/>
              <w:spacing w:before="40" w:after="0"/>
              <w:jc w:val="center"/>
              <w:rPr/>
            </w:pPr>
            <w:r>
              <w:rPr/>
            </w:r>
          </w:p>
        </w:tc>
        <w:tc>
          <w:tcPr>
            <w:tcW w:w="450" w:type="dxa"/>
            <w:tcBorders/>
          </w:tcPr>
          <w:p>
            <w:pPr>
              <w:pStyle w:val="TableText"/>
              <w:shd w:fill="FFFFFF" w:val="clear"/>
              <w:snapToGrid w:val="false"/>
              <w:spacing w:before="120" w:after="20"/>
              <w:rPr>
                <w:b/>
              </w:rPr>
            </w:pPr>
            <w:r>
              <w:rPr>
                <w:b/>
              </w:rPr>
            </w:r>
          </w:p>
        </w:tc>
        <w:tc>
          <w:tcPr>
            <w:tcW w:w="1890" w:type="dxa"/>
            <w:tcBorders/>
          </w:tcPr>
          <w:p>
            <w:pPr>
              <w:pStyle w:val="TableHeadingLeft"/>
              <w:snapToGrid w:val="false"/>
              <w:spacing w:before="40" w:after="0"/>
              <w:jc w:val="center"/>
              <w:rPr>
                <w:b/>
              </w:rPr>
            </w:pPr>
            <w:r>
              <w:rPr>
                <w:b/>
              </w:rPr>
            </w:r>
          </w:p>
        </w:tc>
      </w:tr>
      <w:tr>
        <w:trPr/>
        <w:tc>
          <w:tcPr>
            <w:tcW w:w="3150" w:type="dxa"/>
            <w:tcBorders/>
          </w:tcPr>
          <w:p>
            <w:pPr>
              <w:pStyle w:val="TableHeadingLeft"/>
              <w:widowControl/>
              <w:bidi w:val="0"/>
              <w:spacing w:before="40" w:after="0"/>
              <w:rPr/>
            </w:pPr>
            <w:r>
              <w:rPr/>
              <w:t>Program Office</w:t>
            </w:r>
          </w:p>
        </w:tc>
        <w:tc>
          <w:tcPr>
            <w:tcW w:w="3600" w:type="dxa"/>
            <w:tcBorders/>
          </w:tcPr>
          <w:p>
            <w:pPr>
              <w:pStyle w:val="TableHeadingLeft"/>
              <w:snapToGrid w:val="false"/>
              <w:spacing w:before="40" w:after="0"/>
              <w:jc w:val="center"/>
              <w:rPr/>
            </w:pPr>
            <w:r>
              <w:rPr/>
            </w:r>
          </w:p>
        </w:tc>
        <w:tc>
          <w:tcPr>
            <w:tcW w:w="450" w:type="dxa"/>
            <w:tcBorders/>
          </w:tcPr>
          <w:p>
            <w:pPr>
              <w:pStyle w:val="TableText"/>
              <w:shd w:fill="FFFFFF" w:val="clear"/>
              <w:snapToGrid w:val="false"/>
              <w:spacing w:before="120" w:after="20"/>
              <w:rPr>
                <w:b/>
              </w:rPr>
            </w:pPr>
            <w:r>
              <w:rPr>
                <w:b/>
              </w:rPr>
            </w:r>
          </w:p>
        </w:tc>
        <w:tc>
          <w:tcPr>
            <w:tcW w:w="1890" w:type="dxa"/>
            <w:tcBorders/>
          </w:tcPr>
          <w:p>
            <w:pPr>
              <w:pStyle w:val="TableHeadingLeft"/>
              <w:snapToGrid w:val="false"/>
              <w:spacing w:before="40" w:after="0"/>
              <w:jc w:val="center"/>
              <w:rPr>
                <w:b/>
              </w:rPr>
            </w:pPr>
            <w:r>
              <w:rPr>
                <w:b/>
              </w:rPr>
            </w:r>
          </w:p>
        </w:tc>
      </w:tr>
      <w:tr>
        <w:trPr/>
        <w:tc>
          <w:tcPr>
            <w:tcW w:w="3150" w:type="dxa"/>
            <w:tcBorders/>
          </w:tcPr>
          <w:p>
            <w:pPr>
              <w:pStyle w:val="TableHeadingLeft"/>
              <w:snapToGrid w:val="false"/>
              <w:spacing w:before="40" w:after="0"/>
              <w:rPr/>
            </w:pPr>
            <w:r>
              <w:rPr/>
            </w:r>
          </w:p>
        </w:tc>
        <w:tc>
          <w:tcPr>
            <w:tcW w:w="3600" w:type="dxa"/>
            <w:tcBorders>
              <w:top w:val="single" w:sz="4" w:space="0" w:color="000000"/>
            </w:tcBorders>
          </w:tcPr>
          <w:p>
            <w:pPr>
              <w:pStyle w:val="TableHeadingLeft"/>
              <w:spacing w:before="40" w:after="0"/>
              <w:jc w:val="center"/>
              <w:rPr/>
            </w:pPr>
            <w:r>
              <w:rPr/>
              <w:t>Tony Mayer</w:t>
            </w:r>
          </w:p>
        </w:tc>
        <w:tc>
          <w:tcPr>
            <w:tcW w:w="450" w:type="dxa"/>
            <w:tcBorders/>
          </w:tcPr>
          <w:p>
            <w:pPr>
              <w:pStyle w:val="TableHeadingLeft"/>
              <w:snapToGrid w:val="false"/>
              <w:spacing w:before="40" w:after="0"/>
              <w:rPr/>
            </w:pPr>
            <w:r>
              <w:rPr/>
            </w:r>
          </w:p>
        </w:tc>
        <w:tc>
          <w:tcPr>
            <w:tcW w:w="1890" w:type="dxa"/>
            <w:tcBorders>
              <w:top w:val="single" w:sz="4" w:space="0" w:color="000000"/>
            </w:tcBorders>
          </w:tcPr>
          <w:p>
            <w:pPr>
              <w:pStyle w:val="TableHeadingLeft"/>
              <w:spacing w:before="40" w:after="0"/>
              <w:jc w:val="center"/>
              <w:rPr/>
            </w:pPr>
            <w:r>
              <w:rPr/>
              <w:t>Date</w:t>
            </w:r>
          </w:p>
        </w:tc>
      </w:tr>
      <w:tr>
        <w:trPr/>
        <w:tc>
          <w:tcPr>
            <w:tcW w:w="3150" w:type="dxa"/>
            <w:tcBorders/>
          </w:tcPr>
          <w:p>
            <w:pPr>
              <w:pStyle w:val="TableHeadingLeft"/>
              <w:snapToGrid w:val="false"/>
              <w:spacing w:before="40" w:after="0"/>
              <w:rPr/>
            </w:pPr>
            <w:r>
              <w:rPr/>
            </w:r>
          </w:p>
        </w:tc>
        <w:tc>
          <w:tcPr>
            <w:tcW w:w="3600" w:type="dxa"/>
            <w:tcBorders/>
          </w:tcPr>
          <w:p>
            <w:pPr>
              <w:pStyle w:val="TableHeadingLeft"/>
              <w:snapToGrid w:val="false"/>
              <w:spacing w:before="40" w:after="0"/>
              <w:jc w:val="center"/>
              <w:rPr/>
            </w:pPr>
            <w:r>
              <w:rPr/>
            </w:r>
          </w:p>
        </w:tc>
        <w:tc>
          <w:tcPr>
            <w:tcW w:w="450" w:type="dxa"/>
            <w:tcBorders/>
          </w:tcPr>
          <w:p>
            <w:pPr>
              <w:pStyle w:val="TableText"/>
              <w:shd w:fill="FFFFFF" w:val="clear"/>
              <w:snapToGrid w:val="false"/>
              <w:spacing w:before="120" w:after="20"/>
              <w:rPr>
                <w:b/>
              </w:rPr>
            </w:pPr>
            <w:r>
              <w:rPr>
                <w:b/>
              </w:rPr>
            </w:r>
          </w:p>
        </w:tc>
        <w:tc>
          <w:tcPr>
            <w:tcW w:w="1890" w:type="dxa"/>
            <w:tcBorders/>
          </w:tcPr>
          <w:p>
            <w:pPr>
              <w:pStyle w:val="TableHeadingLeft"/>
              <w:snapToGrid w:val="false"/>
              <w:spacing w:before="40" w:after="0"/>
              <w:jc w:val="center"/>
              <w:rPr>
                <w:b/>
              </w:rPr>
            </w:pPr>
            <w:r>
              <w:rPr>
                <w:b/>
              </w:rPr>
            </w:r>
          </w:p>
        </w:tc>
      </w:tr>
      <w:tr>
        <w:trPr/>
        <w:tc>
          <w:tcPr>
            <w:tcW w:w="3150" w:type="dxa"/>
            <w:tcBorders/>
          </w:tcPr>
          <w:p>
            <w:pPr>
              <w:pStyle w:val="TableHeadingLeft"/>
              <w:widowControl/>
              <w:bidi w:val="0"/>
              <w:spacing w:before="40" w:after="0"/>
              <w:rPr/>
            </w:pPr>
            <w:r>
              <w:rPr/>
              <w:t>GPG VP &amp; CIO</w:t>
            </w:r>
          </w:p>
        </w:tc>
        <w:tc>
          <w:tcPr>
            <w:tcW w:w="3600" w:type="dxa"/>
            <w:tcBorders/>
          </w:tcPr>
          <w:p>
            <w:pPr>
              <w:pStyle w:val="TableHeadingLeft"/>
              <w:snapToGrid w:val="false"/>
              <w:spacing w:before="40" w:after="0"/>
              <w:jc w:val="center"/>
              <w:rPr/>
            </w:pPr>
            <w:r>
              <w:rPr/>
            </w:r>
          </w:p>
        </w:tc>
        <w:tc>
          <w:tcPr>
            <w:tcW w:w="450" w:type="dxa"/>
            <w:tcBorders/>
          </w:tcPr>
          <w:p>
            <w:pPr>
              <w:pStyle w:val="TableText"/>
              <w:shd w:fill="FFFFFF" w:val="clear"/>
              <w:snapToGrid w:val="false"/>
              <w:spacing w:before="120" w:after="20"/>
              <w:rPr>
                <w:b/>
              </w:rPr>
            </w:pPr>
            <w:r>
              <w:rPr>
                <w:b/>
              </w:rPr>
            </w:r>
          </w:p>
        </w:tc>
        <w:tc>
          <w:tcPr>
            <w:tcW w:w="1890" w:type="dxa"/>
            <w:tcBorders/>
          </w:tcPr>
          <w:p>
            <w:pPr>
              <w:pStyle w:val="TableHeadingLeft"/>
              <w:snapToGrid w:val="false"/>
              <w:spacing w:before="40" w:after="0"/>
              <w:jc w:val="center"/>
              <w:rPr>
                <w:b/>
              </w:rPr>
            </w:pPr>
            <w:r>
              <w:rPr>
                <w:b/>
              </w:rPr>
            </w:r>
          </w:p>
        </w:tc>
      </w:tr>
      <w:tr>
        <w:trPr/>
        <w:tc>
          <w:tcPr>
            <w:tcW w:w="3150" w:type="dxa"/>
            <w:tcBorders/>
          </w:tcPr>
          <w:p>
            <w:pPr>
              <w:pStyle w:val="TableHeadingLeft"/>
              <w:snapToGrid w:val="false"/>
              <w:spacing w:before="40" w:after="0"/>
              <w:rPr/>
            </w:pPr>
            <w:r>
              <w:rPr/>
            </w:r>
          </w:p>
        </w:tc>
        <w:tc>
          <w:tcPr>
            <w:tcW w:w="3600" w:type="dxa"/>
            <w:tcBorders>
              <w:top w:val="single" w:sz="4" w:space="0" w:color="000000"/>
            </w:tcBorders>
          </w:tcPr>
          <w:p>
            <w:pPr>
              <w:pStyle w:val="TableHeadingLeft"/>
              <w:spacing w:before="40" w:after="0"/>
              <w:jc w:val="center"/>
              <w:rPr/>
            </w:pPr>
            <w:r>
              <w:rPr/>
              <w:t>Steve Hotte</w:t>
            </w:r>
          </w:p>
        </w:tc>
        <w:tc>
          <w:tcPr>
            <w:tcW w:w="450" w:type="dxa"/>
            <w:tcBorders/>
          </w:tcPr>
          <w:p>
            <w:pPr>
              <w:pStyle w:val="TableHeadingLeft"/>
              <w:snapToGrid w:val="false"/>
              <w:spacing w:before="40" w:after="0"/>
              <w:rPr>
                <w:rFonts w:ascii="Times New Roman" w:hAnsi="Times New Roman" w:cs="Times New Roman"/>
              </w:rPr>
            </w:pPr>
            <w:r>
              <w:rPr>
                <w:rFonts w:cs="Times New Roman" w:ascii="Times New Roman" w:hAnsi="Times New Roman"/>
              </w:rPr>
            </w:r>
          </w:p>
        </w:tc>
        <w:tc>
          <w:tcPr>
            <w:tcW w:w="1890" w:type="dxa"/>
            <w:tcBorders>
              <w:top w:val="single" w:sz="4" w:space="0" w:color="000000"/>
            </w:tcBorders>
          </w:tcPr>
          <w:p>
            <w:pPr>
              <w:pStyle w:val="TableHeadingLeft"/>
              <w:spacing w:before="40" w:after="0"/>
              <w:jc w:val="center"/>
              <w:rPr/>
            </w:pPr>
            <w:r>
              <w:rPr/>
              <w:t>Date</w:t>
            </w:r>
          </w:p>
        </w:tc>
      </w:tr>
    </w:tbl>
    <w:p>
      <w:pPr>
        <w:pStyle w:val="Normal"/>
        <w:shd w:fill="FFFFFF" w:val="clear"/>
        <w:spacing w:before="60" w:after="60"/>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rial Black">
    <w:charset w:val="00" w:characterSet="windows-1252"/>
    <w:family w:val="swiss"/>
    <w:pitch w:val="variable"/>
  </w:font>
  <w:font w:name="Arial Narrow">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 w:name="Arial Rounded MT Bold">
    <w:altName w:val="Tahoma"/>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Fonts w:cs="Arial" w:ascii="Arial" w:hAnsi="Arial"/>
        <w:b/>
        <w:sz w:val="12"/>
        <w:lang w:eastAsia="en-US"/>
      </w:rPr>
      <w:fldChar w:fldCharType="begin"/>
    </w:r>
    <w:r>
      <w:rPr>
        <w:sz w:val="12"/>
        <w:b/>
        <w:rFonts w:cs="Arial" w:ascii="Arial" w:hAnsi="Arial"/>
        <w:lang w:eastAsia="en-US"/>
      </w:rPr>
      <w:instrText xml:space="preserve"> FILENAME \p </w:instrText>
    </w:r>
    <w:r>
      <w:rPr>
        <w:sz w:val="12"/>
        <w:b/>
        <w:rFonts w:cs="Arial" w:ascii="Arial" w:hAnsi="Arial"/>
        <w:lang w:eastAsia="en-US"/>
      </w:rPr>
      <w:fldChar w:fldCharType="separate"/>
    </w:r>
    <w:r>
      <w:rPr>
        <w:sz w:val="12"/>
        <w:b/>
        <w:rFonts w:cs="Arial" w:ascii="Arial" w:hAnsi="Arial"/>
        <w:lang w:eastAsia="en-US"/>
      </w:rPr>
      <w:t>/mnt/main-storage/datasets/enron-docs/doc/Risk_System_SOW.doc</w:t>
    </w:r>
    <w:r>
      <w:rPr>
        <w:sz w:val="12"/>
        <w:b/>
        <w:rFonts w:cs="Arial" w:ascii="Arial" w:hAnsi="Arial"/>
        <w:lang w:eastAsia="en-US"/>
      </w:rPr>
      <w:fldChar w:fldCharType="end"/>
    </w:r>
    <w:r>
      <w:rPr>
        <w:rStyle w:val="PageNumber"/>
      </w:rPr>
      <w:tab/>
    </w:r>
    <w:r>
      <w:rPr>
        <w:rStyle w:val="PageNumber"/>
        <w:lang w:eastAsia="en-US"/>
      </w:rPr>
      <w:t xml:space="preserve">Page </w:t>
    </w:r>
    <w:r>
      <w:rPr>
        <w:rStyle w:val="PageNumber"/>
        <w:lang w:eastAsia="en-US"/>
      </w:rPr>
      <w:fldChar w:fldCharType="begin"/>
    </w:r>
    <w:r>
      <w:rPr>
        <w:rStyle w:val="PageNumber"/>
        <w:lang w:eastAsia="en-US"/>
      </w:rPr>
      <w:instrText xml:space="preserve"> PAGE </w:instrText>
    </w:r>
    <w:r>
      <w:rPr>
        <w:rStyle w:val="PageNumber"/>
        <w:lang w:eastAsia="en-US"/>
      </w:rPr>
      <w:fldChar w:fldCharType="separate"/>
    </w:r>
    <w:r>
      <w:rPr>
        <w:rStyle w:val="PageNumber"/>
        <w:lang w:eastAsia="en-US"/>
      </w:rPr>
      <w:t>2</w:t>
    </w:r>
    <w:r>
      <w:rPr>
        <w:rStyle w:val="PageNumber"/>
        <w:lang w:eastAsia="en-US"/>
      </w:rPr>
      <w:fldChar w:fldCharType="end"/>
    </w:r>
    <w:r>
      <w:rPr>
        <w:rStyle w:val="PageNumber"/>
        <w:lang w:eastAsia="en-US"/>
      </w:rPr>
      <w:t xml:space="preserve"> of </w:t>
    </w:r>
    <w:r>
      <w:rPr>
        <w:rStyle w:val="PageNumber"/>
        <w:lang w:eastAsia="en-US"/>
      </w:rPr>
      <w:fldChar w:fldCharType="begin"/>
    </w:r>
    <w:r>
      <w:rPr>
        <w:rStyle w:val="PageNumber"/>
        <w:lang w:eastAsia="en-US"/>
      </w:rPr>
      <w:instrText xml:space="preserve"> NUMPAGES \* ARABIC </w:instrText>
    </w:r>
    <w:r>
      <w:rPr>
        <w:rStyle w:val="PageNumber"/>
        <w:lang w:eastAsia="en-US"/>
      </w:rPr>
      <w:fldChar w:fldCharType="separate"/>
    </w:r>
    <w:r>
      <w:rPr>
        <w:rStyle w:val="PageNumber"/>
        <w:lang w:eastAsia="en-US"/>
      </w:rPr>
      <w:t>7</w:t>
    </w:r>
    <w:r>
      <w:rPr>
        <w:rStyle w:val="PageNumber"/>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roprietarystatement"/>
      <w:rPr/>
    </w:pPr>
    <w:r>
      <w:rPr/>
      <w:t>This document is the property of the ENRON TRANSPORTATION &amp; STORAGE COMPANY and all information contained within is CONFIDENTIAL and PROPRIETARY.   No part of this document may be copied or reproduced without the written permission of the Enron Transportation &amp; Storage Company.</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Fonts w:cs="Arial" w:ascii="Arial" w:hAnsi="Arial"/>
        <w:b/>
        <w:sz w:val="12"/>
      </w:rPr>
      <w:fldChar w:fldCharType="begin"/>
    </w:r>
    <w:r>
      <w:rPr>
        <w:sz w:val="12"/>
        <w:b/>
        <w:rFonts w:cs="Arial" w:ascii="Arial" w:hAnsi="Arial"/>
      </w:rPr>
      <w:instrText xml:space="preserve"> FILENAME \p </w:instrText>
    </w:r>
    <w:r>
      <w:rPr>
        <w:sz w:val="12"/>
        <w:b/>
        <w:rFonts w:cs="Arial" w:ascii="Arial" w:hAnsi="Arial"/>
      </w:rPr>
      <w:fldChar w:fldCharType="separate"/>
    </w:r>
    <w:r>
      <w:rPr>
        <w:sz w:val="12"/>
        <w:b/>
        <w:rFonts w:cs="Arial" w:ascii="Arial" w:hAnsi="Arial"/>
      </w:rPr>
      <w:t>/mnt/main-storage/datasets/enron-docs/doc/Risk_System_SOW.doc</w:t>
    </w:r>
    <w:r>
      <w:rPr>
        <w:sz w:val="12"/>
        <w:b/>
        <w:rFonts w:cs="Arial" w:ascii="Arial" w:hAnsi="Arial"/>
      </w:rPr>
      <w:fldChar w:fldCharType="end"/>
    </w:r>
    <w:r>
      <w:rPr/>
      <w:tab/>
    </w: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7</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7</w:t>
    </w:r>
    <w:r>
      <w:rPr>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60" w:after="240"/>
      <w:rPr/>
    </w:pPr>
    <w:r>
      <w:rPr>
        <w:rFonts w:cs="Arial" w:ascii="Arial" w:hAnsi="Arial"/>
        <w:b/>
        <w:sz w:val="12"/>
      </w:rPr>
      <w:fldChar w:fldCharType="begin"/>
    </w:r>
    <w:r>
      <w:rPr>
        <w:sz w:val="12"/>
        <w:b/>
        <w:rFonts w:cs="Arial" w:ascii="Arial" w:hAnsi="Arial"/>
      </w:rPr>
      <w:instrText xml:space="preserve"> DATE \@"M\/d\/yy\ H:mm:ss\ AM/PM" </w:instrText>
    </w:r>
    <w:r>
      <w:rPr>
        <w:sz w:val="12"/>
        <w:b/>
        <w:rFonts w:cs="Arial" w:ascii="Arial" w:hAnsi="Arial"/>
      </w:rPr>
      <w:fldChar w:fldCharType="separate"/>
    </w:r>
    <w:r>
      <w:rPr>
        <w:sz w:val="12"/>
        <w:b/>
        <w:rFonts w:cs="Arial" w:ascii="Arial" w:hAnsi="Arial"/>
      </w:rPr>
      <w:t>9/28/25 9:12:06 AM</w:t>
    </w:r>
    <w:r>
      <w:rPr>
        <w:sz w:val="12"/>
        <w:b/>
        <w:rFonts w:cs="Arial" w:ascii="Arial" w:hAnsi="Arial"/>
      </w:rPr>
      <w:fldChar w:fldCharType="end"/>
    </w:r>
    <w:r>
      <w:rPr/>
      <w:tab/>
      <w:t>Risk Book Project Statement of Work</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60" w:after="240"/>
      <w:rPr/>
    </w:pPr>
    <w:bookmarkStart w:id="0" w:name="_986362471"/>
    <w:bookmarkStart w:id="1" w:name="_986362457"/>
    <w:bookmarkEnd w:id="0"/>
    <w:bookmarkEnd w:id="1"/>
    <w:r>
      <w:rPr>
        <w:lang w:val="en-CA"/>
      </w:rPr>
      <w:object w:dxaOrig="1204" w:dyaOrig="113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0.25pt;height:56.9pt" filled="f" o:ole="">
          <v:imagedata r:id="rId2" o:title=""/>
        </v:shape>
        <o:OLEObject Type="Embed" ProgID="" ShapeID="ole_rId1" DrawAspect="Content" ObjectID="_1496512935" r:id="rId1"/>
      </w:object>
    </w:r>
    <w:r>
      <w:rPr>
        <w:lang w:val="en-CA"/>
      </w:rPr>
      <w:t>Enron Transportation &amp; Storage Company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60" w:after="240"/>
      <w:rPr/>
    </w:pPr>
    <w:r>
      <w:rPr>
        <w:rFonts w:cs="Arial" w:ascii="Arial" w:hAnsi="Arial"/>
        <w:b/>
        <w:sz w:val="12"/>
      </w:rPr>
      <w:fldChar w:fldCharType="begin"/>
    </w:r>
    <w:r>
      <w:rPr>
        <w:sz w:val="12"/>
        <w:b/>
        <w:rFonts w:cs="Arial" w:ascii="Arial" w:hAnsi="Arial"/>
      </w:rPr>
      <w:instrText xml:space="preserve"> DATE \@"MM\/dd\/yy" </w:instrText>
    </w:r>
    <w:r>
      <w:rPr>
        <w:sz w:val="12"/>
        <w:b/>
        <w:rFonts w:cs="Arial" w:ascii="Arial" w:hAnsi="Arial"/>
      </w:rPr>
      <w:fldChar w:fldCharType="separate"/>
    </w:r>
    <w:r>
      <w:rPr>
        <w:sz w:val="12"/>
        <w:b/>
        <w:rFonts w:cs="Arial" w:ascii="Arial" w:hAnsi="Arial"/>
      </w:rPr>
      <w:t>09/28/25</w:t>
    </w:r>
    <w:r>
      <w:rPr>
        <w:sz w:val="12"/>
        <w:b/>
        <w:rFonts w:cs="Arial" w:ascii="Arial" w:hAnsi="Arial"/>
      </w:rPr>
      <w:fldChar w:fldCharType="end"/>
    </w:r>
    <w:r>
      <w:rPr>
        <w:rFonts w:eastAsia="Arial" w:cs="Arial" w:ascii="Arial" w:hAnsi="Arial"/>
        <w:b/>
        <w:sz w:val="12"/>
      </w:rPr>
      <w:t xml:space="preserve"> </w:t>
    </w:r>
    <w:r>
      <w:rPr>
        <w:rFonts w:cs="Arial" w:ascii="Arial" w:hAnsi="Arial"/>
        <w:b/>
        <w:sz w:val="12"/>
      </w:rPr>
      <w:fldChar w:fldCharType="begin"/>
    </w:r>
    <w:r>
      <w:rPr>
        <w:sz w:val="12"/>
        <w:b/>
        <w:rFonts w:cs="Arial" w:ascii="Arial" w:hAnsi="Arial"/>
      </w:rPr>
      <w:instrText xml:space="preserve"> TIME \@"H:mm\ AM/PM" </w:instrText>
    </w:r>
    <w:r>
      <w:rPr>
        <w:sz w:val="12"/>
        <w:b/>
        <w:rFonts w:cs="Arial" w:ascii="Arial" w:hAnsi="Arial"/>
      </w:rPr>
      <w:fldChar w:fldCharType="separate"/>
    </w:r>
    <w:r>
      <w:rPr>
        <w:sz w:val="12"/>
        <w:b/>
        <w:rFonts w:cs="Arial" w:ascii="Arial" w:hAnsi="Arial"/>
      </w:rPr>
      <w:t>9:12 AM</w:t>
    </w:r>
    <w:r>
      <w:rPr>
        <w:sz w:val="12"/>
        <w:b/>
        <w:rFonts w:cs="Arial" w:ascii="Arial" w:hAnsi="Arial"/>
      </w:rPr>
      <w:fldChar w:fldCharType="end"/>
    </w:r>
    <w:r>
      <w:rPr/>
      <w:tab/>
      <w:t>Risk Book Project Statement of Work</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5">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6">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7">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8">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9">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0">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1">
    <w:lvl w:ilvl="0">
      <w:start w:val="1"/>
      <w:numFmt w:val="bullet"/>
      <w:lvlText w:val=""/>
      <w:lvlJc w:val="start"/>
      <w:pPr>
        <w:tabs>
          <w:tab w:val="num" w:pos="1296"/>
        </w:tabs>
        <w:ind w:start="1296" w:hanging="432"/>
      </w:pPr>
      <w:rPr>
        <w:rFonts w:ascii="Wingdings" w:hAnsi="Wingdings" w:cs="Wingdings" w:hint="default"/>
        <w:sz w:val="18"/>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Garamond" w:hAnsi="Garamond" w:eastAsia="Times New Roman" w:cs="Garamond"/>
      <w:color w:val="000000"/>
      <w:sz w:val="24"/>
      <w:szCs w:val="20"/>
      <w:lang w:val="en-US" w:eastAsia="zh-CN" w:bidi="hi-IN"/>
    </w:rPr>
  </w:style>
  <w:style w:type="paragraph" w:styleId="Heading1">
    <w:name w:val="heading 1"/>
    <w:next w:val="body1"/>
    <w:qFormat/>
    <w:pPr>
      <w:keepNext w:val="true"/>
      <w:pageBreakBefore/>
      <w:widowControl/>
      <w:numPr>
        <w:ilvl w:val="0"/>
        <w:numId w:val="1"/>
      </w:numPr>
      <w:bidi w:val="0"/>
      <w:spacing w:before="240" w:after="40"/>
      <w:outlineLvl w:val="0"/>
    </w:pPr>
    <w:rPr>
      <w:rFonts w:ascii="Arial Black" w:hAnsi="Arial Black" w:eastAsia="Times New Roman" w:cs="Arial Black"/>
      <w:b/>
      <w:color w:val="000080"/>
      <w:kern w:val="2"/>
      <w:sz w:val="28"/>
      <w:szCs w:val="20"/>
      <w:lang w:val="en-US" w:eastAsia="zh-CN" w:bidi="hi-IN"/>
    </w:rPr>
  </w:style>
  <w:style w:type="paragraph" w:styleId="Heading2">
    <w:name w:val="heading 2"/>
    <w:next w:val="body1"/>
    <w:qFormat/>
    <w:pPr>
      <w:keepNext w:val="true"/>
      <w:widowControl/>
      <w:numPr>
        <w:ilvl w:val="1"/>
        <w:numId w:val="1"/>
      </w:numPr>
      <w:bidi w:val="0"/>
      <w:spacing w:before="320" w:after="40"/>
      <w:outlineLvl w:val="1"/>
    </w:pPr>
    <w:rPr>
      <w:rFonts w:ascii="Arial Black" w:hAnsi="Arial Black" w:eastAsia="Times New Roman" w:cs="Arial Black"/>
      <w:b/>
      <w:color w:val="000080"/>
      <w:sz w:val="28"/>
      <w:szCs w:val="20"/>
      <w:lang w:val="en-US" w:eastAsia="zh-CN" w:bidi="hi-IN"/>
    </w:rPr>
  </w:style>
  <w:style w:type="paragraph" w:styleId="Heading3">
    <w:name w:val="heading 3"/>
    <w:next w:val="body1"/>
    <w:qFormat/>
    <w:pPr>
      <w:keepNext w:val="true"/>
      <w:widowControl/>
      <w:numPr>
        <w:ilvl w:val="2"/>
        <w:numId w:val="1"/>
      </w:numPr>
      <w:bidi w:val="0"/>
      <w:spacing w:before="360" w:after="120"/>
      <w:outlineLvl w:val="2"/>
    </w:pPr>
    <w:rPr>
      <w:rFonts w:ascii="Arial Black" w:hAnsi="Arial Black" w:eastAsia="Times New Roman" w:cs="Arial Black"/>
      <w:i/>
      <w:color w:val="000080"/>
      <w:sz w:val="22"/>
      <w:szCs w:val="20"/>
      <w:u w:val="thick"/>
      <w:lang w:val="en-US" w:eastAsia="zh-CN" w:bidi="hi-IN"/>
    </w:rPr>
  </w:style>
  <w:style w:type="paragraph" w:styleId="Heading4">
    <w:name w:val="heading 4"/>
    <w:next w:val="body1"/>
    <w:qFormat/>
    <w:pPr>
      <w:keepNext w:val="true"/>
      <w:widowControl/>
      <w:numPr>
        <w:ilvl w:val="3"/>
        <w:numId w:val="1"/>
      </w:numPr>
      <w:bidi w:val="0"/>
      <w:spacing w:before="480" w:after="80"/>
      <w:outlineLvl w:val="3"/>
    </w:pPr>
    <w:rPr>
      <w:rFonts w:ascii="Arial Black" w:hAnsi="Arial Black" w:eastAsia="Times New Roman" w:cs="Arial Black"/>
      <w:color w:val="808080"/>
      <w:sz w:val="24"/>
      <w:szCs w:val="20"/>
      <w:lang w:val="en-US" w:eastAsia="zh-CN" w:bidi="hi-IN"/>
    </w:rPr>
  </w:style>
  <w:style w:type="paragraph" w:styleId="Heading5">
    <w:name w:val="heading 5"/>
    <w:next w:val="body1"/>
    <w:qFormat/>
    <w:pPr>
      <w:keepNext w:val="true"/>
      <w:widowControl/>
      <w:numPr>
        <w:ilvl w:val="4"/>
        <w:numId w:val="1"/>
      </w:numPr>
      <w:bidi w:val="0"/>
      <w:spacing w:before="360" w:after="0"/>
      <w:outlineLvl w:val="4"/>
    </w:pPr>
    <w:rPr>
      <w:rFonts w:ascii="Arial Narrow" w:hAnsi="Arial Narrow" w:eastAsia="Times New Roman" w:cs="Arial Narrow"/>
      <w:b/>
      <w:i/>
      <w:color w:val="808080"/>
      <w:sz w:val="24"/>
      <w:szCs w:val="20"/>
      <w:u w:val="single"/>
      <w:lang w:val="en-US" w:eastAsia="zh-CN" w:bidi="hi-IN"/>
    </w:rPr>
  </w:style>
  <w:style w:type="character" w:styleId="WW8Num2z0">
    <w:name w:val="WW8Num2z0"/>
    <w:qFormat/>
    <w:rPr/>
  </w:style>
  <w:style w:type="character" w:styleId="WW8Num3z0">
    <w:name w:val="WW8Num3z0"/>
    <w:qFormat/>
    <w:rPr>
      <w:rFonts w:ascii="Symbol" w:hAnsi="Symbol" w:cs="Symbol"/>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Arial" w:hAnsi="Arial" w:cs="Arial"/>
      <w:b w:val="false"/>
      <w:i w:val="false"/>
      <w:color w:val="000080"/>
      <w:sz w:val="24"/>
      <w:u w:val="none"/>
    </w:rPr>
  </w:style>
  <w:style w:type="character" w:styleId="WW8Num9z0">
    <w:name w:val="WW8Num9z0"/>
    <w:qFormat/>
    <w:rPr>
      <w:rFonts w:ascii="Wingdings" w:hAnsi="Wingdings" w:cs="Wingdings"/>
      <w:b/>
      <w:i w:val="false"/>
      <w:sz w:val="18"/>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Wingdings" w:hAnsi="Wingdings" w:cs="Wingdings"/>
      <w:b/>
      <w:i w:val="false"/>
      <w:sz w:val="18"/>
    </w:rPr>
  </w:style>
  <w:style w:type="character" w:styleId="WW8Num21z0">
    <w:name w:val="WW8Num21z0"/>
    <w:qFormat/>
    <w:rPr>
      <w:rFonts w:ascii="Wingdings" w:hAnsi="Wingdings" w:cs="Wingdings"/>
      <w:sz w:val="16"/>
    </w:rPr>
  </w:style>
  <w:style w:type="character" w:styleId="WW8Num22z0">
    <w:name w:val="WW8Num22z0"/>
    <w:qFormat/>
    <w:rPr>
      <w:rFonts w:ascii="Wingdings" w:hAnsi="Wingdings" w:cs="Wingdings"/>
      <w:b/>
      <w:i w:val="false"/>
      <w:sz w:val="18"/>
    </w:rPr>
  </w:style>
  <w:style w:type="character" w:styleId="WW8Num23z1">
    <w:name w:val="WW8Num23z1"/>
    <w:qFormat/>
    <w:rPr>
      <w:rFonts w:ascii="Arial Black" w:hAnsi="Arial Black" w:cs="Arial Black"/>
      <w:b/>
      <w:i w:val="false"/>
      <w:sz w:val="34"/>
    </w:rPr>
  </w:style>
  <w:style w:type="character" w:styleId="WW8Num26z0">
    <w:name w:val="WW8Num26z0"/>
    <w:qFormat/>
    <w:rPr>
      <w:rFonts w:ascii="Wingdings" w:hAnsi="Wingdings" w:cs="Wingdings"/>
      <w:b/>
      <w:i w:val="false"/>
      <w:sz w:val="18"/>
    </w:rPr>
  </w:style>
  <w:style w:type="character" w:styleId="WW8Num27z0">
    <w:name w:val="WW8Num27z0"/>
    <w:qFormat/>
    <w:rPr/>
  </w:style>
  <w:style w:type="character" w:styleId="WW8Num28z0">
    <w:name w:val="WW8Num28z0"/>
    <w:qFormat/>
    <w:rPr>
      <w:rFonts w:ascii="Wingdings" w:hAnsi="Wingdings" w:cs="Wingdings"/>
      <w:b/>
      <w:i w:val="false"/>
      <w:sz w:val="18"/>
    </w:rPr>
  </w:style>
  <w:style w:type="character" w:styleId="WW8Num30z0">
    <w:name w:val="WW8Num30z0"/>
    <w:qFormat/>
    <w:rPr>
      <w:rFonts w:ascii="Wingdings" w:hAnsi="Wingdings" w:cs="Wingdings"/>
      <w:b/>
      <w:i w:val="false"/>
      <w:sz w:val="18"/>
    </w:rPr>
  </w:style>
  <w:style w:type="character" w:styleId="WW8Num31z0">
    <w:name w:val="WW8Num31z0"/>
    <w:qFormat/>
    <w:rPr>
      <w:rFonts w:ascii="Arial" w:hAnsi="Arial" w:cs="Arial"/>
      <w:b w:val="false"/>
      <w:i w:val="false"/>
      <w:color w:val="000080"/>
      <w:sz w:val="24"/>
      <w:u w:val="none"/>
    </w:rPr>
  </w:style>
  <w:style w:type="character" w:styleId="WW8Num33z0">
    <w:name w:val="WW8Num33z0"/>
    <w:qFormat/>
    <w:rPr>
      <w:rFonts w:ascii="Wingdings" w:hAnsi="Wingdings" w:cs="Wingdings"/>
      <w:b/>
      <w:i w:val="false"/>
      <w:sz w:val="18"/>
    </w:rPr>
  </w:style>
  <w:style w:type="character" w:styleId="WW8Num34z0">
    <w:name w:val="WW8Num34z0"/>
    <w:qFormat/>
    <w:rPr/>
  </w:style>
  <w:style w:type="character" w:styleId="WW8Num35z0">
    <w:name w:val="WW8Num35z0"/>
    <w:qFormat/>
    <w:rPr>
      <w:rFonts w:ascii="Symbol" w:hAnsi="Symbol" w:cs="Symbol"/>
    </w:rPr>
  </w:style>
  <w:style w:type="character" w:styleId="WW8Num37z0">
    <w:name w:val="WW8Num37z0"/>
    <w:qFormat/>
    <w:rPr/>
  </w:style>
  <w:style w:type="character" w:styleId="WW8Num39z0">
    <w:name w:val="WW8Num39z0"/>
    <w:qFormat/>
    <w:rPr>
      <w:rFonts w:ascii="Arial" w:hAnsi="Arial" w:cs="Arial"/>
      <w:b w:val="false"/>
      <w:i w:val="false"/>
      <w:color w:val="000080"/>
      <w:sz w:val="24"/>
      <w:u w:val="none"/>
    </w:rPr>
  </w:style>
  <w:style w:type="character" w:styleId="WW8Num40z0">
    <w:name w:val="WW8Num40z0"/>
    <w:qFormat/>
    <w:rPr>
      <w:rFonts w:ascii="Wingdings" w:hAnsi="Wingdings" w:cs="Wingdings"/>
      <w:b/>
      <w:i w:val="false"/>
      <w:sz w:val="18"/>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rFonts w:ascii="Arial" w:hAnsi="Arial" w:cs="Arial"/>
      <w:b w:val="false"/>
      <w:i w:val="false"/>
      <w:color w:val="000080"/>
      <w:sz w:val="24"/>
      <w:u w:val="none"/>
    </w:rPr>
  </w:style>
  <w:style w:type="character" w:styleId="WW8Num46z0">
    <w:name w:val="WW8Num46z0"/>
    <w:qFormat/>
    <w:rPr>
      <w:rFonts w:ascii="Wingdings" w:hAnsi="Wingdings" w:cs="Wingdings"/>
      <w:b/>
      <w:i w:val="false"/>
      <w:sz w:val="18"/>
    </w:rPr>
  </w:style>
  <w:style w:type="character" w:styleId="WW8Num47z0">
    <w:name w:val="WW8Num47z0"/>
    <w:qFormat/>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rFonts w:ascii="Arial" w:hAnsi="Arial" w:cs="Arial"/>
      <w:b w:val="false"/>
      <w:i w:val="false"/>
      <w:color w:val="000080"/>
      <w:sz w:val="24"/>
      <w:u w:val="none"/>
    </w:rPr>
  </w:style>
  <w:style w:type="character" w:styleId="WW8Num52z0">
    <w:name w:val="WW8Num52z0"/>
    <w:qFormat/>
    <w:rPr>
      <w:rFonts w:ascii="Wingdings" w:hAnsi="Wingdings" w:cs="Wingdings"/>
      <w:b/>
      <w:i w:val="false"/>
      <w:sz w:val="18"/>
    </w:rPr>
  </w:style>
  <w:style w:type="character" w:styleId="WW8Num53z0">
    <w:name w:val="WW8Num53z0"/>
    <w:qFormat/>
    <w:rPr/>
  </w:style>
  <w:style w:type="character" w:styleId="WW8NumSt2z0">
    <w:name w:val="WW8NumSt2z0"/>
    <w:qFormat/>
    <w:rPr>
      <w:rFonts w:ascii="Symbol" w:hAnsi="Symbol" w:cs="Symbol"/>
    </w:rPr>
  </w:style>
  <w:style w:type="character" w:styleId="WW8NumSt4z0">
    <w:name w:val="WW8NumSt4z0"/>
    <w:qFormat/>
    <w:rPr>
      <w:rFonts w:ascii="Arial" w:hAnsi="Arial" w:cs="Arial"/>
      <w:b w:val="false"/>
      <w:i w:val="false"/>
      <w:color w:val="000080"/>
      <w:sz w:val="24"/>
      <w:u w:val="none"/>
    </w:rPr>
  </w:style>
  <w:style w:type="character" w:styleId="WW8NumSt39z0">
    <w:name w:val="WW8NumSt39z0"/>
    <w:qFormat/>
    <w:rPr>
      <w:rFonts w:ascii="Wingdings" w:hAnsi="Wingdings" w:cs="Wingdings"/>
      <w:sz w:val="16"/>
    </w:rPr>
  </w:style>
  <w:style w:type="character" w:styleId="DefaultParagraphFont">
    <w:name w:val="Default Paragraph Font"/>
    <w:qFormat/>
    <w:rPr/>
  </w:style>
  <w:style w:type="character" w:styleId="PageNumber">
    <w:name w:val="page number"/>
    <w:basedOn w:val="DefaultParagraphFont"/>
    <w:rPr>
      <w:rFonts w:ascii="Arial Black" w:hAnsi="Arial Black" w:cs="Arial Black"/>
      <w:sz w:val="20"/>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Normal"/>
    <w:pPr>
      <w:ind w:hanging="360" w:start="360" w:end="0"/>
    </w:pPr>
    <w:rPr>
      <w:color w:val="000000"/>
    </w:rPr>
  </w:style>
  <w:style w:type="paragraph" w:styleId="Caption">
    <w:name w:val="caption"/>
    <w:next w:val="body1"/>
    <w:qFormat/>
    <w:pPr>
      <w:widowControl/>
      <w:bidi w:val="0"/>
      <w:spacing w:before="120" w:after="120"/>
      <w:jc w:val="center"/>
    </w:pPr>
    <w:rPr>
      <w:rFonts w:ascii="Arial Narrow" w:hAnsi="Arial Narrow" w:eastAsia="Times New Roman" w:cs="Arial Narrow"/>
      <w:b/>
      <w:color w:val="000000"/>
      <w:sz w:val="20"/>
      <w:szCs w:val="20"/>
      <w:lang w:val="en-US" w:eastAsia="zh-CN" w:bidi="hi-IN"/>
    </w:rPr>
  </w:style>
  <w:style w:type="paragraph" w:styleId="Index">
    <w:name w:val="Index"/>
    <w:basedOn w:val="Normal"/>
    <w:qFormat/>
    <w:pPr>
      <w:suppressLineNumbers/>
    </w:pPr>
    <w:rPr>
      <w:rFonts w:cs="NotoSans NF"/>
    </w:rPr>
  </w:style>
  <w:style w:type="paragraph" w:styleId="body1">
    <w:name w:val="body1"/>
    <w:basedOn w:val="Normal"/>
    <w:qFormat/>
    <w:pPr/>
    <w:rPr>
      <w:color w:val="00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top w:val="single" w:sz="18" w:space="4" w:color="808080"/>
        <w:bottom w:val="threeDEmboss" w:sz="24" w:space="4" w:color="000000"/>
      </w:pBdr>
      <w:tabs>
        <w:tab w:val="clear" w:pos="720"/>
        <w:tab w:val="right" w:pos="8928" w:leader="none"/>
      </w:tabs>
      <w:spacing w:before="60" w:after="240"/>
    </w:pPr>
    <w:rPr>
      <w:rFonts w:ascii="Arial Black" w:hAnsi="Arial Black" w:cs="Arial Black"/>
      <w:color w:val="808080"/>
      <w:sz w:val="20"/>
    </w:rPr>
  </w:style>
  <w:style w:type="paragraph" w:styleId="body2">
    <w:name w:val="body2"/>
    <w:basedOn w:val="body1"/>
    <w:qFormat/>
    <w:pPr>
      <w:tabs>
        <w:tab w:val="clear" w:pos="720"/>
        <w:tab w:val="left" w:pos="1440" w:leader="none"/>
      </w:tabs>
      <w:ind w:hanging="576" w:start="576" w:end="0"/>
    </w:pPr>
    <w:rPr/>
  </w:style>
  <w:style w:type="paragraph" w:styleId="body3">
    <w:name w:val="body3"/>
    <w:basedOn w:val="body2"/>
    <w:qFormat/>
    <w:pPr>
      <w:ind w:hanging="576" w:start="1152" w:end="0"/>
    </w:pPr>
    <w:rPr/>
  </w:style>
  <w:style w:type="paragraph" w:styleId="body4">
    <w:name w:val="body4"/>
    <w:basedOn w:val="body3"/>
    <w:qFormat/>
    <w:pPr>
      <w:tabs>
        <w:tab w:val="clear" w:pos="1440"/>
      </w:tabs>
      <w:ind w:hanging="576" w:start="1728" w:end="0"/>
    </w:pPr>
    <w:rPr/>
  </w:style>
  <w:style w:type="paragraph" w:styleId="Note">
    <w:name w:val="Note"/>
    <w:basedOn w:val="body2"/>
    <w:qFormat/>
    <w:pPr>
      <w:pBdr>
        <w:top w:val="single" w:sz="6" w:space="1" w:color="000000" w:shadow="1"/>
        <w:left w:val="single" w:sz="6" w:space="4" w:color="000000" w:shadow="1"/>
        <w:bottom w:val="single" w:sz="6" w:space="1" w:color="000000" w:shadow="1"/>
        <w:right w:val="single" w:sz="6" w:space="4" w:color="000000" w:shadow="1"/>
      </w:pBdr>
      <w:tabs>
        <w:tab w:val="clear" w:pos="1440"/>
        <w:tab w:val="left" w:pos="1152" w:leader="none"/>
      </w:tabs>
      <w:spacing w:before="160" w:after="160"/>
      <w:ind w:hanging="1728" w:start="1728" w:end="0"/>
    </w:pPr>
    <w:rPr>
      <w:i/>
    </w:rPr>
  </w:style>
  <w:style w:type="paragraph" w:styleId="Footer">
    <w:name w:val="footer"/>
    <w:pPr>
      <w:widowControl/>
      <w:pBdr>
        <w:top w:val="single" w:sz="18" w:space="1" w:color="808080"/>
      </w:pBdr>
      <w:tabs>
        <w:tab w:val="clear" w:pos="720"/>
        <w:tab w:val="right" w:pos="8928" w:leader="none"/>
      </w:tabs>
      <w:bidi w:val="0"/>
      <w:spacing w:before="120" w:after="0"/>
    </w:pPr>
    <w:rPr>
      <w:rFonts w:ascii="Arial Black" w:hAnsi="Arial Black" w:eastAsia="Times New Roman" w:cs="Arial Black"/>
      <w:color w:val="808080"/>
      <w:sz w:val="20"/>
      <w:szCs w:val="20"/>
      <w:lang w:val="en-CA" w:eastAsia="zh-CN" w:bidi="hi-IN"/>
    </w:rPr>
  </w:style>
  <w:style w:type="paragraph" w:styleId="TOC1">
    <w:name w:val="toc 1"/>
    <w:basedOn w:val="Normal"/>
    <w:next w:val="Normal"/>
    <w:pPr>
      <w:tabs>
        <w:tab w:val="clear" w:pos="720"/>
        <w:tab w:val="right" w:pos="8640" w:leader="dot"/>
      </w:tabs>
      <w:spacing w:before="240" w:after="60"/>
      <w:ind w:hanging="0" w:start="288" w:end="0"/>
    </w:pPr>
    <w:rPr>
      <w:rFonts w:ascii="Arial Black" w:hAnsi="Arial Black" w:cs="Arial Black"/>
      <w:i/>
    </w:rPr>
  </w:style>
  <w:style w:type="paragraph" w:styleId="TOC2">
    <w:name w:val="toc 2"/>
    <w:basedOn w:val="Normal"/>
    <w:next w:val="Normal"/>
    <w:pPr>
      <w:tabs>
        <w:tab w:val="clear" w:pos="720"/>
        <w:tab w:val="right" w:pos="8640" w:leader="dot"/>
      </w:tabs>
      <w:spacing w:before="240" w:after="60"/>
      <w:ind w:hanging="0" w:start="288" w:end="0"/>
    </w:pPr>
    <w:rPr>
      <w:rFonts w:ascii="Arial Black" w:hAnsi="Arial Black" w:cs="Arial Black"/>
      <w:i/>
    </w:rPr>
  </w:style>
  <w:style w:type="paragraph" w:styleId="TOC3">
    <w:name w:val="toc 3"/>
    <w:basedOn w:val="Normal"/>
    <w:next w:val="Normal"/>
    <w:pPr>
      <w:tabs>
        <w:tab w:val="clear" w:pos="720"/>
        <w:tab w:val="right" w:pos="8640" w:leader="dot"/>
      </w:tabs>
      <w:spacing w:before="120" w:after="60"/>
      <w:ind w:hanging="0" w:start="864" w:end="0"/>
    </w:pPr>
    <w:rPr>
      <w:rFonts w:ascii="Arial Rounded MT Bold;Tahoma" w:hAnsi="Arial Rounded MT Bold;Tahoma" w:cs="Arial Rounded MT Bold;Tahoma"/>
      <w:b/>
      <w:smallCaps/>
      <w:sz w:val="22"/>
    </w:rPr>
  </w:style>
  <w:style w:type="paragraph" w:styleId="TOC4">
    <w:name w:val="toc 4"/>
    <w:basedOn w:val="Normal"/>
    <w:next w:val="Normal"/>
    <w:pPr>
      <w:tabs>
        <w:tab w:val="clear" w:pos="720"/>
        <w:tab w:val="right" w:pos="8640" w:leader="dot"/>
      </w:tabs>
      <w:spacing w:before="40" w:after="40"/>
      <w:ind w:hanging="0" w:start="1296" w:end="0"/>
    </w:pPr>
    <w:rPr>
      <w:rFonts w:ascii="Arial Rounded MT Bold;Tahoma" w:hAnsi="Arial Rounded MT Bold;Tahoma" w:cs="Arial Rounded MT Bold;Tahoma"/>
      <w:b/>
      <w:i/>
      <w:sz w:val="22"/>
    </w:rPr>
  </w:style>
  <w:style w:type="paragraph" w:styleId="TOC5">
    <w:name w:val="toc 5"/>
    <w:basedOn w:val="Normal"/>
    <w:next w:val="Normal"/>
    <w:pPr>
      <w:tabs>
        <w:tab w:val="clear" w:pos="720"/>
        <w:tab w:val="right" w:pos="8640" w:leader="dot"/>
      </w:tabs>
      <w:spacing w:before="40" w:after="40"/>
      <w:ind w:hanging="0" w:start="1728" w:end="0"/>
    </w:pPr>
    <w:rPr>
      <w:rFonts w:ascii="Arial" w:hAnsi="Arial" w:cs="Arial"/>
      <w:b/>
      <w:sz w:val="20"/>
    </w:rPr>
  </w:style>
  <w:style w:type="paragraph" w:styleId="TOC6">
    <w:name w:val="toc 6"/>
    <w:basedOn w:val="Normal"/>
    <w:next w:val="Normal"/>
    <w:pPr>
      <w:tabs>
        <w:tab w:val="clear" w:pos="720"/>
        <w:tab w:val="right" w:pos="8640" w:leader="dot"/>
      </w:tabs>
      <w:ind w:hanging="0" w:start="1000" w:end="0"/>
    </w:pPr>
    <w:rPr/>
  </w:style>
  <w:style w:type="paragraph" w:styleId="TOC7">
    <w:name w:val="toc 7"/>
    <w:basedOn w:val="Normal"/>
    <w:next w:val="Normal"/>
    <w:pPr>
      <w:tabs>
        <w:tab w:val="clear" w:pos="720"/>
        <w:tab w:val="right" w:pos="8640" w:leader="dot"/>
      </w:tabs>
      <w:ind w:hanging="0" w:start="1200" w:end="0"/>
    </w:pPr>
    <w:rPr/>
  </w:style>
  <w:style w:type="paragraph" w:styleId="TOC8">
    <w:name w:val="toc 8"/>
    <w:basedOn w:val="Normal"/>
    <w:next w:val="Normal"/>
    <w:pPr>
      <w:tabs>
        <w:tab w:val="clear" w:pos="720"/>
        <w:tab w:val="right" w:pos="8640" w:leader="dot"/>
      </w:tabs>
      <w:ind w:hanging="0" w:start="1400" w:end="0"/>
    </w:pPr>
    <w:rPr/>
  </w:style>
  <w:style w:type="paragraph" w:styleId="TOC9">
    <w:name w:val="toc 9"/>
    <w:basedOn w:val="Normal"/>
    <w:next w:val="Normal"/>
    <w:pPr>
      <w:tabs>
        <w:tab w:val="clear" w:pos="720"/>
        <w:tab w:val="right" w:pos="8640" w:leader="dot"/>
      </w:tabs>
      <w:ind w:hanging="0" w:start="1600" w:end="0"/>
    </w:pPr>
    <w:rPr/>
  </w:style>
  <w:style w:type="paragraph" w:styleId="TitlePage">
    <w:name w:val="Title Page"/>
    <w:qFormat/>
    <w:pPr>
      <w:widowControl/>
      <w:bidi w:val="0"/>
      <w:spacing w:before="1680" w:after="240"/>
      <w:jc w:val="end"/>
    </w:pPr>
    <w:rPr>
      <w:rFonts w:ascii="Arial Black" w:hAnsi="Arial Black" w:eastAsia="Times New Roman" w:cs="Arial Black"/>
      <w:b/>
      <w:color w:val="000080"/>
      <w:sz w:val="52"/>
      <w:szCs w:val="20"/>
      <w:lang w:val="en-US" w:eastAsia="zh-CN" w:bidi="hi-IN"/>
    </w:rPr>
  </w:style>
  <w:style w:type="paragraph" w:styleId="graphic">
    <w:name w:val="graphic"/>
    <w:next w:val="Caption"/>
    <w:qFormat/>
    <w:pPr>
      <w:widowControl/>
      <w:bidi w:val="0"/>
      <w:spacing w:before="160" w:after="120"/>
      <w:jc w:val="center"/>
    </w:pPr>
    <w:rPr>
      <w:rFonts w:ascii="Arial" w:hAnsi="Arial" w:eastAsia="Times New Roman" w:cs="Arial"/>
      <w:color w:val="auto"/>
      <w:sz w:val="24"/>
      <w:szCs w:val="20"/>
      <w:lang w:val="en-US" w:eastAsia="zh-CN" w:bidi="hi-IN"/>
    </w:rPr>
  </w:style>
  <w:style w:type="paragraph" w:styleId="10text">
    <w:name w:val="10 text"/>
    <w:qFormat/>
    <w:pPr>
      <w:widowControl/>
      <w:bidi w:val="0"/>
      <w:spacing w:before="40" w:after="40"/>
    </w:pPr>
    <w:rPr>
      <w:rFonts w:ascii="Arial" w:hAnsi="Arial" w:eastAsia="Times New Roman" w:cs="Arial"/>
      <w:color w:val="000000"/>
      <w:sz w:val="20"/>
      <w:szCs w:val="20"/>
      <w:lang w:val="en-US" w:eastAsia="zh-CN" w:bidi="hi-IN"/>
    </w:rPr>
  </w:style>
  <w:style w:type="paragraph" w:styleId="IndexHeading">
    <w:name w:val="index heading"/>
    <w:basedOn w:val="Heading"/>
    <w:pPr>
      <w:suppressLineNumbers/>
      <w:ind w:hanging="0" w:start="0"/>
    </w:pPr>
    <w:rPr>
      <w:b/>
      <w:bCs/>
      <w:sz w:val="32"/>
      <w:szCs w:val="32"/>
    </w:rPr>
  </w:style>
  <w:style w:type="paragraph" w:styleId="TOCHeading">
    <w:name w:val="TOC Heading"/>
    <w:qFormat/>
    <w:pPr>
      <w:widowControl/>
      <w:bidi w:val="0"/>
      <w:spacing w:before="240" w:after="360"/>
      <w:jc w:val="center"/>
    </w:pPr>
    <w:rPr>
      <w:rFonts w:ascii="Arial Black" w:hAnsi="Arial Black" w:eastAsia="Times New Roman" w:cs="Arial Black"/>
      <w:color w:val="000080"/>
      <w:sz w:val="40"/>
      <w:szCs w:val="20"/>
      <w:lang w:val="en-US" w:eastAsia="zh-CN" w:bidi="hi-IN"/>
    </w:rPr>
  </w:style>
  <w:style w:type="paragraph" w:styleId="BodyText3">
    <w:name w:val="Body Text 3"/>
    <w:basedOn w:val="Normal"/>
    <w:qFormat/>
    <w:pPr>
      <w:spacing w:before="60" w:after="120"/>
    </w:pPr>
    <w:rPr>
      <w:rFonts w:ascii="Arial Black" w:hAnsi="Arial Black" w:cs="Arial Black"/>
      <w:b/>
      <w:i/>
      <w:color w:val="808080"/>
      <w:sz w:val="28"/>
    </w:rPr>
  </w:style>
  <w:style w:type="paragraph" w:styleId="table-arial-10">
    <w:name w:val="table-arial-10"/>
    <w:qFormat/>
    <w:pPr>
      <w:widowControl/>
      <w:bidi w:val="0"/>
      <w:spacing w:before="40" w:after="40"/>
    </w:pPr>
    <w:rPr>
      <w:rFonts w:ascii="Arial" w:hAnsi="Arial" w:eastAsia="Times New Roman" w:cs="Arial"/>
      <w:color w:val="000000"/>
      <w:sz w:val="20"/>
      <w:szCs w:val="20"/>
      <w:lang w:val="en-US" w:eastAsia="zh-CN" w:bidi="hi-IN"/>
    </w:rPr>
  </w:style>
  <w:style w:type="paragraph" w:styleId="tableheading">
    <w:name w:val="table heading"/>
    <w:qFormat/>
    <w:pPr>
      <w:widowControl/>
      <w:bidi w:val="0"/>
      <w:spacing w:before="240" w:after="120"/>
      <w:jc w:val="center"/>
    </w:pPr>
    <w:rPr>
      <w:rFonts w:ascii="Arial Black" w:hAnsi="Arial Black" w:eastAsia="Times New Roman" w:cs="Arial Black"/>
      <w:i/>
      <w:color w:val="000000"/>
      <w:sz w:val="24"/>
      <w:szCs w:val="20"/>
      <w:lang w:val="en-US" w:eastAsia="zh-CN" w:bidi="hi-IN"/>
    </w:rPr>
  </w:style>
  <w:style w:type="paragraph" w:styleId="TestPlan">
    <w:name w:val="Test Plan"/>
    <w:qFormat/>
    <w:pPr>
      <w:widowControl/>
      <w:bidi w:val="0"/>
      <w:spacing w:before="360" w:after="1720"/>
      <w:jc w:val="end"/>
    </w:pPr>
    <w:rPr>
      <w:rFonts w:ascii="Arial Black" w:hAnsi="Arial Black" w:eastAsia="Times New Roman" w:cs="Arial Black"/>
      <w:b/>
      <w:color w:val="000080"/>
      <w:sz w:val="52"/>
      <w:szCs w:val="20"/>
      <w:lang w:val="en-US" w:eastAsia="zh-CN" w:bidi="hi-IN"/>
    </w:rPr>
  </w:style>
  <w:style w:type="paragraph" w:styleId="PreapredBy">
    <w:name w:val="Preapred By"/>
    <w:qFormat/>
    <w:pPr>
      <w:widowControl/>
      <w:bidi w:val="0"/>
      <w:spacing w:before="1800" w:after="120"/>
      <w:jc w:val="end"/>
    </w:pPr>
    <w:rPr>
      <w:rFonts w:ascii="Arial Black" w:hAnsi="Arial Black" w:eastAsia="Times New Roman" w:cs="Arial Black"/>
      <w:color w:val="808080"/>
      <w:sz w:val="24"/>
      <w:szCs w:val="20"/>
      <w:lang w:val="en-US" w:eastAsia="zh-CN" w:bidi="hi-IN"/>
    </w:rPr>
  </w:style>
  <w:style w:type="paragraph" w:styleId="PreparationDate">
    <w:name w:val="Preparation Date"/>
    <w:next w:val="Normal"/>
    <w:qFormat/>
    <w:pPr>
      <w:widowControl/>
      <w:bidi w:val="0"/>
      <w:spacing w:before="0" w:after="480"/>
      <w:jc w:val="end"/>
    </w:pPr>
    <w:rPr>
      <w:rFonts w:ascii="Arial Black" w:hAnsi="Arial Black" w:eastAsia="Times New Roman" w:cs="Arial Black"/>
      <w:color w:val="808080"/>
      <w:sz w:val="24"/>
      <w:szCs w:val="20"/>
      <w:lang w:val="en-US" w:eastAsia="zh-CN" w:bidi="hi-IN"/>
    </w:rPr>
  </w:style>
  <w:style w:type="paragraph" w:styleId="body5">
    <w:name w:val="body5"/>
    <w:qFormat/>
    <w:pPr>
      <w:widowControl/>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eastAsia="zh-CN" w:bidi="hi-IN"/>
    </w:rPr>
  </w:style>
  <w:style w:type="paragraph" w:styleId="arrow-b2">
    <w:name w:val="arrow-b2"/>
    <w:qFormat/>
    <w:pPr>
      <w:widowControl/>
      <w:numPr>
        <w:ilvl w:val="0"/>
        <w:numId w:val="6"/>
      </w:numPr>
      <w:tabs>
        <w:tab w:val="clear" w:pos="720"/>
      </w:tabs>
      <w:bidi w:val="0"/>
      <w:spacing w:before="60" w:after="60"/>
      <w:ind w:hanging="576" w:start="576" w:end="0"/>
    </w:pPr>
    <w:rPr>
      <w:rFonts w:ascii="Garamond" w:hAnsi="Garamond" w:eastAsia="Times New Roman" w:cs="Garamond"/>
      <w:color w:val="000000"/>
      <w:sz w:val="24"/>
      <w:szCs w:val="20"/>
      <w:lang w:val="en-US" w:eastAsia="zh-CN" w:bidi="hi-IN"/>
    </w:rPr>
  </w:style>
  <w:style w:type="paragraph" w:styleId="arrow-b3">
    <w:name w:val="arrow-b3"/>
    <w:qFormat/>
    <w:pPr>
      <w:widowControl/>
      <w:numPr>
        <w:ilvl w:val="0"/>
        <w:numId w:val="8"/>
      </w:numPr>
      <w:tabs>
        <w:tab w:val="clear" w:pos="720"/>
        <w:tab w:val="left" w:pos="1152" w:leader="none"/>
      </w:tabs>
      <w:bidi w:val="0"/>
      <w:spacing w:before="60" w:after="60"/>
      <w:ind w:hanging="576" w:start="1152" w:end="0"/>
    </w:pPr>
    <w:rPr>
      <w:rFonts w:ascii="Garamond" w:hAnsi="Garamond" w:eastAsia="Times New Roman" w:cs="Garamond"/>
      <w:color w:val="000000"/>
      <w:sz w:val="24"/>
      <w:szCs w:val="20"/>
      <w:lang w:val="en-US" w:eastAsia="zh-CN" w:bidi="hi-IN"/>
    </w:rPr>
  </w:style>
  <w:style w:type="paragraph" w:styleId="note-10pt">
    <w:name w:val="note-10pt"/>
    <w:qFormat/>
    <w:pPr>
      <w:widowControl/>
      <w:pBdr>
        <w:top w:val="single" w:sz="6" w:space="1" w:color="000000" w:shadow="1"/>
        <w:left w:val="single" w:sz="6" w:space="4" w:color="000000" w:shadow="1"/>
        <w:bottom w:val="single" w:sz="6" w:space="1" w:color="000000" w:shadow="1"/>
        <w:right w:val="single" w:sz="6" w:space="4" w:color="000000" w:shadow="1"/>
      </w:pBdr>
      <w:bidi w:val="0"/>
      <w:spacing w:before="160" w:after="160"/>
      <w:ind w:firstLine="1728" w:start="0" w:end="0"/>
    </w:pPr>
    <w:rPr>
      <w:rFonts w:ascii="Garamond" w:hAnsi="Garamond" w:eastAsia="Times New Roman" w:cs="Garamond"/>
      <w:color w:val="000000"/>
      <w:sz w:val="20"/>
      <w:szCs w:val="20"/>
      <w:lang w:val="en-CA" w:eastAsia="zh-CN" w:bidi="hi-IN"/>
    </w:rPr>
  </w:style>
  <w:style w:type="paragraph" w:styleId="Version">
    <w:name w:val="Version"/>
    <w:next w:val="Normal"/>
    <w:qFormat/>
    <w:pPr>
      <w:widowControl/>
      <w:bidi w:val="0"/>
      <w:spacing w:before="840" w:after="0"/>
      <w:jc w:val="end"/>
    </w:pPr>
    <w:rPr>
      <w:rFonts w:ascii="Arial Black" w:hAnsi="Arial Black" w:eastAsia="Times New Roman" w:cs="Arial Black"/>
      <w:color w:val="808080"/>
      <w:sz w:val="24"/>
      <w:szCs w:val="20"/>
      <w:lang w:val="en-US" w:eastAsia="zh-CN" w:bidi="hi-IN"/>
    </w:rPr>
  </w:style>
  <w:style w:type="paragraph" w:styleId="arrow-b4">
    <w:name w:val="arrow-b4"/>
    <w:qFormat/>
    <w:pPr>
      <w:widowControl/>
      <w:numPr>
        <w:ilvl w:val="0"/>
        <w:numId w:val="11"/>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eastAsia="zh-CN" w:bidi="hi-IN"/>
    </w:rPr>
  </w:style>
  <w:style w:type="paragraph" w:styleId="arrow-b5">
    <w:name w:val="arrow-b5"/>
    <w:qFormat/>
    <w:pPr>
      <w:widowControl/>
      <w:numPr>
        <w:ilvl w:val="0"/>
        <w:numId w:val="2"/>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eastAsia="zh-CN" w:bidi="hi-IN"/>
    </w:rPr>
  </w:style>
  <w:style w:type="paragraph" w:styleId="box-b2">
    <w:name w:val="box-b2"/>
    <w:qFormat/>
    <w:pPr>
      <w:widowControl/>
      <w:numPr>
        <w:ilvl w:val="0"/>
        <w:numId w:val="7"/>
      </w:numPr>
      <w:tabs>
        <w:tab w:val="clear" w:pos="720"/>
      </w:tabs>
      <w:bidi w:val="0"/>
      <w:spacing w:before="60" w:after="60"/>
      <w:ind w:hanging="576" w:start="576" w:end="0"/>
    </w:pPr>
    <w:rPr>
      <w:rFonts w:ascii="Garamond" w:hAnsi="Garamond" w:eastAsia="Times New Roman" w:cs="Garamond"/>
      <w:color w:val="000000"/>
      <w:sz w:val="24"/>
      <w:szCs w:val="20"/>
      <w:lang w:val="en-US" w:eastAsia="zh-CN" w:bidi="hi-IN"/>
    </w:rPr>
  </w:style>
  <w:style w:type="paragraph" w:styleId="box-b3">
    <w:name w:val="box-b3"/>
    <w:qFormat/>
    <w:pPr>
      <w:widowControl/>
      <w:numPr>
        <w:ilvl w:val="0"/>
        <w:numId w:val="9"/>
      </w:numPr>
      <w:tabs>
        <w:tab w:val="clear" w:pos="720"/>
      </w:tabs>
      <w:bidi w:val="0"/>
      <w:spacing w:before="60" w:after="60"/>
      <w:ind w:hanging="576" w:start="1152" w:end="0"/>
    </w:pPr>
    <w:rPr>
      <w:rFonts w:ascii="Garamond" w:hAnsi="Garamond" w:eastAsia="Times New Roman" w:cs="Garamond"/>
      <w:color w:val="000000"/>
      <w:sz w:val="24"/>
      <w:szCs w:val="20"/>
      <w:lang w:val="en-US" w:eastAsia="zh-CN" w:bidi="hi-IN"/>
    </w:rPr>
  </w:style>
  <w:style w:type="paragraph" w:styleId="box-b4">
    <w:name w:val="box-b4"/>
    <w:qFormat/>
    <w:pPr>
      <w:widowControl/>
      <w:numPr>
        <w:ilvl w:val="0"/>
        <w:numId w:val="5"/>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eastAsia="zh-CN" w:bidi="hi-IN"/>
    </w:rPr>
  </w:style>
  <w:style w:type="paragraph" w:styleId="Style11">
    <w:name w:val="Style1"/>
    <w:qFormat/>
    <w:pPr>
      <w:widowControl/>
      <w:numPr>
        <w:ilvl w:val="0"/>
        <w:numId w:val="4"/>
      </w:numPr>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eastAsia="zh-CN" w:bidi="hi-IN"/>
    </w:rPr>
  </w:style>
  <w:style w:type="paragraph" w:styleId="box-b5">
    <w:name w:val="box-b5"/>
    <w:qFormat/>
    <w:pPr>
      <w:widowControl/>
      <w:numPr>
        <w:ilvl w:val="0"/>
        <w:numId w:val="10"/>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eastAsia="zh-CN" w:bidi="hi-IN"/>
    </w:rPr>
  </w:style>
  <w:style w:type="paragraph" w:styleId="proprietarystatement">
    <w:name w:val="proprietary statement"/>
    <w:qFormat/>
    <w:pPr>
      <w:widowControl/>
      <w:pBdr>
        <w:top w:val="single" w:sz="12" w:space="1" w:color="808080" w:shadow="1"/>
        <w:left w:val="single" w:sz="12" w:space="4" w:color="808080" w:shadow="1"/>
        <w:bottom w:val="single" w:sz="12" w:space="1" w:color="808080" w:shadow="1"/>
        <w:right w:val="single" w:sz="12" w:space="4" w:color="808080" w:shadow="1"/>
      </w:pBdr>
      <w:bidi w:val="0"/>
    </w:pPr>
    <w:rPr>
      <w:rFonts w:ascii="Arial Narrow" w:hAnsi="Arial Narrow" w:eastAsia="Times New Roman" w:cs="Arial Narrow"/>
      <w:color w:val="808080"/>
      <w:sz w:val="20"/>
      <w:szCs w:val="20"/>
      <w:lang w:val="en-CA" w:eastAsia="zh-CN" w:bidi="hi-IN"/>
    </w:rPr>
  </w:style>
  <w:style w:type="paragraph" w:styleId="logo">
    <w:name w:val="logo"/>
    <w:qFormat/>
    <w:pPr>
      <w:widowControl/>
      <w:pBdr>
        <w:top w:val="single" w:sz="12" w:space="1" w:color="808080"/>
        <w:bottom w:val="threeDEmboss" w:sz="24" w:space="1" w:color="000000"/>
      </w:pBdr>
      <w:bidi w:val="0"/>
      <w:spacing w:before="480" w:after="480"/>
    </w:pPr>
    <w:rPr>
      <w:rFonts w:ascii="Arial Black" w:hAnsi="Arial Black" w:eastAsia="Times New Roman" w:cs="Arial Black"/>
      <w:color w:val="808080"/>
      <w:sz w:val="24"/>
      <w:szCs w:val="20"/>
      <w:lang w:val="en-CA" w:eastAsia="zh-CN" w:bidi="hi-IN"/>
    </w:rPr>
  </w:style>
  <w:style w:type="paragraph" w:styleId="TableHeading2">
    <w:name w:val="Table Heading 2"/>
    <w:qFormat/>
    <w:pPr>
      <w:widowControl/>
      <w:bidi w:val="0"/>
      <w:spacing w:before="160" w:after="120"/>
      <w:jc w:val="center"/>
    </w:pPr>
    <w:rPr>
      <w:rFonts w:ascii="Arial Black" w:hAnsi="Arial Black" w:eastAsia="Times New Roman" w:cs="Arial Black"/>
      <w:i/>
      <w:color w:val="000000"/>
      <w:sz w:val="16"/>
      <w:szCs w:val="20"/>
      <w:lang w:val="en-US" w:eastAsia="zh-CN" w:bidi="hi-IN"/>
    </w:rPr>
  </w:style>
  <w:style w:type="paragraph" w:styleId="TableText">
    <w:name w:val="Table Text"/>
    <w:qFormat/>
    <w:pPr>
      <w:widowControl/>
      <w:bidi w:val="0"/>
      <w:spacing w:before="120" w:after="20"/>
    </w:pPr>
    <w:rPr>
      <w:rFonts w:ascii="Arial" w:hAnsi="Arial" w:eastAsia="Times New Roman" w:cs="Arial"/>
      <w:color w:val="000000"/>
      <w:sz w:val="20"/>
      <w:szCs w:val="20"/>
      <w:lang w:val="en-US" w:eastAsia="zh-CN" w:bidi="hi-IN"/>
    </w:rPr>
  </w:style>
  <w:style w:type="paragraph" w:styleId="10pointtext">
    <w:name w:val="10 point text"/>
    <w:qFormat/>
    <w:pPr>
      <w:widowControl/>
      <w:bidi w:val="0"/>
      <w:spacing w:before="20" w:after="20"/>
    </w:pPr>
    <w:rPr>
      <w:rFonts w:ascii="Arial" w:hAnsi="Arial" w:eastAsia="Times New Roman" w:cs="Arial"/>
      <w:color w:val="000000"/>
      <w:sz w:val="20"/>
      <w:szCs w:val="20"/>
      <w:lang w:val="en-US" w:eastAsia="zh-CN" w:bidi="hi-IN"/>
    </w:rPr>
  </w:style>
  <w:style w:type="paragraph" w:styleId="tabletext8">
    <w:name w:val="table text 8"/>
    <w:qFormat/>
    <w:pPr>
      <w:widowControl/>
      <w:bidi w:val="0"/>
    </w:pPr>
    <w:rPr>
      <w:rFonts w:ascii="Arial" w:hAnsi="Arial" w:eastAsia="Times New Roman" w:cs="Arial"/>
      <w:color w:val="auto"/>
      <w:sz w:val="16"/>
      <w:szCs w:val="20"/>
      <w:lang w:val="en-US" w:eastAsia="zh-CN" w:bidi="hi-IN"/>
    </w:rPr>
  </w:style>
  <w:style w:type="paragraph" w:styleId="GoodIdea">
    <w:name w:val="Good Idea"/>
    <w:basedOn w:val="Note"/>
    <w:qFormat/>
    <w:pPr>
      <w:pBdr>
        <w:top w:val="single" w:sz="6" w:space="5" w:color="000000" w:shadow="1"/>
        <w:left w:val="single" w:sz="6" w:space="5" w:color="000000" w:shadow="1"/>
        <w:bottom w:val="single" w:sz="6" w:space="5" w:color="000000" w:shadow="1"/>
        <w:right w:val="single" w:sz="6" w:space="5" w:color="000000" w:shadow="1"/>
      </w:pBdr>
      <w:spacing w:before="60" w:after="60"/>
      <w:ind w:hanging="1152" w:start="1152" w:end="0"/>
    </w:pPr>
    <w:rPr/>
  </w:style>
  <w:style w:type="paragraph" w:styleId="TableList">
    <w:name w:val="TableList"/>
    <w:qFormat/>
    <w:pPr>
      <w:widowControl/>
      <w:bidi w:val="0"/>
      <w:spacing w:before="20" w:after="0"/>
      <w:ind w:hanging="0" w:start="432" w:end="0"/>
    </w:pPr>
    <w:rPr>
      <w:rFonts w:ascii="Arial" w:hAnsi="Arial" w:eastAsia="Times New Roman" w:cs="Arial"/>
      <w:color w:val="000000"/>
      <w:sz w:val="20"/>
      <w:szCs w:val="20"/>
      <w:lang w:val="en-CA" w:eastAsia="zh-CN" w:bidi="hi-IN"/>
    </w:rPr>
  </w:style>
  <w:style w:type="paragraph" w:styleId="TableH10Left">
    <w:name w:val="TableH10Left"/>
    <w:qFormat/>
    <w:pPr>
      <w:widowControl/>
      <w:bidi w:val="0"/>
      <w:spacing w:before="120" w:after="60"/>
    </w:pPr>
    <w:rPr>
      <w:rFonts w:ascii="Arial Black" w:hAnsi="Arial Black" w:eastAsia="Times New Roman" w:cs="Arial Black"/>
      <w:b/>
      <w:i/>
      <w:color w:val="000000"/>
      <w:sz w:val="20"/>
      <w:szCs w:val="20"/>
      <w:lang w:val="en-CA" w:eastAsia="zh-CN" w:bidi="hi-IN"/>
    </w:rPr>
  </w:style>
  <w:style w:type="paragraph" w:styleId="TableHeadingLeft">
    <w:name w:val="Table Heading Left"/>
    <w:qFormat/>
    <w:pPr>
      <w:widowControl/>
      <w:bidi w:val="0"/>
      <w:spacing w:before="40" w:after="0"/>
    </w:pPr>
    <w:rPr>
      <w:rFonts w:ascii="Arial Black" w:hAnsi="Arial Black" w:eastAsia="Times New Roman" w:cs="Arial Black"/>
      <w:i/>
      <w:color w:val="000000"/>
      <w:sz w:val="16"/>
      <w:szCs w:val="20"/>
      <w:lang w:val="en-US" w:eastAsia="zh-CN" w:bidi="hi-IN"/>
    </w:rPr>
  </w:style>
  <w:style w:type="paragraph" w:styleId="DocumentMap">
    <w:name w:val="Document Map"/>
    <w:basedOn w:val="Normal"/>
    <w:qFormat/>
    <w:pPr>
      <w:shd w:fill="000080" w:val="clear"/>
    </w:pPr>
    <w:rPr>
      <w:rFonts w:ascii="Tahoma" w:hAnsi="Tahoma" w:cs="Tahoma"/>
    </w:rPr>
  </w:style>
  <w:style w:type="paragraph" w:styleId="Discretionary">
    <w:name w:val="Discretionary"/>
    <w:qFormat/>
    <w:pPr>
      <w:widowControl/>
      <w:shd w:fill="FFFFFF" w:val="clear"/>
      <w:bidi w:val="0"/>
      <w:spacing w:before="120" w:after="360"/>
      <w:jc w:val="end"/>
    </w:pPr>
    <w:rPr>
      <w:rFonts w:ascii="Arial Black" w:hAnsi="Arial Black" w:eastAsia="Times New Roman" w:cs="Arial Black"/>
      <w:b/>
      <w:color w:val="000080"/>
      <w:sz w:val="28"/>
      <w:szCs w:val="20"/>
      <w:lang w:val="en-CA" w:eastAsia="zh-CN" w:bidi="hi-IN"/>
    </w:rPr>
  </w:style>
  <w:style w:type="paragraph" w:styleId="NormalTableText">
    <w:name w:val="Normal Table Text"/>
    <w:basedOn w:val="Normal"/>
    <w:qFormat/>
    <w:pPr>
      <w:spacing w:before="0" w:after="0"/>
    </w:pPr>
    <w:rPr>
      <w:rFonts w:ascii="Times New Roman" w:hAnsi="Times New Roman" w:cs="Times New Roman"/>
      <w:color w:val="auto"/>
      <w:sz w:val="20"/>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SOW-Draft Version.dot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2000-10-23T15:23:00Z</dcterms:created>
  <dc:creator>lsawyer</dc:creator>
  <dc:description/>
  <dc:language>en-CA</dc:language>
  <cp:lastModifiedBy>ET&amp;S</cp:lastModifiedBy>
  <cp:lastPrinted>2000-10-24T09:22:00Z</cp:lastPrinted>
  <dcterms:modified xsi:type="dcterms:W3CDTF">2000-10-24T12:15:00Z</dcterms:modified>
  <cp:revision>8</cp:revision>
  <dc:subject>ETS Template</dc:subject>
  <dc:title>ETS Template</dc:title>
</cp:coreProperties>
</file>