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f:\attachcus\stclair-c\CStClairDEC20002\00000000975415F6AFD7D611826300065B5E8D32C4502000.#1.Risk Management Solutions CA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